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50075" w14:textId="77777777" w:rsidR="002E04DE" w:rsidRDefault="002E04DE" w:rsidP="002E04DE">
      <w:pPr>
        <w:tabs>
          <w:tab w:val="left" w:pos="3481"/>
        </w:tabs>
        <w:spacing w:after="240"/>
        <w:outlineLvl w:val="0"/>
        <w:rPr>
          <w:rFonts w:ascii="Arial" w:hAnsi="Arial" w:cs="Arial"/>
          <w:b/>
          <w:color w:val="000000"/>
          <w:sz w:val="26"/>
          <w:szCs w:val="26"/>
          <w:lang w:val="en-GB"/>
        </w:rPr>
      </w:pPr>
    </w:p>
    <w:tbl>
      <w:tblPr>
        <w:tblpPr w:leftFromText="180" w:rightFromText="180" w:vertAnchor="page" w:horzAnchor="margin" w:tblpY="1135"/>
        <w:tblW w:w="0" w:type="auto"/>
        <w:tblBorders>
          <w:top w:val="thinThickSmallGap" w:sz="12" w:space="0" w:color="auto"/>
          <w:left w:val="thinThickSmallGap" w:sz="12" w:space="0" w:color="auto"/>
          <w:bottom w:val="thinThickSmallGap" w:sz="12" w:space="0" w:color="auto"/>
          <w:right w:val="thinThickSmallGap" w:sz="12" w:space="0" w:color="auto"/>
          <w:insideV w:val="dotted" w:sz="4" w:space="0" w:color="auto"/>
        </w:tblBorders>
        <w:tblLook w:val="01E0" w:firstRow="1" w:lastRow="1" w:firstColumn="1" w:lastColumn="1" w:noHBand="0" w:noVBand="0"/>
      </w:tblPr>
      <w:tblGrid>
        <w:gridCol w:w="9108"/>
      </w:tblGrid>
      <w:tr w:rsidR="00F04648" w:rsidRPr="002B06AB" w14:paraId="7BA6CD22" w14:textId="77777777" w:rsidTr="00B77112">
        <w:trPr>
          <w:trHeight w:val="13260"/>
        </w:trPr>
        <w:tc>
          <w:tcPr>
            <w:tcW w:w="9108" w:type="dxa"/>
          </w:tcPr>
          <w:p w14:paraId="12500CF7" w14:textId="77777777" w:rsidR="00F04648" w:rsidRPr="002B06AB" w:rsidRDefault="00F04648" w:rsidP="00B77112">
            <w:pPr>
              <w:tabs>
                <w:tab w:val="left" w:pos="1275"/>
              </w:tabs>
              <w:rPr>
                <w:b/>
                <w:sz w:val="36"/>
                <w:szCs w:val="36"/>
              </w:rPr>
            </w:pPr>
          </w:p>
          <w:p w14:paraId="240E2412" w14:textId="4535AD45" w:rsidR="00F04648" w:rsidRPr="00C82822" w:rsidRDefault="00F04648" w:rsidP="00B77112">
            <w:pPr>
              <w:tabs>
                <w:tab w:val="left" w:pos="1275"/>
              </w:tabs>
              <w:jc w:val="center"/>
              <w:rPr>
                <w:b/>
              </w:rPr>
            </w:pPr>
            <w:r w:rsidRPr="002B06AB">
              <w:rPr>
                <w:noProof/>
                <w:sz w:val="28"/>
                <w:szCs w:val="28"/>
              </w:rPr>
              <w:drawing>
                <wp:inline distT="0" distB="0" distL="0" distR="0" wp14:anchorId="02690777" wp14:editId="6C243C99">
                  <wp:extent cx="2743200" cy="2305050"/>
                  <wp:effectExtent l="0" t="0" r="0" b="0"/>
                  <wp:docPr id="3" name="Picture 3" descr="C:\Users\user\AppData\Local\Microsoft\Windows\INetCache\Content.Word\ENLISHI LEO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INetCache\Content.Word\ENLISHI LEO LAS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305050"/>
                          </a:xfrm>
                          <a:prstGeom prst="rect">
                            <a:avLst/>
                          </a:prstGeom>
                          <a:noFill/>
                          <a:ln>
                            <a:noFill/>
                          </a:ln>
                        </pic:spPr>
                      </pic:pic>
                    </a:graphicData>
                  </a:graphic>
                </wp:inline>
              </w:drawing>
            </w:r>
          </w:p>
          <w:p w14:paraId="4D8A83D4" w14:textId="77777777" w:rsidR="00F04648" w:rsidRPr="00C82822" w:rsidRDefault="00F04648" w:rsidP="00B77112">
            <w:pPr>
              <w:tabs>
                <w:tab w:val="left" w:pos="1440"/>
              </w:tabs>
              <w:jc w:val="center"/>
              <w:rPr>
                <w:b/>
                <w:sz w:val="40"/>
                <w:szCs w:val="40"/>
              </w:rPr>
            </w:pPr>
            <w:r w:rsidRPr="00C82822">
              <w:rPr>
                <w:b/>
                <w:sz w:val="40"/>
                <w:szCs w:val="40"/>
              </w:rPr>
              <w:t>PUBLIC PROCUREMENT AND DISPOSAL</w:t>
            </w:r>
          </w:p>
          <w:p w14:paraId="55F04C2F" w14:textId="77777777" w:rsidR="00F04648" w:rsidRDefault="00F04648" w:rsidP="00B77112">
            <w:pPr>
              <w:tabs>
                <w:tab w:val="left" w:pos="1275"/>
              </w:tabs>
              <w:jc w:val="center"/>
              <w:rPr>
                <w:b/>
                <w:sz w:val="40"/>
                <w:szCs w:val="40"/>
              </w:rPr>
            </w:pPr>
            <w:r>
              <w:rPr>
                <w:b/>
                <w:sz w:val="40"/>
                <w:szCs w:val="40"/>
              </w:rPr>
              <w:t>OF PUBLIC ASSETS AUTHORITY</w:t>
            </w:r>
          </w:p>
          <w:p w14:paraId="7EA77DB0" w14:textId="77777777" w:rsidR="00F04648" w:rsidRPr="00C82822" w:rsidRDefault="00F04648" w:rsidP="00B77112">
            <w:pPr>
              <w:tabs>
                <w:tab w:val="left" w:pos="1275"/>
              </w:tabs>
              <w:jc w:val="center"/>
              <w:rPr>
                <w:b/>
                <w:sz w:val="40"/>
                <w:szCs w:val="40"/>
              </w:rPr>
            </w:pPr>
            <w:r w:rsidRPr="00C82822">
              <w:rPr>
                <w:b/>
                <w:sz w:val="40"/>
                <w:szCs w:val="40"/>
              </w:rPr>
              <w:t>ZANZIBAR</w:t>
            </w:r>
          </w:p>
          <w:p w14:paraId="7A8DC83D" w14:textId="77777777" w:rsidR="00F04648" w:rsidRPr="00C82822" w:rsidRDefault="00F04648" w:rsidP="00B77112">
            <w:pPr>
              <w:tabs>
                <w:tab w:val="left" w:pos="1275"/>
              </w:tabs>
              <w:jc w:val="center"/>
              <w:rPr>
                <w:b/>
                <w:sz w:val="40"/>
                <w:szCs w:val="40"/>
              </w:rPr>
            </w:pPr>
          </w:p>
          <w:p w14:paraId="2C47BD61" w14:textId="77777777" w:rsidR="00F04648" w:rsidRPr="00C82822" w:rsidRDefault="00F04648" w:rsidP="00B77112">
            <w:pPr>
              <w:tabs>
                <w:tab w:val="left" w:pos="1275"/>
              </w:tabs>
              <w:rPr>
                <w:b/>
                <w:sz w:val="36"/>
                <w:szCs w:val="36"/>
              </w:rPr>
            </w:pPr>
          </w:p>
          <w:p w14:paraId="5738F765" w14:textId="77777777" w:rsidR="00F04648" w:rsidRPr="002B06AB" w:rsidRDefault="00F04648" w:rsidP="00B77112">
            <w:pPr>
              <w:tabs>
                <w:tab w:val="left" w:pos="1275"/>
              </w:tabs>
              <w:jc w:val="center"/>
              <w:rPr>
                <w:b/>
                <w:sz w:val="48"/>
                <w:szCs w:val="48"/>
              </w:rPr>
            </w:pPr>
            <w:r w:rsidRPr="002B06AB">
              <w:rPr>
                <w:b/>
                <w:sz w:val="48"/>
                <w:szCs w:val="48"/>
              </w:rPr>
              <w:t xml:space="preserve">Standard </w:t>
            </w:r>
            <w:r>
              <w:rPr>
                <w:b/>
                <w:sz w:val="48"/>
                <w:szCs w:val="48"/>
              </w:rPr>
              <w:t>Bidding Document</w:t>
            </w:r>
          </w:p>
          <w:p w14:paraId="3F77D0A2" w14:textId="77777777" w:rsidR="00F04648" w:rsidRPr="002B06AB" w:rsidRDefault="00F04648" w:rsidP="00B77112">
            <w:pPr>
              <w:tabs>
                <w:tab w:val="left" w:pos="1275"/>
              </w:tabs>
              <w:jc w:val="center"/>
              <w:rPr>
                <w:b/>
                <w:sz w:val="48"/>
                <w:szCs w:val="48"/>
              </w:rPr>
            </w:pPr>
          </w:p>
          <w:p w14:paraId="6A2F8CF8" w14:textId="2254C0B6" w:rsidR="00F04648" w:rsidRPr="00827B24" w:rsidRDefault="00F04648" w:rsidP="00F04648">
            <w:pPr>
              <w:pBdr>
                <w:top w:val="single" w:sz="12" w:space="1" w:color="auto"/>
              </w:pBdr>
              <w:tabs>
                <w:tab w:val="left" w:pos="1275"/>
              </w:tabs>
              <w:jc w:val="center"/>
              <w:rPr>
                <w:b/>
                <w:sz w:val="60"/>
                <w:szCs w:val="60"/>
              </w:rPr>
            </w:pPr>
            <w:r w:rsidRPr="00827B24">
              <w:rPr>
                <w:b/>
                <w:sz w:val="60"/>
                <w:szCs w:val="60"/>
              </w:rPr>
              <w:t>Procurement of</w:t>
            </w:r>
          </w:p>
          <w:p w14:paraId="3D3FF404" w14:textId="77777777" w:rsidR="00F04648" w:rsidRDefault="00F04648" w:rsidP="00F04648">
            <w:pPr>
              <w:pBdr>
                <w:bottom w:val="single" w:sz="12" w:space="1" w:color="auto"/>
              </w:pBdr>
              <w:tabs>
                <w:tab w:val="left" w:pos="1275"/>
              </w:tabs>
              <w:jc w:val="center"/>
              <w:rPr>
                <w:b/>
                <w:sz w:val="60"/>
                <w:szCs w:val="60"/>
              </w:rPr>
            </w:pPr>
            <w:r w:rsidRPr="00827B24">
              <w:rPr>
                <w:b/>
                <w:sz w:val="60"/>
                <w:szCs w:val="60"/>
              </w:rPr>
              <w:t xml:space="preserve">Consultancy Services </w:t>
            </w:r>
          </w:p>
          <w:p w14:paraId="598102D6" w14:textId="77777777" w:rsidR="00F04648" w:rsidRDefault="00F04648" w:rsidP="00F04648">
            <w:pPr>
              <w:pBdr>
                <w:bottom w:val="single" w:sz="12" w:space="1" w:color="auto"/>
              </w:pBdr>
              <w:tabs>
                <w:tab w:val="left" w:pos="1275"/>
              </w:tabs>
              <w:rPr>
                <w:b/>
                <w:sz w:val="60"/>
                <w:szCs w:val="60"/>
              </w:rPr>
            </w:pPr>
          </w:p>
          <w:p w14:paraId="4556AD39" w14:textId="77777777" w:rsidR="00F04648" w:rsidRPr="003C3C26" w:rsidRDefault="00F04648" w:rsidP="00F04648">
            <w:pPr>
              <w:pBdr>
                <w:bottom w:val="single" w:sz="12" w:space="1" w:color="auto"/>
              </w:pBdr>
              <w:tabs>
                <w:tab w:val="left" w:pos="1275"/>
              </w:tabs>
              <w:jc w:val="center"/>
              <w:rPr>
                <w:b/>
                <w:sz w:val="44"/>
                <w:szCs w:val="60"/>
              </w:rPr>
            </w:pPr>
            <w:r w:rsidRPr="003C3C26">
              <w:rPr>
                <w:b/>
                <w:sz w:val="44"/>
                <w:szCs w:val="60"/>
              </w:rPr>
              <w:t xml:space="preserve">REQUEST FOR PROPOSAL </w:t>
            </w:r>
          </w:p>
          <w:p w14:paraId="5BB85229" w14:textId="2871D432" w:rsidR="00F04648" w:rsidRPr="00F04648" w:rsidRDefault="00F04648" w:rsidP="00F04648">
            <w:pPr>
              <w:pBdr>
                <w:bottom w:val="single" w:sz="12" w:space="1" w:color="auto"/>
              </w:pBdr>
              <w:tabs>
                <w:tab w:val="left" w:pos="1275"/>
              </w:tabs>
              <w:jc w:val="center"/>
              <w:rPr>
                <w:b/>
                <w:sz w:val="44"/>
                <w:szCs w:val="60"/>
              </w:rPr>
            </w:pPr>
            <w:r w:rsidRPr="003C3C26">
              <w:rPr>
                <w:b/>
                <w:sz w:val="44"/>
                <w:szCs w:val="60"/>
              </w:rPr>
              <w:t>(RFP)</w:t>
            </w:r>
          </w:p>
          <w:p w14:paraId="4934CD01" w14:textId="77777777" w:rsidR="00F04648" w:rsidRPr="002B06AB" w:rsidRDefault="00F04648" w:rsidP="00B771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u w:val="single"/>
              </w:rPr>
            </w:pPr>
          </w:p>
          <w:p w14:paraId="09A97E9A" w14:textId="77777777" w:rsidR="00F04648" w:rsidRPr="002B06AB" w:rsidRDefault="00F04648" w:rsidP="00B771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466A8840" w14:textId="77777777" w:rsidR="00F04648" w:rsidRPr="002B06AB" w:rsidRDefault="00F04648" w:rsidP="00B77112">
            <w:pPr>
              <w:tabs>
                <w:tab w:val="left" w:pos="1440"/>
              </w:tabs>
              <w:rPr>
                <w:b/>
              </w:rPr>
            </w:pPr>
          </w:p>
          <w:p w14:paraId="7FF9E2D3" w14:textId="77777777" w:rsidR="00F04648" w:rsidRPr="002B06AB" w:rsidRDefault="00F04648" w:rsidP="00B77112">
            <w:pPr>
              <w:tabs>
                <w:tab w:val="left" w:pos="1440"/>
              </w:tabs>
              <w:rPr>
                <w:b/>
                <w:sz w:val="22"/>
                <w:szCs w:val="22"/>
                <w:lang w:val="de-DE"/>
              </w:rPr>
            </w:pPr>
          </w:p>
          <w:p w14:paraId="307FC837" w14:textId="77777777" w:rsidR="00F04648" w:rsidRPr="002B06AB" w:rsidRDefault="00F04648" w:rsidP="00B77112">
            <w:pPr>
              <w:tabs>
                <w:tab w:val="left" w:pos="1440"/>
              </w:tabs>
              <w:jc w:val="center"/>
              <w:rPr>
                <w:b/>
                <w:sz w:val="22"/>
                <w:szCs w:val="22"/>
                <w:lang w:val="de-DE"/>
              </w:rPr>
            </w:pPr>
            <w:r>
              <w:rPr>
                <w:b/>
                <w:sz w:val="22"/>
                <w:szCs w:val="22"/>
                <w:lang w:val="de-DE"/>
              </w:rPr>
              <w:t>JULY</w:t>
            </w:r>
            <w:r w:rsidRPr="002B06AB">
              <w:rPr>
                <w:b/>
                <w:sz w:val="22"/>
                <w:szCs w:val="22"/>
                <w:lang w:val="de-DE"/>
              </w:rPr>
              <w:t xml:space="preserve"> 2021</w:t>
            </w:r>
          </w:p>
          <w:p w14:paraId="3130C0B8" w14:textId="77777777" w:rsidR="00F04648" w:rsidRPr="002B06AB" w:rsidRDefault="00F04648" w:rsidP="00B77112">
            <w:pPr>
              <w:tabs>
                <w:tab w:val="left" w:pos="1440"/>
              </w:tabs>
              <w:jc w:val="center"/>
              <w:rPr>
                <w:b/>
                <w:color w:val="FF0000"/>
                <w:sz w:val="22"/>
                <w:szCs w:val="22"/>
                <w:lang w:val="de-DE"/>
              </w:rPr>
            </w:pPr>
          </w:p>
          <w:p w14:paraId="365E2B69" w14:textId="77777777" w:rsidR="00F04648" w:rsidRPr="002B06AB" w:rsidRDefault="00F04648" w:rsidP="00B77112">
            <w:pPr>
              <w:tabs>
                <w:tab w:val="left" w:pos="1440"/>
              </w:tabs>
              <w:jc w:val="center"/>
              <w:rPr>
                <w:b/>
                <w:sz w:val="22"/>
                <w:szCs w:val="22"/>
                <w:lang w:val="de-DE"/>
              </w:rPr>
            </w:pPr>
          </w:p>
          <w:p w14:paraId="55B42972" w14:textId="77777777" w:rsidR="00F04648" w:rsidRPr="002B06AB" w:rsidRDefault="00F04648" w:rsidP="00B77112">
            <w:pPr>
              <w:tabs>
                <w:tab w:val="left" w:pos="1440"/>
              </w:tabs>
              <w:jc w:val="center"/>
              <w:rPr>
                <w:b/>
                <w:sz w:val="22"/>
                <w:szCs w:val="22"/>
                <w:lang w:val="de-DE"/>
              </w:rPr>
            </w:pPr>
          </w:p>
        </w:tc>
      </w:tr>
    </w:tbl>
    <w:p w14:paraId="03391018" w14:textId="77777777" w:rsidR="00F04648" w:rsidRDefault="00F04648" w:rsidP="002E04DE">
      <w:pPr>
        <w:tabs>
          <w:tab w:val="left" w:pos="3481"/>
        </w:tabs>
        <w:spacing w:after="240"/>
        <w:outlineLvl w:val="0"/>
        <w:rPr>
          <w:rFonts w:ascii="Arial" w:hAnsi="Arial" w:cs="Arial"/>
          <w:b/>
          <w:color w:val="000000"/>
          <w:sz w:val="26"/>
          <w:szCs w:val="26"/>
          <w:lang w:val="en-GB"/>
        </w:rPr>
      </w:pPr>
    </w:p>
    <w:p w14:paraId="1FDF419A" w14:textId="77777777" w:rsidR="002E04DE" w:rsidRDefault="002E04DE" w:rsidP="002E04DE">
      <w:pPr>
        <w:jc w:val="center"/>
        <w:rPr>
          <w:rFonts w:ascii="Book Antiqua" w:eastAsia="SimSun" w:hAnsi="Book Antiqua" w:cs="Arial"/>
          <w:b/>
          <w:sz w:val="32"/>
          <w:szCs w:val="22"/>
        </w:rPr>
      </w:pPr>
      <w:r>
        <w:rPr>
          <w:rFonts w:ascii="Book Antiqua" w:eastAsia="SimSun" w:hAnsi="Book Antiqua" w:cs="Arial"/>
          <w:b/>
          <w:sz w:val="32"/>
          <w:szCs w:val="22"/>
        </w:rPr>
        <w:lastRenderedPageBreak/>
        <w:t>Guidance Notes on the Use of the Standard Request for Proposal</w:t>
      </w:r>
    </w:p>
    <w:p w14:paraId="52E47428" w14:textId="77777777" w:rsidR="002E04DE" w:rsidRDefault="002E04DE" w:rsidP="002E04DE">
      <w:pPr>
        <w:jc w:val="both"/>
        <w:rPr>
          <w:rFonts w:ascii="Book Antiqua" w:eastAsia="SimSun" w:hAnsi="Book Antiqua" w:cs="Arial"/>
          <w:sz w:val="22"/>
          <w:szCs w:val="22"/>
        </w:rPr>
      </w:pPr>
    </w:p>
    <w:p w14:paraId="07A1FEB7" w14:textId="0136E60D" w:rsidR="002E04DE" w:rsidRPr="004E1B8C" w:rsidRDefault="002E04DE" w:rsidP="002E04DE">
      <w:pPr>
        <w:jc w:val="both"/>
        <w:rPr>
          <w:rFonts w:ascii="Times New Roman Bold" w:eastAsia="Times New Roman Bold" w:hAnsi="Times New Roman Bold" w:cs="Times New Roman Bold"/>
          <w:sz w:val="22"/>
          <w:szCs w:val="22"/>
        </w:rPr>
      </w:pPr>
      <w:r w:rsidRPr="004E1B8C">
        <w:rPr>
          <w:rFonts w:ascii="Times New Roman Bold" w:eastAsia="Times New Roman Bold" w:hAnsi="Times New Roman Bold" w:cs="Times New Roman Bold"/>
          <w:sz w:val="22"/>
          <w:szCs w:val="22"/>
        </w:rPr>
        <w:t>These guidance notes have been prepared by the Public Procurement and Disposal of Public Assets Authority</w:t>
      </w:r>
      <w:r w:rsidR="00007EF7" w:rsidRPr="004E1B8C">
        <w:rPr>
          <w:rFonts w:ascii="Times New Roman Bold" w:eastAsia="Times New Roman Bold" w:hAnsi="Times New Roman Bold" w:cs="Times New Roman Bold"/>
          <w:sz w:val="22"/>
          <w:szCs w:val="22"/>
        </w:rPr>
        <w:t xml:space="preserve"> </w:t>
      </w:r>
      <w:r w:rsidR="00572309" w:rsidRPr="004E1B8C">
        <w:rPr>
          <w:rFonts w:ascii="Times New Roman Bold" w:eastAsia="Times New Roman Bold" w:hAnsi="Times New Roman Bold" w:cs="Times New Roman Bold"/>
          <w:sz w:val="22"/>
          <w:szCs w:val="22"/>
        </w:rPr>
        <w:t xml:space="preserve">- </w:t>
      </w:r>
      <w:r w:rsidR="00007EF7" w:rsidRPr="004E1B8C">
        <w:rPr>
          <w:rFonts w:ascii="Times New Roman Bold" w:eastAsia="Times New Roman Bold" w:hAnsi="Times New Roman Bold" w:cs="Times New Roman Bold"/>
          <w:sz w:val="22"/>
          <w:szCs w:val="22"/>
        </w:rPr>
        <w:t>Zanzibar</w:t>
      </w:r>
      <w:r w:rsidRPr="004E1B8C">
        <w:rPr>
          <w:rFonts w:ascii="Times New Roman Bold" w:eastAsia="Times New Roman Bold" w:hAnsi="Times New Roman Bold" w:cs="Times New Roman Bold"/>
          <w:sz w:val="22"/>
          <w:szCs w:val="22"/>
        </w:rPr>
        <w:t xml:space="preserve"> (ZPPDA) to assist </w:t>
      </w:r>
      <w:r w:rsidR="00C340FA" w:rsidRPr="004E1B8C">
        <w:rPr>
          <w:rFonts w:ascii="Times New Roman Bold" w:eastAsia="Times New Roman Bold" w:hAnsi="Times New Roman Bold" w:cs="Times New Roman Bold"/>
          <w:sz w:val="22"/>
          <w:szCs w:val="22"/>
        </w:rPr>
        <w:t>a Procuring and Disposing Entities</w:t>
      </w:r>
      <w:r w:rsidRPr="004E1B8C">
        <w:rPr>
          <w:rFonts w:ascii="Times New Roman Bold" w:eastAsia="Times New Roman Bold" w:hAnsi="Times New Roman Bold" w:cs="Times New Roman Bold"/>
          <w:sz w:val="22"/>
          <w:szCs w:val="22"/>
        </w:rPr>
        <w:t xml:space="preserve"> (PDE</w:t>
      </w:r>
      <w:r w:rsidR="0048410B" w:rsidRPr="004E1B8C">
        <w:rPr>
          <w:rFonts w:ascii="Times New Roman Bold" w:eastAsia="Times New Roman Bold" w:hAnsi="Times New Roman Bold" w:cs="Times New Roman Bold"/>
          <w:sz w:val="22"/>
          <w:szCs w:val="22"/>
        </w:rPr>
        <w:t>s</w:t>
      </w:r>
      <w:r w:rsidRPr="004E1B8C">
        <w:rPr>
          <w:rFonts w:ascii="Times New Roman Bold" w:eastAsia="Times New Roman Bold" w:hAnsi="Times New Roman Bold" w:cs="Times New Roman Bold"/>
          <w:sz w:val="22"/>
          <w:szCs w:val="22"/>
        </w:rPr>
        <w:t xml:space="preserve">) in the preparation, using the Standard Request </w:t>
      </w:r>
      <w:r w:rsidRPr="004E1B8C">
        <w:rPr>
          <w:rFonts w:ascii="Times New Roman Bold" w:eastAsia="Times New Roman Bold" w:hAnsi="Times New Roman Bold" w:cs="Times New Roman Bold"/>
        </w:rPr>
        <w:t>for</w:t>
      </w:r>
      <w:r w:rsidRPr="004E1B8C">
        <w:rPr>
          <w:rFonts w:ascii="Times New Roman Bold" w:eastAsia="Times New Roman Bold" w:hAnsi="Times New Roman Bold" w:cs="Times New Roman Bold"/>
          <w:sz w:val="22"/>
          <w:szCs w:val="22"/>
        </w:rPr>
        <w:t xml:space="preserve"> Proposal (SRFP), for the Selection of Consultants. </w:t>
      </w:r>
    </w:p>
    <w:p w14:paraId="6CB55C4A" w14:textId="77777777" w:rsidR="002E04DE" w:rsidRPr="004E1B8C" w:rsidRDefault="002E04DE" w:rsidP="002E04DE">
      <w:pPr>
        <w:spacing w:before="120" w:after="120"/>
        <w:jc w:val="both"/>
        <w:rPr>
          <w:rFonts w:ascii="Times New Roman Bold" w:eastAsia="Times New Roman Bold" w:hAnsi="Times New Roman Bold" w:cs="Times New Roman Bold"/>
          <w:sz w:val="22"/>
          <w:szCs w:val="22"/>
        </w:rPr>
      </w:pPr>
      <w:r w:rsidRPr="004E1B8C">
        <w:rPr>
          <w:rFonts w:ascii="Times New Roman Bold" w:eastAsia="Times New Roman Bold" w:hAnsi="Times New Roman Bold" w:cs="Times New Roman Bold"/>
          <w:sz w:val="22"/>
          <w:szCs w:val="22"/>
        </w:rPr>
        <w:t>The use of SRFP applies either when an Expression of Interest has taken place or when has not taken place. This document shall be used when a PDE</w:t>
      </w:r>
      <w:r w:rsidRPr="004E1B8C">
        <w:rPr>
          <w:rFonts w:ascii="Times New Roman Bold" w:eastAsia="Times New Roman Bold" w:hAnsi="Times New Roman Bold" w:cs="Times New Roman Bold"/>
          <w:spacing w:val="-3"/>
          <w:sz w:val="22"/>
          <w:szCs w:val="22"/>
        </w:rPr>
        <w:t xml:space="preserve"> wishes to select a Consultant for the assignments for which remuneration is being determined on the basis of a Lump-sum or Time based to be paid to the Consultant for carrying out the services.</w:t>
      </w:r>
    </w:p>
    <w:p w14:paraId="04A26A5D" w14:textId="77777777" w:rsidR="002E04DE" w:rsidRPr="004E1B8C" w:rsidRDefault="002E04DE" w:rsidP="002E04DE">
      <w:pPr>
        <w:spacing w:before="120" w:after="120"/>
        <w:jc w:val="both"/>
        <w:rPr>
          <w:rFonts w:ascii="Times New Roman Bold" w:eastAsia="Times New Roman Bold" w:hAnsi="Times New Roman Bold" w:cs="Times New Roman Bold"/>
          <w:sz w:val="22"/>
          <w:szCs w:val="22"/>
        </w:rPr>
      </w:pPr>
      <w:r w:rsidRPr="004E1B8C">
        <w:rPr>
          <w:rFonts w:ascii="Times New Roman Bold" w:eastAsia="Times New Roman Bold" w:hAnsi="Times New Roman Bold" w:cs="Times New Roman Bold"/>
          <w:sz w:val="22"/>
          <w:szCs w:val="22"/>
        </w:rPr>
        <w:t>Before preparing an RFP, the user must have chosen a method of selection and the most suitable contract form. The SRFP includes standard forms of contract: one for time-based assignments and the other for lump-sum assignments. The prefaces of these two contracts indicate the circumstances in which their use is most appropriate.</w:t>
      </w:r>
    </w:p>
    <w:p w14:paraId="65D71F6A" w14:textId="77777777" w:rsidR="002E04DE" w:rsidRPr="004E1B8C" w:rsidRDefault="002E04DE" w:rsidP="002E04DE">
      <w:pPr>
        <w:jc w:val="both"/>
        <w:rPr>
          <w:rFonts w:ascii="Times New Roman Bold" w:eastAsia="Times New Roman Bold" w:hAnsi="Times New Roman Bold" w:cs="Times New Roman Bold"/>
          <w:sz w:val="22"/>
          <w:szCs w:val="22"/>
        </w:rPr>
      </w:pPr>
    </w:p>
    <w:p w14:paraId="08DD171A" w14:textId="77777777" w:rsidR="002E04DE" w:rsidRPr="004E1B8C" w:rsidRDefault="002E04DE" w:rsidP="002E04DE">
      <w:pPr>
        <w:jc w:val="both"/>
        <w:rPr>
          <w:rFonts w:ascii="Times New Roman Bold" w:eastAsia="Times New Roman Bold" w:hAnsi="Times New Roman Bold" w:cs="Times New Roman Bold"/>
          <w:sz w:val="22"/>
          <w:szCs w:val="22"/>
        </w:rPr>
      </w:pPr>
      <w:r w:rsidRPr="004E1B8C">
        <w:rPr>
          <w:rFonts w:ascii="Times New Roman Bold" w:eastAsia="Times New Roman Bold" w:hAnsi="Times New Roman Bold" w:cs="Times New Roman Bold"/>
          <w:sz w:val="22"/>
          <w:szCs w:val="22"/>
        </w:rPr>
        <w:t xml:space="preserve">SRFP is based upon internationally acceptable model formats, which have been adapted to suit the particular needs of procurement within Zanzibar.  </w:t>
      </w:r>
    </w:p>
    <w:p w14:paraId="24CC0202" w14:textId="77777777" w:rsidR="002E04DE" w:rsidRPr="004E1B8C" w:rsidRDefault="002E04DE" w:rsidP="002E04DE">
      <w:pPr>
        <w:jc w:val="both"/>
        <w:rPr>
          <w:rFonts w:ascii="Times New Roman Bold" w:eastAsia="Times New Roman Bold" w:hAnsi="Times New Roman Bold" w:cs="Times New Roman Bold"/>
          <w:sz w:val="22"/>
          <w:szCs w:val="22"/>
        </w:rPr>
      </w:pPr>
    </w:p>
    <w:p w14:paraId="4175DE18" w14:textId="77777777" w:rsidR="002E04DE" w:rsidRPr="004E1B8C" w:rsidRDefault="002E04DE" w:rsidP="002E04DE">
      <w:pPr>
        <w:jc w:val="both"/>
        <w:rPr>
          <w:rFonts w:ascii="Times New Roman Bold" w:eastAsia="Times New Roman Bold" w:hAnsi="Times New Roman Bold" w:cs="Times New Roman Bold"/>
          <w:sz w:val="22"/>
          <w:szCs w:val="22"/>
        </w:rPr>
      </w:pPr>
      <w:r w:rsidRPr="004E1B8C">
        <w:rPr>
          <w:rFonts w:ascii="Times New Roman Bold" w:eastAsia="Times New Roman Bold" w:hAnsi="Times New Roman Bold" w:cs="Times New Roman Bold"/>
          <w:sz w:val="22"/>
          <w:szCs w:val="22"/>
        </w:rPr>
        <w:t>SRFP, when properly completed will provide all the information that a Consultant needs in order to prepare and submit a proposal. This should provide a sound basis on which a PDE can fairly, transparently and accurately carry out an evaluation process on the proposals submitted by the Consultants.</w:t>
      </w:r>
    </w:p>
    <w:p w14:paraId="61D6109D" w14:textId="77777777" w:rsidR="002E04DE" w:rsidRPr="004E1B8C" w:rsidRDefault="002E04DE" w:rsidP="002E04DE">
      <w:pPr>
        <w:jc w:val="both"/>
        <w:rPr>
          <w:rFonts w:ascii="Times New Roman Bold" w:eastAsia="Times New Roman Bold" w:hAnsi="Times New Roman Bold" w:cs="Times New Roman Bold"/>
          <w:sz w:val="22"/>
          <w:szCs w:val="22"/>
        </w:rPr>
      </w:pPr>
    </w:p>
    <w:p w14:paraId="6C484554" w14:textId="77777777" w:rsidR="002E04DE" w:rsidRPr="004E1B8C" w:rsidRDefault="002E04DE" w:rsidP="002E04DE">
      <w:pPr>
        <w:jc w:val="both"/>
        <w:rPr>
          <w:rFonts w:ascii="Times New Roman Bold" w:eastAsia="Times New Roman Bold" w:hAnsi="Times New Roman Bold" w:cs="Times New Roman Bold"/>
          <w:sz w:val="22"/>
          <w:szCs w:val="22"/>
        </w:rPr>
      </w:pPr>
      <w:r w:rsidRPr="004E1B8C">
        <w:rPr>
          <w:rFonts w:ascii="Times New Roman Bold" w:eastAsia="Times New Roman Bold" w:hAnsi="Times New Roman Bold" w:cs="Times New Roman Bold"/>
          <w:sz w:val="22"/>
          <w:szCs w:val="22"/>
        </w:rPr>
        <w:t>The following briefly describes the Sections of the SRFP and how a PDE should use these when preparing a particular Request for Proposal. .</w:t>
      </w:r>
    </w:p>
    <w:p w14:paraId="2B988FBE" w14:textId="77777777" w:rsidR="002E04DE" w:rsidRPr="00702571" w:rsidRDefault="002E04DE" w:rsidP="002E04DE">
      <w:pPr>
        <w:rPr>
          <w:rFonts w:ascii="Times New Roman Bold" w:eastAsia="Times New Roman Bold" w:hAnsi="Times New Roman Bold" w:cs="Times New Roman Bold"/>
        </w:rPr>
      </w:pPr>
    </w:p>
    <w:p w14:paraId="16CF38FA" w14:textId="77777777" w:rsidR="002E04DE" w:rsidRPr="00702571" w:rsidRDefault="002E04DE" w:rsidP="002E04DE"/>
    <w:p w14:paraId="26C99734" w14:textId="77777777" w:rsidR="002E04DE" w:rsidRDefault="002E04DE" w:rsidP="002E04DE">
      <w:pPr>
        <w:tabs>
          <w:tab w:val="left" w:pos="720"/>
          <w:tab w:val="right" w:leader="dot" w:pos="8640"/>
        </w:tabs>
        <w:jc w:val="center"/>
        <w:rPr>
          <w:b/>
          <w:color w:val="4F81BD"/>
          <w:sz w:val="32"/>
          <w:szCs w:val="32"/>
        </w:rPr>
      </w:pPr>
    </w:p>
    <w:p w14:paraId="1EBA6B34" w14:textId="77777777" w:rsidR="002E04DE" w:rsidRDefault="002E04DE" w:rsidP="002E04DE">
      <w:pPr>
        <w:tabs>
          <w:tab w:val="left" w:pos="720"/>
          <w:tab w:val="right" w:leader="dot" w:pos="8640"/>
        </w:tabs>
        <w:jc w:val="center"/>
        <w:rPr>
          <w:b/>
          <w:color w:val="4F81BD"/>
          <w:sz w:val="32"/>
          <w:szCs w:val="32"/>
        </w:rPr>
      </w:pPr>
    </w:p>
    <w:p w14:paraId="70AF5E0A" w14:textId="77777777" w:rsidR="002E04DE" w:rsidRDefault="002E04DE" w:rsidP="002E04DE">
      <w:pPr>
        <w:tabs>
          <w:tab w:val="left" w:pos="720"/>
          <w:tab w:val="right" w:leader="dot" w:pos="8640"/>
        </w:tabs>
        <w:jc w:val="center"/>
        <w:rPr>
          <w:b/>
          <w:color w:val="4F81BD"/>
          <w:sz w:val="32"/>
          <w:szCs w:val="32"/>
        </w:rPr>
      </w:pPr>
    </w:p>
    <w:p w14:paraId="12B78FA9" w14:textId="77777777" w:rsidR="002E04DE" w:rsidRDefault="002E04DE" w:rsidP="002E04DE">
      <w:pPr>
        <w:tabs>
          <w:tab w:val="left" w:pos="720"/>
          <w:tab w:val="right" w:leader="dot" w:pos="8640"/>
        </w:tabs>
        <w:jc w:val="center"/>
        <w:rPr>
          <w:b/>
          <w:color w:val="4F81BD"/>
          <w:sz w:val="32"/>
          <w:szCs w:val="32"/>
        </w:rPr>
      </w:pPr>
    </w:p>
    <w:p w14:paraId="270EFAC5" w14:textId="77777777" w:rsidR="002E04DE" w:rsidRDefault="002E04DE" w:rsidP="002E04DE">
      <w:pPr>
        <w:tabs>
          <w:tab w:val="left" w:pos="720"/>
          <w:tab w:val="right" w:leader="dot" w:pos="8640"/>
        </w:tabs>
        <w:jc w:val="center"/>
        <w:rPr>
          <w:b/>
          <w:color w:val="4F81BD"/>
          <w:sz w:val="32"/>
          <w:szCs w:val="32"/>
        </w:rPr>
      </w:pPr>
    </w:p>
    <w:p w14:paraId="04B73023" w14:textId="77777777" w:rsidR="002E04DE" w:rsidRDefault="002E04DE" w:rsidP="002E04DE">
      <w:pPr>
        <w:tabs>
          <w:tab w:val="left" w:pos="720"/>
          <w:tab w:val="right" w:leader="dot" w:pos="8640"/>
        </w:tabs>
        <w:jc w:val="center"/>
        <w:rPr>
          <w:b/>
          <w:color w:val="4F81BD"/>
          <w:sz w:val="32"/>
          <w:szCs w:val="32"/>
        </w:rPr>
      </w:pPr>
    </w:p>
    <w:p w14:paraId="02BE56A8" w14:textId="77777777" w:rsidR="002E04DE" w:rsidRDefault="002E04DE" w:rsidP="002E04DE">
      <w:pPr>
        <w:tabs>
          <w:tab w:val="left" w:pos="720"/>
          <w:tab w:val="right" w:leader="dot" w:pos="8640"/>
        </w:tabs>
        <w:jc w:val="center"/>
        <w:rPr>
          <w:b/>
          <w:color w:val="4F81BD"/>
          <w:sz w:val="32"/>
          <w:szCs w:val="32"/>
        </w:rPr>
      </w:pPr>
    </w:p>
    <w:p w14:paraId="5B0F1763" w14:textId="77777777" w:rsidR="002E04DE" w:rsidRDefault="002E04DE" w:rsidP="002E04DE">
      <w:pPr>
        <w:tabs>
          <w:tab w:val="left" w:pos="720"/>
          <w:tab w:val="right" w:leader="dot" w:pos="8640"/>
        </w:tabs>
        <w:jc w:val="center"/>
        <w:rPr>
          <w:b/>
          <w:color w:val="4F81BD"/>
          <w:sz w:val="32"/>
          <w:szCs w:val="32"/>
        </w:rPr>
      </w:pPr>
    </w:p>
    <w:p w14:paraId="6D011F2F" w14:textId="77777777" w:rsidR="002E04DE" w:rsidRDefault="002E04DE" w:rsidP="002E04DE">
      <w:pPr>
        <w:tabs>
          <w:tab w:val="left" w:pos="720"/>
          <w:tab w:val="right" w:leader="dot" w:pos="8640"/>
        </w:tabs>
        <w:jc w:val="center"/>
        <w:rPr>
          <w:b/>
          <w:color w:val="4F81BD"/>
          <w:sz w:val="32"/>
          <w:szCs w:val="32"/>
        </w:rPr>
      </w:pPr>
    </w:p>
    <w:p w14:paraId="5F164655" w14:textId="77777777" w:rsidR="002E04DE" w:rsidRDefault="002E04DE" w:rsidP="002E04DE">
      <w:pPr>
        <w:tabs>
          <w:tab w:val="left" w:pos="720"/>
          <w:tab w:val="right" w:leader="dot" w:pos="8640"/>
        </w:tabs>
        <w:jc w:val="center"/>
        <w:rPr>
          <w:b/>
          <w:color w:val="4F81BD"/>
          <w:sz w:val="32"/>
          <w:szCs w:val="32"/>
        </w:rPr>
      </w:pPr>
    </w:p>
    <w:p w14:paraId="4A3AB4C3" w14:textId="77777777" w:rsidR="003C3C26" w:rsidRDefault="003C3C26" w:rsidP="002E04DE">
      <w:pPr>
        <w:tabs>
          <w:tab w:val="left" w:pos="720"/>
          <w:tab w:val="right" w:leader="dot" w:pos="8640"/>
        </w:tabs>
        <w:jc w:val="center"/>
        <w:rPr>
          <w:b/>
          <w:color w:val="4F81BD"/>
          <w:sz w:val="32"/>
          <w:szCs w:val="32"/>
        </w:rPr>
      </w:pPr>
    </w:p>
    <w:p w14:paraId="493589DC" w14:textId="77777777" w:rsidR="003C3C26" w:rsidRDefault="003C3C26" w:rsidP="002E04DE">
      <w:pPr>
        <w:tabs>
          <w:tab w:val="left" w:pos="720"/>
          <w:tab w:val="right" w:leader="dot" w:pos="8640"/>
        </w:tabs>
        <w:jc w:val="center"/>
        <w:rPr>
          <w:b/>
          <w:color w:val="4F81BD"/>
          <w:sz w:val="32"/>
          <w:szCs w:val="32"/>
        </w:rPr>
      </w:pPr>
    </w:p>
    <w:p w14:paraId="25F6A1C7" w14:textId="77777777" w:rsidR="003C3C26" w:rsidRDefault="003C3C26" w:rsidP="002E04DE">
      <w:pPr>
        <w:tabs>
          <w:tab w:val="left" w:pos="720"/>
          <w:tab w:val="right" w:leader="dot" w:pos="8640"/>
        </w:tabs>
        <w:jc w:val="center"/>
        <w:rPr>
          <w:b/>
          <w:color w:val="4F81BD"/>
          <w:sz w:val="32"/>
          <w:szCs w:val="32"/>
        </w:rPr>
      </w:pPr>
    </w:p>
    <w:p w14:paraId="01A91581" w14:textId="77777777" w:rsidR="003C3C26" w:rsidRDefault="003C3C26" w:rsidP="002E04DE">
      <w:pPr>
        <w:tabs>
          <w:tab w:val="left" w:pos="720"/>
          <w:tab w:val="right" w:leader="dot" w:pos="8640"/>
        </w:tabs>
        <w:jc w:val="center"/>
        <w:rPr>
          <w:b/>
          <w:color w:val="4F81BD"/>
          <w:sz w:val="32"/>
          <w:szCs w:val="32"/>
        </w:rPr>
      </w:pPr>
    </w:p>
    <w:p w14:paraId="4EAAB0E8" w14:textId="77777777" w:rsidR="003C3C26" w:rsidRDefault="003C3C26" w:rsidP="002E04DE">
      <w:pPr>
        <w:tabs>
          <w:tab w:val="left" w:pos="720"/>
          <w:tab w:val="right" w:leader="dot" w:pos="8640"/>
        </w:tabs>
        <w:jc w:val="center"/>
        <w:rPr>
          <w:b/>
          <w:color w:val="4F81BD"/>
          <w:sz w:val="32"/>
          <w:szCs w:val="32"/>
        </w:rPr>
      </w:pPr>
    </w:p>
    <w:p w14:paraId="05519338" w14:textId="77777777" w:rsidR="003C3C26" w:rsidRDefault="003C3C26" w:rsidP="002E04DE">
      <w:pPr>
        <w:tabs>
          <w:tab w:val="left" w:pos="720"/>
          <w:tab w:val="right" w:leader="dot" w:pos="8640"/>
        </w:tabs>
        <w:jc w:val="center"/>
        <w:rPr>
          <w:b/>
          <w:color w:val="4F81BD"/>
          <w:sz w:val="32"/>
          <w:szCs w:val="32"/>
        </w:rPr>
      </w:pPr>
    </w:p>
    <w:p w14:paraId="25898F9B" w14:textId="77777777" w:rsidR="003C3C26" w:rsidRDefault="003C3C26" w:rsidP="002E04DE">
      <w:pPr>
        <w:tabs>
          <w:tab w:val="left" w:pos="720"/>
          <w:tab w:val="right" w:leader="dot" w:pos="8640"/>
        </w:tabs>
        <w:jc w:val="center"/>
        <w:rPr>
          <w:b/>
          <w:color w:val="4F81BD"/>
          <w:sz w:val="32"/>
          <w:szCs w:val="32"/>
        </w:rPr>
      </w:pPr>
    </w:p>
    <w:p w14:paraId="7495193F" w14:textId="77777777" w:rsidR="002E04DE" w:rsidRDefault="002E04DE" w:rsidP="002E04DE">
      <w:pPr>
        <w:tabs>
          <w:tab w:val="left" w:pos="720"/>
          <w:tab w:val="right" w:leader="dot" w:pos="8640"/>
        </w:tabs>
        <w:jc w:val="center"/>
        <w:rPr>
          <w:b/>
          <w:color w:val="4F81BD"/>
          <w:sz w:val="32"/>
          <w:szCs w:val="32"/>
        </w:rPr>
      </w:pPr>
    </w:p>
    <w:p w14:paraId="16F67515" w14:textId="77777777" w:rsidR="002E04DE" w:rsidRDefault="002E04DE" w:rsidP="002E04DE">
      <w:pPr>
        <w:tabs>
          <w:tab w:val="left" w:pos="720"/>
          <w:tab w:val="right" w:leader="dot" w:pos="8640"/>
        </w:tabs>
        <w:jc w:val="center"/>
        <w:rPr>
          <w:b/>
          <w:color w:val="4F81BD"/>
          <w:sz w:val="32"/>
          <w:szCs w:val="32"/>
        </w:rPr>
      </w:pPr>
      <w:r>
        <w:rPr>
          <w:b/>
          <w:color w:val="4F81BD"/>
          <w:sz w:val="32"/>
          <w:szCs w:val="32"/>
        </w:rPr>
        <w:lastRenderedPageBreak/>
        <w:t>SUMMARY DESCRIPTION</w:t>
      </w:r>
    </w:p>
    <w:p w14:paraId="07F66F63" w14:textId="77777777" w:rsidR="002E04DE" w:rsidRDefault="002E04DE" w:rsidP="002E04DE">
      <w:pPr>
        <w:tabs>
          <w:tab w:val="left" w:pos="720"/>
          <w:tab w:val="right" w:leader="dot" w:pos="8640"/>
        </w:tabs>
        <w:jc w:val="center"/>
        <w:rPr>
          <w:b/>
          <w:color w:val="4F81BD"/>
          <w:sz w:val="28"/>
          <w:szCs w:val="28"/>
        </w:rPr>
      </w:pPr>
    </w:p>
    <w:p w14:paraId="141BEAC1" w14:textId="77777777" w:rsidR="002E04DE" w:rsidRDefault="002E04DE" w:rsidP="002E04DE">
      <w:pPr>
        <w:tabs>
          <w:tab w:val="left" w:pos="720"/>
          <w:tab w:val="right" w:leader="dot" w:pos="8640"/>
        </w:tabs>
        <w:jc w:val="center"/>
        <w:rPr>
          <w:b/>
          <w:color w:val="4F81BD"/>
          <w:sz w:val="28"/>
          <w:szCs w:val="28"/>
        </w:rPr>
      </w:pPr>
    </w:p>
    <w:p w14:paraId="0E09B406" w14:textId="77777777" w:rsidR="002E04DE" w:rsidRDefault="002E04DE" w:rsidP="002E04DE">
      <w:pPr>
        <w:tabs>
          <w:tab w:val="left" w:pos="720"/>
          <w:tab w:val="right" w:leader="dot" w:pos="8640"/>
        </w:tabs>
        <w:jc w:val="center"/>
        <w:rPr>
          <w:b/>
          <w:color w:val="4F81BD"/>
          <w:sz w:val="28"/>
          <w:szCs w:val="28"/>
        </w:rPr>
      </w:pPr>
      <w:r>
        <w:rPr>
          <w:b/>
          <w:color w:val="4F81BD"/>
          <w:sz w:val="28"/>
          <w:szCs w:val="28"/>
        </w:rPr>
        <w:t>STANDARD REQUEST FOR PROPOSALS</w:t>
      </w:r>
    </w:p>
    <w:p w14:paraId="254C0FB7" w14:textId="77777777" w:rsidR="002E04DE" w:rsidRDefault="002E04DE" w:rsidP="002E04DE">
      <w:pPr>
        <w:tabs>
          <w:tab w:val="left" w:pos="720"/>
          <w:tab w:val="right" w:leader="dot" w:pos="8640"/>
        </w:tabs>
        <w:jc w:val="center"/>
        <w:rPr>
          <w:b/>
          <w:sz w:val="28"/>
          <w:szCs w:val="28"/>
        </w:rPr>
      </w:pPr>
    </w:p>
    <w:p w14:paraId="7203A888" w14:textId="77777777" w:rsidR="002E04DE" w:rsidRDefault="002E04DE" w:rsidP="002E04DE">
      <w:pPr>
        <w:tabs>
          <w:tab w:val="left" w:pos="720"/>
          <w:tab w:val="right" w:leader="dot" w:pos="8640"/>
        </w:tabs>
        <w:jc w:val="both"/>
        <w:rPr>
          <w:b/>
        </w:rPr>
      </w:pPr>
    </w:p>
    <w:p w14:paraId="11656D6F" w14:textId="77777777" w:rsidR="002E04DE" w:rsidRDefault="002E04DE" w:rsidP="002E04DE">
      <w:pPr>
        <w:tabs>
          <w:tab w:val="left" w:pos="720"/>
          <w:tab w:val="right" w:leader="dot" w:pos="8640"/>
        </w:tabs>
        <w:jc w:val="both"/>
        <w:rPr>
          <w:b/>
        </w:rPr>
      </w:pPr>
      <w:r>
        <w:rPr>
          <w:b/>
        </w:rPr>
        <w:t>PART I – SELECTION PROCEDURES AND REQUIREMENTS</w:t>
      </w:r>
    </w:p>
    <w:p w14:paraId="7B23F0E5" w14:textId="77777777" w:rsidR="002E04DE" w:rsidRDefault="002E04DE" w:rsidP="002E04DE">
      <w:pPr>
        <w:tabs>
          <w:tab w:val="left" w:pos="720"/>
          <w:tab w:val="right" w:leader="dot" w:pos="8640"/>
        </w:tabs>
        <w:jc w:val="both"/>
      </w:pPr>
    </w:p>
    <w:p w14:paraId="2CDD7C86" w14:textId="77777777" w:rsidR="002E04DE" w:rsidRDefault="002E04DE" w:rsidP="002E04DE">
      <w:pPr>
        <w:tabs>
          <w:tab w:val="left" w:pos="720"/>
          <w:tab w:val="right" w:leader="dot" w:pos="8640"/>
        </w:tabs>
        <w:jc w:val="both"/>
        <w:rPr>
          <w:b/>
        </w:rPr>
      </w:pPr>
      <w:r>
        <w:rPr>
          <w:b/>
        </w:rPr>
        <w:t>Section 1: Letter of Invitation (LOI)</w:t>
      </w:r>
    </w:p>
    <w:p w14:paraId="47FEF9EB" w14:textId="77777777" w:rsidR="002E04DE" w:rsidRDefault="002E04DE" w:rsidP="002E04DE">
      <w:pPr>
        <w:tabs>
          <w:tab w:val="left" w:pos="720"/>
          <w:tab w:val="right" w:leader="dot" w:pos="8640"/>
        </w:tabs>
        <w:jc w:val="both"/>
      </w:pPr>
    </w:p>
    <w:p w14:paraId="1BC69306" w14:textId="3FCF0753" w:rsidR="002E04DE" w:rsidRDefault="002E04DE" w:rsidP="002E04DE">
      <w:pPr>
        <w:tabs>
          <w:tab w:val="left" w:pos="720"/>
          <w:tab w:val="right" w:leader="dot" w:pos="8640"/>
        </w:tabs>
        <w:jc w:val="both"/>
      </w:pPr>
      <w:r>
        <w:t xml:space="preserve">This Section is a template of a letter from the Client addressed to a shortlisted consulting firm inviting it to submit a proposal for a consulting assignment. The LOI includes a list of all shortlisted firms to whom similar letters of invitation are sent, and a reference to the selection method and </w:t>
      </w:r>
      <w:r w:rsidRPr="005D6EC9">
        <w:t>applicable guidelines and award process.</w:t>
      </w:r>
    </w:p>
    <w:p w14:paraId="2C03212D" w14:textId="77777777" w:rsidR="002E04DE" w:rsidRDefault="002E04DE" w:rsidP="002E04DE">
      <w:pPr>
        <w:tabs>
          <w:tab w:val="left" w:pos="720"/>
          <w:tab w:val="right" w:leader="dot" w:pos="8640"/>
        </w:tabs>
        <w:jc w:val="both"/>
        <w:rPr>
          <w:b/>
        </w:rPr>
      </w:pPr>
    </w:p>
    <w:p w14:paraId="0F1C8694" w14:textId="77777777" w:rsidR="002E04DE" w:rsidRDefault="002E04DE" w:rsidP="002E04DE">
      <w:pPr>
        <w:tabs>
          <w:tab w:val="left" w:pos="720"/>
          <w:tab w:val="right" w:leader="dot" w:pos="8640"/>
        </w:tabs>
        <w:jc w:val="both"/>
        <w:rPr>
          <w:b/>
        </w:rPr>
      </w:pPr>
      <w:r>
        <w:rPr>
          <w:b/>
        </w:rPr>
        <w:t>Section 2: Instructions to Consultants and Data Sheet</w:t>
      </w:r>
    </w:p>
    <w:p w14:paraId="54639D54" w14:textId="77777777" w:rsidR="002E04DE" w:rsidRDefault="002E04DE" w:rsidP="002E04DE">
      <w:pPr>
        <w:tabs>
          <w:tab w:val="left" w:pos="720"/>
          <w:tab w:val="right" w:leader="dot" w:pos="8640"/>
        </w:tabs>
        <w:jc w:val="both"/>
        <w:rPr>
          <w:b/>
        </w:rPr>
      </w:pPr>
    </w:p>
    <w:p w14:paraId="0C9776E3" w14:textId="77777777" w:rsidR="002E04DE" w:rsidRDefault="002E04DE" w:rsidP="002E04DE">
      <w:pPr>
        <w:tabs>
          <w:tab w:val="left" w:pos="720"/>
          <w:tab w:val="right" w:leader="dot" w:pos="9498"/>
        </w:tabs>
        <w:jc w:val="both"/>
      </w:pPr>
      <w:r>
        <w:t xml:space="preserve">This Section consists of two parts: “Instructions to Consultants” and “Data Sheet”. “Instructions to Consultants” contains provisions that are to be used without modifications. “Data Sheet” contains information specific to each selection and corresponds to the clauses in “Instructions to Consultants” that call for selection-specific information to be added. This Section provides information to help shortlisted consultants prepare their proposals. Information is also provided on the submission, opening and evaluation of proposals, contract negotiation and award of contract. Information in the Data Sheet indicates whether a </w:t>
      </w:r>
      <w:r w:rsidRPr="00B95CE0">
        <w:t>Full Technical Proposal (FTP) or a Simplified Technical Proposal (STP) shall be used.</w:t>
      </w:r>
      <w:r>
        <w:t xml:space="preserve"> </w:t>
      </w:r>
    </w:p>
    <w:p w14:paraId="29B88E00" w14:textId="77777777" w:rsidR="002E04DE" w:rsidRDefault="002E04DE" w:rsidP="002E04DE">
      <w:pPr>
        <w:tabs>
          <w:tab w:val="left" w:pos="720"/>
          <w:tab w:val="right" w:leader="dot" w:pos="9498"/>
        </w:tabs>
        <w:jc w:val="both"/>
      </w:pPr>
    </w:p>
    <w:p w14:paraId="282C5DEF" w14:textId="77777777" w:rsidR="002E04DE" w:rsidRDefault="002E04DE" w:rsidP="002E04DE">
      <w:pPr>
        <w:tabs>
          <w:tab w:val="left" w:pos="720"/>
          <w:tab w:val="right" w:leader="dot" w:pos="9498"/>
        </w:tabs>
        <w:jc w:val="both"/>
        <w:rPr>
          <w:b/>
        </w:rPr>
      </w:pPr>
    </w:p>
    <w:p w14:paraId="491C5BB0" w14:textId="77777777" w:rsidR="002E04DE" w:rsidRDefault="002E04DE" w:rsidP="002E04DE">
      <w:pPr>
        <w:tabs>
          <w:tab w:val="left" w:pos="720"/>
          <w:tab w:val="right" w:leader="dot" w:pos="8640"/>
        </w:tabs>
        <w:jc w:val="both"/>
      </w:pPr>
    </w:p>
    <w:p w14:paraId="5FF63BD0" w14:textId="77777777" w:rsidR="002E04DE" w:rsidRDefault="002E04DE" w:rsidP="002E04DE">
      <w:pPr>
        <w:tabs>
          <w:tab w:val="left" w:pos="720"/>
          <w:tab w:val="right" w:leader="dot" w:pos="8640"/>
        </w:tabs>
        <w:jc w:val="both"/>
        <w:rPr>
          <w:b/>
        </w:rPr>
      </w:pPr>
      <w:r>
        <w:rPr>
          <w:b/>
        </w:rPr>
        <w:t>Section 3: Technical Proposal – Standard Forms</w:t>
      </w:r>
    </w:p>
    <w:p w14:paraId="04618258" w14:textId="77777777" w:rsidR="002E04DE" w:rsidRDefault="002E04DE" w:rsidP="002E04DE">
      <w:pPr>
        <w:tabs>
          <w:tab w:val="left" w:pos="720"/>
          <w:tab w:val="right" w:leader="dot" w:pos="8640"/>
        </w:tabs>
        <w:jc w:val="both"/>
      </w:pPr>
    </w:p>
    <w:p w14:paraId="2BD20D09" w14:textId="77777777" w:rsidR="002E04DE" w:rsidRDefault="002E04DE" w:rsidP="002E04DE">
      <w:pPr>
        <w:tabs>
          <w:tab w:val="left" w:pos="720"/>
          <w:tab w:val="right" w:leader="dot" w:pos="8640"/>
        </w:tabs>
        <w:jc w:val="both"/>
      </w:pPr>
      <w:r>
        <w:t xml:space="preserve">This Section includes the forms for FTP and STP that are to be completed by the shortlisted consultants and submitted in accordance with the requirements of Section 2. </w:t>
      </w:r>
    </w:p>
    <w:p w14:paraId="344AEC69" w14:textId="77777777" w:rsidR="002E04DE" w:rsidRDefault="002E04DE" w:rsidP="002E04DE">
      <w:pPr>
        <w:tabs>
          <w:tab w:val="left" w:pos="720"/>
          <w:tab w:val="right" w:leader="dot" w:pos="8640"/>
        </w:tabs>
        <w:jc w:val="both"/>
      </w:pPr>
    </w:p>
    <w:p w14:paraId="395C3F54" w14:textId="77777777" w:rsidR="002E04DE" w:rsidRDefault="002E04DE" w:rsidP="002E04DE">
      <w:pPr>
        <w:tabs>
          <w:tab w:val="left" w:pos="720"/>
          <w:tab w:val="right" w:leader="dot" w:pos="8640"/>
        </w:tabs>
        <w:jc w:val="both"/>
        <w:rPr>
          <w:b/>
        </w:rPr>
      </w:pPr>
      <w:r>
        <w:rPr>
          <w:b/>
        </w:rPr>
        <w:t>Section 4: Financial Proposal – Standard Forms</w:t>
      </w:r>
    </w:p>
    <w:p w14:paraId="22F6426C" w14:textId="77777777" w:rsidR="002E04DE" w:rsidRDefault="002E04DE" w:rsidP="002E04DE">
      <w:pPr>
        <w:tabs>
          <w:tab w:val="left" w:pos="720"/>
          <w:tab w:val="right" w:leader="dot" w:pos="8640"/>
        </w:tabs>
        <w:jc w:val="both"/>
        <w:rPr>
          <w:b/>
        </w:rPr>
      </w:pPr>
    </w:p>
    <w:p w14:paraId="5C5EF8F5" w14:textId="77777777" w:rsidR="002E04DE" w:rsidRDefault="002E04DE" w:rsidP="002E04DE">
      <w:pPr>
        <w:tabs>
          <w:tab w:val="left" w:pos="720"/>
          <w:tab w:val="right" w:leader="dot" w:pos="8640"/>
        </w:tabs>
        <w:jc w:val="both"/>
      </w:pPr>
      <w:r>
        <w:t>This Section includes the financial forms that are to be completed by the shortlisted consultants, including the consultant’s costing of its technical proposal, which are to be submitted in accordance with the requirements of Section 2.</w:t>
      </w:r>
    </w:p>
    <w:p w14:paraId="4281B309" w14:textId="77777777" w:rsidR="002E04DE" w:rsidRDefault="002E04DE" w:rsidP="002E04DE">
      <w:pPr>
        <w:tabs>
          <w:tab w:val="left" w:pos="720"/>
          <w:tab w:val="right" w:leader="dot" w:pos="8640"/>
        </w:tabs>
        <w:jc w:val="both"/>
      </w:pPr>
    </w:p>
    <w:p w14:paraId="04BE268E" w14:textId="77777777" w:rsidR="002E04DE" w:rsidRDefault="002E04DE" w:rsidP="002E04DE">
      <w:pPr>
        <w:tabs>
          <w:tab w:val="left" w:pos="720"/>
          <w:tab w:val="right" w:leader="dot" w:pos="8640"/>
        </w:tabs>
        <w:jc w:val="both"/>
        <w:rPr>
          <w:b/>
        </w:rPr>
      </w:pPr>
      <w:r>
        <w:rPr>
          <w:b/>
        </w:rPr>
        <w:t>Section 5: Government’s Policy – Corrupt and Fraudulent Practices</w:t>
      </w:r>
    </w:p>
    <w:p w14:paraId="0DD9D79A" w14:textId="77777777" w:rsidR="002E04DE" w:rsidRDefault="002E04DE" w:rsidP="002E04DE">
      <w:pPr>
        <w:tabs>
          <w:tab w:val="left" w:pos="720"/>
          <w:tab w:val="right" w:leader="dot" w:pos="8640"/>
        </w:tabs>
        <w:jc w:val="both"/>
        <w:rPr>
          <w:b/>
        </w:rPr>
      </w:pPr>
    </w:p>
    <w:p w14:paraId="7930E364" w14:textId="77777777" w:rsidR="002E04DE" w:rsidRDefault="002E04DE" w:rsidP="002E04DE">
      <w:pPr>
        <w:tabs>
          <w:tab w:val="left" w:pos="720"/>
          <w:tab w:val="right" w:leader="dot" w:pos="8640"/>
        </w:tabs>
        <w:jc w:val="both"/>
      </w:pPr>
      <w:r>
        <w:t xml:space="preserve">This Section provides shortlisted consultants with the reference to the Government’s policy in regard to corrupt and fraudulent practices applicable to the selection process. </w:t>
      </w:r>
    </w:p>
    <w:p w14:paraId="63907939" w14:textId="77777777" w:rsidR="002E04DE" w:rsidRDefault="002E04DE" w:rsidP="002E04DE">
      <w:pPr>
        <w:tabs>
          <w:tab w:val="left" w:pos="720"/>
          <w:tab w:val="right" w:leader="dot" w:pos="8640"/>
        </w:tabs>
        <w:jc w:val="both"/>
      </w:pPr>
    </w:p>
    <w:p w14:paraId="38877053" w14:textId="77777777" w:rsidR="002E04DE" w:rsidRDefault="002E04DE" w:rsidP="002E04DE">
      <w:pPr>
        <w:tabs>
          <w:tab w:val="left" w:pos="720"/>
          <w:tab w:val="right" w:leader="dot" w:pos="8640"/>
        </w:tabs>
        <w:jc w:val="both"/>
      </w:pPr>
      <w:r>
        <w:rPr>
          <w:b/>
        </w:rPr>
        <w:t>Section 6: Terms of Reference (TORs)</w:t>
      </w:r>
    </w:p>
    <w:p w14:paraId="3EECFA37" w14:textId="77777777" w:rsidR="002E04DE" w:rsidRDefault="002E04DE" w:rsidP="002E04DE">
      <w:pPr>
        <w:tabs>
          <w:tab w:val="left" w:pos="720"/>
          <w:tab w:val="right" w:leader="dot" w:pos="8640"/>
        </w:tabs>
        <w:jc w:val="both"/>
      </w:pPr>
    </w:p>
    <w:p w14:paraId="2447F68F" w14:textId="77777777" w:rsidR="002E04DE" w:rsidRDefault="002E04DE" w:rsidP="002E04DE">
      <w:pPr>
        <w:ind w:left="1440" w:hanging="1440"/>
        <w:jc w:val="both"/>
        <w:rPr>
          <w:rFonts w:ascii="Book Antiqua" w:eastAsia="SimSun" w:hAnsi="Book Antiqua" w:cs="Arial"/>
          <w:b/>
          <w:szCs w:val="22"/>
        </w:rPr>
      </w:pPr>
      <w:r>
        <w:t>This Section describes the scope of services, objectives, goals, specific tasks required to implement the assignment, and relevant background information; provides details on the required qualifications of the key experts; and lists the expected deliverables. This Section shall not be used to over-write provisions in Section 2.</w:t>
      </w:r>
      <w:r>
        <w:rPr>
          <w:rFonts w:ascii="Book Antiqua" w:eastAsia="SimSun" w:hAnsi="Book Antiqua" w:cs="Arial"/>
          <w:b/>
          <w:szCs w:val="22"/>
        </w:rPr>
        <w:t xml:space="preserve"> </w:t>
      </w:r>
    </w:p>
    <w:p w14:paraId="77CA98F9" w14:textId="77777777" w:rsidR="002E04DE" w:rsidRDefault="002E04DE" w:rsidP="002E04DE">
      <w:pPr>
        <w:ind w:left="1440" w:hanging="1440"/>
        <w:jc w:val="both"/>
        <w:rPr>
          <w:rFonts w:ascii="Book Antiqua" w:eastAsia="SimSun" w:hAnsi="Book Antiqua" w:cs="Arial"/>
          <w:b/>
          <w:szCs w:val="22"/>
        </w:rPr>
      </w:pPr>
    </w:p>
    <w:p w14:paraId="325B7E2C" w14:textId="77777777" w:rsidR="002E04DE" w:rsidRDefault="002E04DE" w:rsidP="002E04DE">
      <w:pPr>
        <w:ind w:left="1440" w:hanging="1440"/>
        <w:jc w:val="both"/>
      </w:pPr>
      <w:r>
        <w:rPr>
          <w:rFonts w:ascii="Book Antiqua" w:eastAsia="SimSun" w:hAnsi="Book Antiqua" w:cs="Arial"/>
          <w:b/>
          <w:szCs w:val="22"/>
        </w:rPr>
        <w:t>Section 7:</w:t>
      </w:r>
      <w:r>
        <w:rPr>
          <w:rFonts w:ascii="Book Antiqua" w:eastAsia="SimSun" w:hAnsi="Book Antiqua" w:cs="Arial"/>
          <w:b/>
          <w:szCs w:val="22"/>
        </w:rPr>
        <w:tab/>
      </w:r>
      <w:r>
        <w:rPr>
          <w:b/>
        </w:rPr>
        <w:t>Undertaking by Consultant on Anti – bribery policy / code of conduct and compliance program</w:t>
      </w:r>
    </w:p>
    <w:p w14:paraId="7B041F3E" w14:textId="77777777" w:rsidR="002E04DE" w:rsidRDefault="002E04DE" w:rsidP="002E04DE">
      <w:pPr>
        <w:ind w:left="720" w:hanging="720"/>
        <w:jc w:val="both"/>
      </w:pPr>
    </w:p>
    <w:p w14:paraId="682F95BE" w14:textId="77777777" w:rsidR="002E04DE" w:rsidRDefault="002E04DE" w:rsidP="002E04DE">
      <w:pPr>
        <w:ind w:left="1350"/>
        <w:jc w:val="both"/>
      </w:pPr>
      <w:r>
        <w:tab/>
        <w:t>This section contains the undertaking to be made by each Consultant on anti-</w:t>
      </w:r>
      <w:r>
        <w:tab/>
        <w:t xml:space="preserve">bribery policy/code of conduct and compliance program. Each Consultant </w:t>
      </w:r>
      <w:r>
        <w:tab/>
        <w:t xml:space="preserve">must submit, together with its Tender, a statement as provided for under this </w:t>
      </w:r>
      <w:r>
        <w:tab/>
        <w:t xml:space="preserve">section. Consultant who does not conform to the requirements under this </w:t>
      </w:r>
      <w:r>
        <w:tab/>
        <w:t>section   shall not be considered. The text of this section shall not be modified.</w:t>
      </w:r>
    </w:p>
    <w:p w14:paraId="04907C8F" w14:textId="77777777" w:rsidR="002E04DE" w:rsidRDefault="002E04DE" w:rsidP="002E04DE">
      <w:pPr>
        <w:sectPr w:rsidR="002E04DE" w:rsidSect="00F45498">
          <w:headerReference w:type="default" r:id="rId8"/>
          <w:pgSz w:w="11909" w:h="16834"/>
          <w:pgMar w:top="1084" w:right="1019" w:bottom="1440" w:left="1440" w:header="144" w:footer="720" w:gutter="0"/>
          <w:pgNumType w:fmt="lowerRoman" w:start="1"/>
          <w:cols w:space="720"/>
          <w:titlePg/>
          <w:docGrid w:linePitch="326"/>
        </w:sectPr>
      </w:pPr>
    </w:p>
    <w:p w14:paraId="360727F5" w14:textId="77777777" w:rsidR="002E04DE" w:rsidRDefault="002E04DE" w:rsidP="002E04DE">
      <w:pPr>
        <w:tabs>
          <w:tab w:val="left" w:pos="720"/>
          <w:tab w:val="right" w:leader="dot" w:pos="8640"/>
        </w:tabs>
        <w:jc w:val="both"/>
        <w:rPr>
          <w:b/>
        </w:rPr>
      </w:pPr>
    </w:p>
    <w:p w14:paraId="4B94A9B6" w14:textId="77777777" w:rsidR="002E04DE" w:rsidRDefault="002E04DE" w:rsidP="002E04DE">
      <w:pPr>
        <w:tabs>
          <w:tab w:val="left" w:pos="720"/>
          <w:tab w:val="right" w:leader="dot" w:pos="8640"/>
        </w:tabs>
        <w:jc w:val="both"/>
        <w:rPr>
          <w:b/>
        </w:rPr>
      </w:pPr>
      <w:r>
        <w:rPr>
          <w:b/>
        </w:rPr>
        <w:t>PART II – CONDITIONS OF CONTRACT AND CONTRACT FORMS</w:t>
      </w:r>
    </w:p>
    <w:p w14:paraId="213F7E71" w14:textId="77777777" w:rsidR="002E04DE" w:rsidRDefault="002E04DE" w:rsidP="002E04DE">
      <w:pPr>
        <w:tabs>
          <w:tab w:val="left" w:pos="720"/>
          <w:tab w:val="right" w:leader="dot" w:pos="8640"/>
        </w:tabs>
        <w:ind w:left="360"/>
        <w:jc w:val="both"/>
      </w:pPr>
      <w:r>
        <w:t xml:space="preserve"> </w:t>
      </w:r>
    </w:p>
    <w:p w14:paraId="1BE267EE" w14:textId="77777777" w:rsidR="002E04DE" w:rsidRDefault="002E04DE" w:rsidP="002E04DE">
      <w:pPr>
        <w:tabs>
          <w:tab w:val="left" w:pos="720"/>
          <w:tab w:val="right" w:leader="dot" w:pos="8640"/>
        </w:tabs>
        <w:jc w:val="both"/>
        <w:rPr>
          <w:b/>
        </w:rPr>
      </w:pPr>
      <w:r>
        <w:rPr>
          <w:b/>
        </w:rPr>
        <w:t>Section 8: Standard Forms of Contract</w:t>
      </w:r>
    </w:p>
    <w:p w14:paraId="57B9D5C0" w14:textId="77777777" w:rsidR="002E04DE" w:rsidRDefault="002E04DE" w:rsidP="002E04DE">
      <w:pPr>
        <w:tabs>
          <w:tab w:val="left" w:pos="720"/>
          <w:tab w:val="right" w:leader="dot" w:pos="8640"/>
        </w:tabs>
        <w:ind w:left="720"/>
        <w:jc w:val="both"/>
      </w:pPr>
    </w:p>
    <w:p w14:paraId="0F49FABF" w14:textId="77777777" w:rsidR="002E04DE" w:rsidRDefault="002E04DE" w:rsidP="002E04DE">
      <w:pPr>
        <w:tabs>
          <w:tab w:val="left" w:pos="720"/>
          <w:tab w:val="right" w:leader="dot" w:pos="8640"/>
        </w:tabs>
        <w:jc w:val="both"/>
        <w:rPr>
          <w:i/>
        </w:rPr>
      </w:pPr>
      <w:r>
        <w:t xml:space="preserve">This Section includes two types of standard contract forms for large or complex assignments: a Time-Based Contract and a Lump-Sum Contract. Each type includes General Conditions of Contract (“GCC”) that shall not be modified, and Special Conditions of Contract (“SCC”). The SCC include clauses specific to each contract to supplement the General Conditions. </w:t>
      </w:r>
    </w:p>
    <w:p w14:paraId="24253C9E" w14:textId="77777777" w:rsidR="002E04DE" w:rsidRDefault="002E04DE" w:rsidP="002E04DE">
      <w:pPr>
        <w:tabs>
          <w:tab w:val="left" w:pos="720"/>
          <w:tab w:val="right" w:leader="dot" w:pos="8640"/>
        </w:tabs>
        <w:jc w:val="both"/>
        <w:rPr>
          <w:i/>
        </w:rPr>
      </w:pPr>
    </w:p>
    <w:p w14:paraId="43933AF6" w14:textId="77777777" w:rsidR="002E04DE" w:rsidRDefault="002E04DE" w:rsidP="002E04DE">
      <w:pPr>
        <w:tabs>
          <w:tab w:val="left" w:pos="720"/>
          <w:tab w:val="right" w:leader="dot" w:pos="8640"/>
        </w:tabs>
        <w:jc w:val="both"/>
      </w:pPr>
    </w:p>
    <w:p w14:paraId="0249C6BD" w14:textId="77777777" w:rsidR="002E04DE" w:rsidRDefault="002E04DE" w:rsidP="002E04DE">
      <w:pPr>
        <w:tabs>
          <w:tab w:val="left" w:pos="720"/>
          <w:tab w:val="right" w:leader="dot" w:pos="8640"/>
        </w:tabs>
        <w:ind w:left="360"/>
        <w:jc w:val="both"/>
      </w:pPr>
    </w:p>
    <w:p w14:paraId="6359EC31" w14:textId="77777777" w:rsidR="002E04DE" w:rsidRDefault="002E04DE" w:rsidP="002E04DE">
      <w:pPr>
        <w:rPr>
          <w:b/>
          <w:sz w:val="28"/>
        </w:rPr>
        <w:sectPr w:rsidR="002E04DE">
          <w:pgSz w:w="11907" w:h="16839"/>
          <w:pgMar w:top="1417" w:right="1134" w:bottom="1417" w:left="1134" w:header="720" w:footer="720" w:gutter="0"/>
          <w:paperSrc w:first="7" w:other="7"/>
          <w:cols w:space="720"/>
        </w:sectPr>
      </w:pPr>
    </w:p>
    <w:p w14:paraId="0BC7021A" w14:textId="77777777" w:rsidR="002E04DE" w:rsidRDefault="002E04DE" w:rsidP="002E04DE">
      <w:pPr>
        <w:jc w:val="center"/>
        <w:rPr>
          <w:b/>
          <w:sz w:val="28"/>
        </w:rPr>
      </w:pPr>
    </w:p>
    <w:p w14:paraId="6CA851F2" w14:textId="77777777" w:rsidR="002E04DE" w:rsidRDefault="002E04DE" w:rsidP="002E04DE">
      <w:pPr>
        <w:jc w:val="center"/>
        <w:rPr>
          <w:b/>
          <w:sz w:val="28"/>
        </w:rPr>
      </w:pPr>
    </w:p>
    <w:p w14:paraId="105C9B17" w14:textId="77777777" w:rsidR="002E04DE" w:rsidRDefault="002E04DE" w:rsidP="002E04DE">
      <w:pPr>
        <w:tabs>
          <w:tab w:val="left" w:pos="720"/>
          <w:tab w:val="right" w:leader="dot" w:pos="8640"/>
        </w:tabs>
        <w:jc w:val="center"/>
        <w:rPr>
          <w:b/>
          <w:color w:val="4F81BD"/>
          <w:sz w:val="32"/>
          <w:szCs w:val="32"/>
        </w:rPr>
      </w:pPr>
      <w:r>
        <w:rPr>
          <w:b/>
          <w:color w:val="4F81BD"/>
          <w:sz w:val="32"/>
          <w:szCs w:val="32"/>
        </w:rPr>
        <w:t>SELECTION OF CONSULTANTS</w:t>
      </w:r>
    </w:p>
    <w:p w14:paraId="4BB683AB" w14:textId="77777777" w:rsidR="002E04DE" w:rsidRDefault="002E04DE" w:rsidP="002E04DE">
      <w:pPr>
        <w:tabs>
          <w:tab w:val="left" w:pos="720"/>
          <w:tab w:val="right" w:leader="dot" w:pos="8640"/>
        </w:tabs>
        <w:jc w:val="center"/>
        <w:rPr>
          <w:b/>
          <w:color w:val="4F81BD"/>
          <w:sz w:val="28"/>
        </w:rPr>
      </w:pPr>
    </w:p>
    <w:p w14:paraId="33E60772" w14:textId="77777777" w:rsidR="002E04DE" w:rsidRDefault="002E04DE" w:rsidP="002E04DE">
      <w:pPr>
        <w:tabs>
          <w:tab w:val="left" w:pos="720"/>
          <w:tab w:val="right" w:leader="dot" w:pos="8640"/>
        </w:tabs>
        <w:jc w:val="center"/>
        <w:rPr>
          <w:b/>
          <w:color w:val="4F81BD"/>
          <w:sz w:val="32"/>
          <w:szCs w:val="32"/>
        </w:rPr>
      </w:pPr>
      <w:r>
        <w:rPr>
          <w:b/>
          <w:color w:val="4F81BD"/>
          <w:sz w:val="32"/>
          <w:szCs w:val="32"/>
        </w:rPr>
        <w:t>REQUEST FOR PROPOSALS</w:t>
      </w:r>
    </w:p>
    <w:p w14:paraId="1AB86F77" w14:textId="77777777" w:rsidR="002E04DE" w:rsidRDefault="002E04DE" w:rsidP="002E04DE">
      <w:pPr>
        <w:tabs>
          <w:tab w:val="left" w:pos="720"/>
          <w:tab w:val="right" w:leader="dot" w:pos="8640"/>
        </w:tabs>
        <w:jc w:val="center"/>
        <w:rPr>
          <w:b/>
          <w:color w:val="4F81BD"/>
          <w:sz w:val="32"/>
          <w:szCs w:val="32"/>
        </w:rPr>
      </w:pPr>
    </w:p>
    <w:p w14:paraId="3098F3E9" w14:textId="77777777" w:rsidR="002E04DE" w:rsidRDefault="002E04DE" w:rsidP="002E04DE">
      <w:pPr>
        <w:tabs>
          <w:tab w:val="left" w:pos="720"/>
          <w:tab w:val="right" w:leader="dot" w:pos="8640"/>
        </w:tabs>
        <w:jc w:val="center"/>
        <w:rPr>
          <w:b/>
          <w:sz w:val="28"/>
        </w:rPr>
      </w:pPr>
    </w:p>
    <w:p w14:paraId="76D1F6A7" w14:textId="77777777" w:rsidR="002E04DE" w:rsidRDefault="002E04DE" w:rsidP="002E04DE">
      <w:pPr>
        <w:tabs>
          <w:tab w:val="left" w:pos="720"/>
          <w:tab w:val="right" w:leader="dot" w:pos="8640"/>
        </w:tabs>
        <w:jc w:val="center"/>
        <w:rPr>
          <w:b/>
        </w:rPr>
      </w:pPr>
      <w:r>
        <w:rPr>
          <w:b/>
          <w:sz w:val="28"/>
        </w:rPr>
        <w:t xml:space="preserve">RFP No.:  </w:t>
      </w:r>
      <w:r>
        <w:rPr>
          <w:b/>
          <w:i/>
          <w:color w:val="1F497D"/>
          <w:sz w:val="28"/>
        </w:rPr>
        <w:t>[insert reference number as per procurement plan]</w:t>
      </w:r>
    </w:p>
    <w:p w14:paraId="6FF049AB" w14:textId="77777777" w:rsidR="002E04DE" w:rsidRDefault="002E04DE" w:rsidP="002E04DE">
      <w:pPr>
        <w:tabs>
          <w:tab w:val="left" w:pos="720"/>
          <w:tab w:val="right" w:leader="dot" w:pos="8640"/>
        </w:tabs>
        <w:jc w:val="center"/>
        <w:rPr>
          <w:b/>
        </w:rPr>
      </w:pPr>
    </w:p>
    <w:p w14:paraId="70471FA0" w14:textId="77777777" w:rsidR="002E04DE" w:rsidRDefault="002E04DE" w:rsidP="002E04DE">
      <w:pPr>
        <w:tabs>
          <w:tab w:val="left" w:pos="720"/>
          <w:tab w:val="right" w:leader="dot" w:pos="8640"/>
        </w:tabs>
        <w:jc w:val="center"/>
        <w:rPr>
          <w:b/>
        </w:rPr>
      </w:pPr>
    </w:p>
    <w:p w14:paraId="73953CBA" w14:textId="77777777" w:rsidR="002E04DE" w:rsidRDefault="002E04DE" w:rsidP="002E04DE">
      <w:pPr>
        <w:tabs>
          <w:tab w:val="left" w:pos="720"/>
          <w:tab w:val="right" w:leader="dot" w:pos="8640"/>
        </w:tabs>
        <w:jc w:val="center"/>
        <w:rPr>
          <w:b/>
          <w:sz w:val="28"/>
        </w:rPr>
      </w:pPr>
    </w:p>
    <w:p w14:paraId="3F47924C" w14:textId="77777777" w:rsidR="002E04DE" w:rsidRDefault="002E04DE" w:rsidP="002E04DE">
      <w:pPr>
        <w:jc w:val="center"/>
        <w:rPr>
          <w:b/>
          <w:sz w:val="28"/>
        </w:rPr>
      </w:pPr>
    </w:p>
    <w:p w14:paraId="37C448A6" w14:textId="77777777" w:rsidR="002E04DE" w:rsidRDefault="002E04DE" w:rsidP="002E04DE">
      <w:pPr>
        <w:jc w:val="center"/>
        <w:rPr>
          <w:b/>
          <w:i/>
          <w:sz w:val="28"/>
        </w:rPr>
      </w:pPr>
      <w:r>
        <w:rPr>
          <w:b/>
          <w:sz w:val="28"/>
        </w:rPr>
        <w:t>Selection of Consulting Services for</w:t>
      </w:r>
      <w:r>
        <w:rPr>
          <w:b/>
          <w:i/>
          <w:sz w:val="28"/>
        </w:rPr>
        <w:t xml:space="preserve">:   </w:t>
      </w:r>
      <w:r>
        <w:rPr>
          <w:b/>
          <w:i/>
          <w:color w:val="1F497D"/>
          <w:sz w:val="28"/>
        </w:rPr>
        <w:t>[insert Assignment title]</w:t>
      </w:r>
      <w:r>
        <w:rPr>
          <w:b/>
          <w:i/>
          <w:sz w:val="28"/>
        </w:rPr>
        <w:t xml:space="preserve"> </w:t>
      </w:r>
    </w:p>
    <w:p w14:paraId="0023D662" w14:textId="77777777" w:rsidR="002E04DE" w:rsidRDefault="002E04DE" w:rsidP="002E04DE">
      <w:pPr>
        <w:jc w:val="center"/>
        <w:rPr>
          <w:b/>
          <w:sz w:val="28"/>
        </w:rPr>
      </w:pPr>
    </w:p>
    <w:p w14:paraId="6E40A424" w14:textId="77777777" w:rsidR="002E04DE" w:rsidRDefault="002E04DE" w:rsidP="00D637EE">
      <w:pPr>
        <w:rPr>
          <w:b/>
          <w:sz w:val="28"/>
        </w:rPr>
      </w:pPr>
    </w:p>
    <w:p w14:paraId="40E5E01B" w14:textId="77777777" w:rsidR="002E04DE" w:rsidRDefault="002E04DE" w:rsidP="002E04DE">
      <w:pPr>
        <w:jc w:val="center"/>
        <w:rPr>
          <w:b/>
          <w:i/>
          <w:color w:val="1F497D"/>
          <w:sz w:val="28"/>
        </w:rPr>
      </w:pPr>
      <w:r>
        <w:rPr>
          <w:b/>
          <w:sz w:val="28"/>
        </w:rPr>
        <w:t xml:space="preserve">Client: …………… </w:t>
      </w:r>
      <w:r>
        <w:rPr>
          <w:b/>
          <w:i/>
          <w:color w:val="1F497D"/>
          <w:sz w:val="28"/>
        </w:rPr>
        <w:t>[insert implementing agency]</w:t>
      </w:r>
    </w:p>
    <w:p w14:paraId="4F5725C2" w14:textId="77777777" w:rsidR="00D637EE" w:rsidRDefault="00D637EE" w:rsidP="002E04DE">
      <w:pPr>
        <w:jc w:val="center"/>
        <w:rPr>
          <w:b/>
          <w:i/>
          <w:sz w:val="28"/>
        </w:rPr>
      </w:pPr>
    </w:p>
    <w:p w14:paraId="4DD33C5B" w14:textId="77777777" w:rsidR="002E04DE" w:rsidRDefault="002E04DE" w:rsidP="002E04DE">
      <w:pPr>
        <w:jc w:val="center"/>
        <w:rPr>
          <w:b/>
          <w:sz w:val="28"/>
        </w:rPr>
      </w:pPr>
    </w:p>
    <w:p w14:paraId="00926EB4" w14:textId="77777777" w:rsidR="002E04DE" w:rsidRDefault="002E04DE" w:rsidP="002E04DE">
      <w:pPr>
        <w:tabs>
          <w:tab w:val="left" w:pos="720"/>
          <w:tab w:val="right" w:leader="dot" w:pos="8640"/>
        </w:tabs>
        <w:jc w:val="center"/>
        <w:rPr>
          <w:b/>
          <w:i/>
          <w:sz w:val="28"/>
        </w:rPr>
      </w:pPr>
      <w:r>
        <w:rPr>
          <w:b/>
          <w:sz w:val="28"/>
        </w:rPr>
        <w:t xml:space="preserve">Project: …………… </w:t>
      </w:r>
      <w:r>
        <w:rPr>
          <w:b/>
          <w:i/>
          <w:color w:val="1F497D"/>
          <w:sz w:val="28"/>
        </w:rPr>
        <w:t>[insert project name]</w:t>
      </w:r>
    </w:p>
    <w:p w14:paraId="0CADA378" w14:textId="77777777" w:rsidR="002E04DE" w:rsidRDefault="002E04DE" w:rsidP="002E04DE">
      <w:pPr>
        <w:tabs>
          <w:tab w:val="left" w:pos="720"/>
          <w:tab w:val="right" w:leader="dot" w:pos="8640"/>
        </w:tabs>
        <w:jc w:val="center"/>
        <w:rPr>
          <w:b/>
          <w:sz w:val="28"/>
        </w:rPr>
      </w:pPr>
    </w:p>
    <w:p w14:paraId="7C64EF49" w14:textId="77777777" w:rsidR="002E04DE" w:rsidRDefault="002E04DE" w:rsidP="002E04DE">
      <w:pPr>
        <w:tabs>
          <w:tab w:val="left" w:pos="720"/>
          <w:tab w:val="right" w:leader="dot" w:pos="8640"/>
        </w:tabs>
        <w:jc w:val="center"/>
        <w:rPr>
          <w:b/>
          <w:sz w:val="28"/>
        </w:rPr>
      </w:pPr>
    </w:p>
    <w:p w14:paraId="473CADCE" w14:textId="77777777" w:rsidR="002E04DE" w:rsidRDefault="002E04DE" w:rsidP="002E04DE">
      <w:pPr>
        <w:tabs>
          <w:tab w:val="left" w:pos="720"/>
          <w:tab w:val="right" w:leader="dot" w:pos="8640"/>
        </w:tabs>
        <w:jc w:val="center"/>
        <w:rPr>
          <w:b/>
          <w:sz w:val="28"/>
        </w:rPr>
      </w:pPr>
    </w:p>
    <w:p w14:paraId="7DE497D1" w14:textId="77777777" w:rsidR="002E04DE" w:rsidRDefault="002E04DE" w:rsidP="002E04DE">
      <w:pPr>
        <w:jc w:val="center"/>
        <w:rPr>
          <w:b/>
          <w:i/>
          <w:sz w:val="28"/>
        </w:rPr>
      </w:pPr>
      <w:r>
        <w:rPr>
          <w:b/>
          <w:sz w:val="28"/>
        </w:rPr>
        <w:t xml:space="preserve">Issued on: </w:t>
      </w:r>
      <w:r>
        <w:rPr>
          <w:b/>
          <w:i/>
          <w:color w:val="1F497D"/>
          <w:sz w:val="28"/>
        </w:rPr>
        <w:t>[date when sent to shortlisted firms]</w:t>
      </w:r>
    </w:p>
    <w:p w14:paraId="45A120EA" w14:textId="77777777" w:rsidR="002E04DE" w:rsidRDefault="002E04DE" w:rsidP="002E04DE">
      <w:pPr>
        <w:tabs>
          <w:tab w:val="left" w:pos="720"/>
          <w:tab w:val="right" w:leader="dot" w:pos="8640"/>
        </w:tabs>
        <w:jc w:val="center"/>
        <w:rPr>
          <w:b/>
          <w:sz w:val="28"/>
        </w:rPr>
      </w:pPr>
    </w:p>
    <w:p w14:paraId="517891BD" w14:textId="77777777" w:rsidR="002E04DE" w:rsidRDefault="002E04DE" w:rsidP="002E04DE">
      <w:pPr>
        <w:tabs>
          <w:tab w:val="left" w:pos="720"/>
          <w:tab w:val="right" w:leader="dot" w:pos="8640"/>
        </w:tabs>
        <w:jc w:val="center"/>
        <w:rPr>
          <w:b/>
          <w:sz w:val="28"/>
        </w:rPr>
      </w:pPr>
    </w:p>
    <w:p w14:paraId="197BEC9C" w14:textId="77777777" w:rsidR="002E04DE" w:rsidRDefault="002E04DE" w:rsidP="002E04DE">
      <w:pPr>
        <w:rPr>
          <w:b/>
          <w:sz w:val="28"/>
        </w:rPr>
        <w:sectPr w:rsidR="002E04DE">
          <w:pgSz w:w="11907" w:h="16839"/>
          <w:pgMar w:top="1417" w:right="1134" w:bottom="1417" w:left="1134" w:header="720" w:footer="829" w:gutter="0"/>
          <w:paperSrc w:first="7" w:other="7"/>
          <w:cols w:space="720"/>
        </w:sectPr>
      </w:pPr>
    </w:p>
    <w:p w14:paraId="567B745F" w14:textId="77777777" w:rsidR="002E04DE" w:rsidRDefault="002E04DE" w:rsidP="002E04DE">
      <w:pPr>
        <w:jc w:val="center"/>
        <w:rPr>
          <w:b/>
          <w:iCs/>
          <w:color w:val="4F81BD"/>
          <w:sz w:val="32"/>
          <w:szCs w:val="32"/>
        </w:rPr>
      </w:pPr>
      <w:r>
        <w:rPr>
          <w:b/>
          <w:iCs/>
          <w:color w:val="4F81BD"/>
          <w:sz w:val="32"/>
          <w:szCs w:val="32"/>
        </w:rPr>
        <w:lastRenderedPageBreak/>
        <w:t xml:space="preserve">TABLE OF CLAUSES </w:t>
      </w:r>
    </w:p>
    <w:p w14:paraId="592C3567" w14:textId="77777777" w:rsidR="002E04DE" w:rsidRDefault="002E04DE" w:rsidP="002E04DE">
      <w:pPr>
        <w:pStyle w:val="TOCHeading"/>
        <w:spacing w:before="0"/>
      </w:pPr>
    </w:p>
    <w:p w14:paraId="1009A8E8" w14:textId="2D267636" w:rsidR="002E04DE" w:rsidRDefault="002E04DE" w:rsidP="002E04DE">
      <w:pPr>
        <w:pStyle w:val="TOC1"/>
        <w:rPr>
          <w:rFonts w:ascii="Calibri" w:eastAsia="SimSun" w:hAnsi="Calibri"/>
          <w:sz w:val="22"/>
          <w:szCs w:val="22"/>
          <w:lang w:val="fr-FR" w:eastAsia="zh-CN"/>
        </w:rPr>
      </w:pPr>
      <w:r>
        <w:fldChar w:fldCharType="begin"/>
      </w:r>
      <w:r>
        <w:instrText xml:space="preserve"> TOC \o "1-6" \h \z \u </w:instrText>
      </w:r>
      <w:r>
        <w:fldChar w:fldCharType="separate"/>
      </w:r>
      <w:hyperlink r:id="rId9" w:anchor="_Toc326063094" w:history="1">
        <w:r>
          <w:rPr>
            <w:rStyle w:val="Hyperlink"/>
          </w:rPr>
          <w:t>PART I</w:t>
        </w:r>
        <w:r>
          <w:rPr>
            <w:rStyle w:val="Hyperlink"/>
            <w:webHidden/>
          </w:rPr>
          <w:tab/>
        </w:r>
        <w:r>
          <w:rPr>
            <w:rStyle w:val="Hyperlink"/>
            <w:webHidden/>
          </w:rPr>
          <w:fldChar w:fldCharType="begin"/>
        </w:r>
        <w:r>
          <w:rPr>
            <w:rStyle w:val="Hyperlink"/>
            <w:webHidden/>
          </w:rPr>
          <w:instrText xml:space="preserve"> PAGEREF _Toc326063094 \h </w:instrText>
        </w:r>
        <w:r>
          <w:rPr>
            <w:rStyle w:val="Hyperlink"/>
            <w:webHidden/>
          </w:rPr>
        </w:r>
        <w:r>
          <w:rPr>
            <w:rStyle w:val="Hyperlink"/>
            <w:webHidden/>
          </w:rPr>
          <w:fldChar w:fldCharType="separate"/>
        </w:r>
        <w:r w:rsidR="00A46988">
          <w:rPr>
            <w:rStyle w:val="Hyperlink"/>
            <w:webHidden/>
          </w:rPr>
          <w:t>v</w:t>
        </w:r>
        <w:r>
          <w:rPr>
            <w:rStyle w:val="Hyperlink"/>
            <w:webHidden/>
          </w:rPr>
          <w:fldChar w:fldCharType="end"/>
        </w:r>
      </w:hyperlink>
    </w:p>
    <w:p w14:paraId="5DA182C1" w14:textId="71781DB5" w:rsidR="002E04DE" w:rsidRDefault="002E04DE" w:rsidP="002E04DE">
      <w:pPr>
        <w:pStyle w:val="TOC1"/>
        <w:rPr>
          <w:rFonts w:ascii="Calibri" w:eastAsia="SimSun" w:hAnsi="Calibri"/>
          <w:sz w:val="22"/>
          <w:szCs w:val="22"/>
          <w:lang w:val="fr-FR" w:eastAsia="zh-CN"/>
        </w:rPr>
      </w:pPr>
      <w:r>
        <w:t>Section 1.  Letter of Invitation</w:t>
      </w:r>
      <w:r>
        <w:rPr>
          <w:webHidden/>
        </w:rPr>
        <w:tab/>
      </w:r>
      <w:r>
        <w:rPr>
          <w:webHidden/>
        </w:rPr>
        <w:fldChar w:fldCharType="begin"/>
      </w:r>
      <w:r>
        <w:rPr>
          <w:webHidden/>
        </w:rPr>
        <w:instrText xml:space="preserve"> PAGEREF _Toc326063095 \h </w:instrText>
      </w:r>
      <w:r>
        <w:rPr>
          <w:webHidden/>
        </w:rPr>
      </w:r>
      <w:r>
        <w:rPr>
          <w:webHidden/>
        </w:rPr>
        <w:fldChar w:fldCharType="separate"/>
      </w:r>
      <w:r w:rsidR="00A46988">
        <w:rPr>
          <w:webHidden/>
        </w:rPr>
        <w:t>v</w:t>
      </w:r>
      <w:r>
        <w:rPr>
          <w:webHidden/>
        </w:rPr>
        <w:fldChar w:fldCharType="end"/>
      </w:r>
    </w:p>
    <w:p w14:paraId="182201FA" w14:textId="50D521B1" w:rsidR="002E04DE" w:rsidRDefault="00297F85" w:rsidP="002E04DE">
      <w:pPr>
        <w:pStyle w:val="TOC1"/>
        <w:rPr>
          <w:rFonts w:ascii="Calibri" w:eastAsia="SimSun" w:hAnsi="Calibri"/>
          <w:sz w:val="22"/>
          <w:szCs w:val="22"/>
          <w:lang w:val="fr-FR" w:eastAsia="zh-CN"/>
        </w:rPr>
      </w:pPr>
      <w:hyperlink r:id="rId10" w:anchor="_Toc326063096" w:history="1">
        <w:r w:rsidR="002E04DE">
          <w:rPr>
            <w:rStyle w:val="Hyperlink"/>
          </w:rPr>
          <w:t>Section 2. Instructions to Consultants and Data Sheet</w:t>
        </w:r>
        <w:r w:rsidR="002E04DE">
          <w:rPr>
            <w:rStyle w:val="Hyperlink"/>
            <w:webHidden/>
          </w:rPr>
          <w:tab/>
        </w:r>
        <w:r w:rsidR="002E04DE">
          <w:rPr>
            <w:rStyle w:val="Hyperlink"/>
            <w:webHidden/>
          </w:rPr>
          <w:fldChar w:fldCharType="begin"/>
        </w:r>
        <w:r w:rsidR="002E04DE">
          <w:rPr>
            <w:rStyle w:val="Hyperlink"/>
            <w:webHidden/>
          </w:rPr>
          <w:instrText xml:space="preserve"> PAGEREF _Toc326063096 \h </w:instrText>
        </w:r>
        <w:r w:rsidR="002E04DE">
          <w:rPr>
            <w:rStyle w:val="Hyperlink"/>
            <w:webHidden/>
          </w:rPr>
        </w:r>
        <w:r w:rsidR="002E04DE">
          <w:rPr>
            <w:rStyle w:val="Hyperlink"/>
            <w:webHidden/>
          </w:rPr>
          <w:fldChar w:fldCharType="separate"/>
        </w:r>
        <w:r w:rsidR="00A46988">
          <w:rPr>
            <w:rStyle w:val="Hyperlink"/>
            <w:webHidden/>
          </w:rPr>
          <w:t>v</w:t>
        </w:r>
        <w:r w:rsidR="002E04DE">
          <w:rPr>
            <w:rStyle w:val="Hyperlink"/>
            <w:webHidden/>
          </w:rPr>
          <w:fldChar w:fldCharType="end"/>
        </w:r>
      </w:hyperlink>
    </w:p>
    <w:p w14:paraId="6BB2A1D1" w14:textId="3E9C338A" w:rsidR="002E04DE" w:rsidRDefault="00297F85" w:rsidP="002E04DE">
      <w:pPr>
        <w:pStyle w:val="TOC1"/>
        <w:rPr>
          <w:rFonts w:ascii="Calibri" w:eastAsia="SimSun" w:hAnsi="Calibri"/>
          <w:sz w:val="22"/>
          <w:szCs w:val="22"/>
          <w:lang w:val="fr-FR" w:eastAsia="zh-CN"/>
        </w:rPr>
      </w:pPr>
      <w:hyperlink r:id="rId11" w:anchor="_Toc326063097" w:history="1">
        <w:r w:rsidR="002E04DE">
          <w:rPr>
            <w:rStyle w:val="Hyperlink"/>
          </w:rPr>
          <w:t>A.  General Provisions</w:t>
        </w:r>
        <w:r w:rsidR="002E04DE">
          <w:rPr>
            <w:rStyle w:val="Hyperlink"/>
            <w:webHidden/>
          </w:rPr>
          <w:tab/>
        </w:r>
        <w:r w:rsidR="002E04DE">
          <w:rPr>
            <w:rStyle w:val="Hyperlink"/>
            <w:webHidden/>
          </w:rPr>
          <w:fldChar w:fldCharType="begin"/>
        </w:r>
        <w:r w:rsidR="002E04DE">
          <w:rPr>
            <w:rStyle w:val="Hyperlink"/>
            <w:webHidden/>
          </w:rPr>
          <w:instrText xml:space="preserve"> PAGEREF _Toc326063097 \h </w:instrText>
        </w:r>
        <w:r w:rsidR="002E04DE">
          <w:rPr>
            <w:rStyle w:val="Hyperlink"/>
            <w:webHidden/>
          </w:rPr>
        </w:r>
        <w:r w:rsidR="002E04DE">
          <w:rPr>
            <w:rStyle w:val="Hyperlink"/>
            <w:webHidden/>
          </w:rPr>
          <w:fldChar w:fldCharType="separate"/>
        </w:r>
        <w:r w:rsidR="00A46988">
          <w:rPr>
            <w:rStyle w:val="Hyperlink"/>
            <w:webHidden/>
          </w:rPr>
          <w:t>7</w:t>
        </w:r>
        <w:r w:rsidR="002E04DE">
          <w:rPr>
            <w:rStyle w:val="Hyperlink"/>
            <w:webHidden/>
          </w:rPr>
          <w:fldChar w:fldCharType="end"/>
        </w:r>
      </w:hyperlink>
    </w:p>
    <w:p w14:paraId="3EF6D280" w14:textId="74653E47" w:rsidR="002E04DE" w:rsidRDefault="00297F85" w:rsidP="002E04DE">
      <w:pPr>
        <w:pStyle w:val="TOC3"/>
        <w:rPr>
          <w:rStyle w:val="Hyperlink"/>
          <w:color w:val="auto"/>
        </w:rPr>
      </w:pPr>
      <w:hyperlink r:id="rId12" w:anchor="_Toc326063098" w:history="1">
        <w:r w:rsidR="002E04DE">
          <w:rPr>
            <w:rStyle w:val="Hyperlink"/>
          </w:rPr>
          <w:t>1.</w:t>
        </w:r>
        <w:r w:rsidR="002E04DE">
          <w:rPr>
            <w:rStyle w:val="Hyperlink"/>
          </w:rPr>
          <w:tab/>
          <w:t>Definitions</w:t>
        </w:r>
        <w:r w:rsidR="002E04DE">
          <w:rPr>
            <w:rStyle w:val="Hyperlink"/>
            <w:webHidden/>
          </w:rPr>
          <w:tab/>
        </w:r>
        <w:r w:rsidR="002E04DE">
          <w:rPr>
            <w:rStyle w:val="Hyperlink"/>
            <w:webHidden/>
          </w:rPr>
          <w:fldChar w:fldCharType="begin"/>
        </w:r>
        <w:r w:rsidR="002E04DE">
          <w:rPr>
            <w:rStyle w:val="Hyperlink"/>
            <w:webHidden/>
          </w:rPr>
          <w:instrText xml:space="preserve"> PAGEREF _Toc326063098 \h </w:instrText>
        </w:r>
        <w:r w:rsidR="002E04DE">
          <w:rPr>
            <w:rStyle w:val="Hyperlink"/>
            <w:webHidden/>
          </w:rPr>
        </w:r>
        <w:r w:rsidR="002E04DE">
          <w:rPr>
            <w:rStyle w:val="Hyperlink"/>
            <w:webHidden/>
          </w:rPr>
          <w:fldChar w:fldCharType="separate"/>
        </w:r>
        <w:r w:rsidR="00A46988">
          <w:rPr>
            <w:rStyle w:val="Hyperlink"/>
            <w:webHidden/>
          </w:rPr>
          <w:t>7</w:t>
        </w:r>
        <w:r w:rsidR="002E04DE">
          <w:rPr>
            <w:rStyle w:val="Hyperlink"/>
            <w:webHidden/>
          </w:rPr>
          <w:fldChar w:fldCharType="end"/>
        </w:r>
      </w:hyperlink>
    </w:p>
    <w:p w14:paraId="1DF650D8" w14:textId="5764A2CC" w:rsidR="002E04DE" w:rsidRDefault="00297F85" w:rsidP="002E04DE">
      <w:pPr>
        <w:pStyle w:val="TOC3"/>
        <w:rPr>
          <w:rStyle w:val="Hyperlink"/>
        </w:rPr>
      </w:pPr>
      <w:hyperlink r:id="rId13" w:anchor="_Toc326063099" w:history="1">
        <w:r w:rsidR="002E04DE">
          <w:rPr>
            <w:rStyle w:val="Hyperlink"/>
          </w:rPr>
          <w:t>2.</w:t>
        </w:r>
        <w:r w:rsidR="002E04DE">
          <w:rPr>
            <w:rStyle w:val="Hyperlink"/>
          </w:rPr>
          <w:tab/>
          <w:t>Introduction</w:t>
        </w:r>
        <w:r w:rsidR="002E04DE">
          <w:rPr>
            <w:rStyle w:val="Hyperlink"/>
            <w:webHidden/>
          </w:rPr>
          <w:tab/>
        </w:r>
        <w:r w:rsidR="002E04DE">
          <w:rPr>
            <w:rStyle w:val="Hyperlink"/>
            <w:webHidden/>
          </w:rPr>
          <w:fldChar w:fldCharType="begin"/>
        </w:r>
        <w:r w:rsidR="002E04DE">
          <w:rPr>
            <w:rStyle w:val="Hyperlink"/>
            <w:webHidden/>
          </w:rPr>
          <w:instrText xml:space="preserve"> PAGEREF _Toc326063099 \h </w:instrText>
        </w:r>
        <w:r w:rsidR="002E04DE">
          <w:rPr>
            <w:rStyle w:val="Hyperlink"/>
            <w:webHidden/>
          </w:rPr>
        </w:r>
        <w:r w:rsidR="002E04DE">
          <w:rPr>
            <w:rStyle w:val="Hyperlink"/>
            <w:webHidden/>
          </w:rPr>
          <w:fldChar w:fldCharType="separate"/>
        </w:r>
        <w:r w:rsidR="00A46988">
          <w:rPr>
            <w:rStyle w:val="Hyperlink"/>
            <w:webHidden/>
          </w:rPr>
          <w:t>8</w:t>
        </w:r>
        <w:r w:rsidR="002E04DE">
          <w:rPr>
            <w:rStyle w:val="Hyperlink"/>
            <w:webHidden/>
          </w:rPr>
          <w:fldChar w:fldCharType="end"/>
        </w:r>
      </w:hyperlink>
    </w:p>
    <w:p w14:paraId="0D8827DE" w14:textId="33E947C7" w:rsidR="002E04DE" w:rsidRDefault="00297F85" w:rsidP="002E04DE">
      <w:pPr>
        <w:pStyle w:val="TOC3"/>
        <w:rPr>
          <w:rStyle w:val="Hyperlink"/>
        </w:rPr>
      </w:pPr>
      <w:hyperlink r:id="rId14" w:anchor="_Toc326063100" w:history="1">
        <w:r w:rsidR="002E04DE">
          <w:rPr>
            <w:rStyle w:val="Hyperlink"/>
          </w:rPr>
          <w:t>3.</w:t>
        </w:r>
        <w:r w:rsidR="002E04DE">
          <w:rPr>
            <w:rStyle w:val="Hyperlink"/>
          </w:rPr>
          <w:tab/>
          <w:t>Conflict of Interest</w:t>
        </w:r>
        <w:r w:rsidR="002E04DE">
          <w:rPr>
            <w:rStyle w:val="Hyperlink"/>
            <w:webHidden/>
          </w:rPr>
          <w:tab/>
        </w:r>
        <w:r w:rsidR="002E04DE">
          <w:rPr>
            <w:rStyle w:val="Hyperlink"/>
            <w:webHidden/>
          </w:rPr>
          <w:fldChar w:fldCharType="begin"/>
        </w:r>
        <w:r w:rsidR="002E04DE">
          <w:rPr>
            <w:rStyle w:val="Hyperlink"/>
            <w:webHidden/>
          </w:rPr>
          <w:instrText xml:space="preserve"> PAGEREF _Toc326063100 \h </w:instrText>
        </w:r>
        <w:r w:rsidR="002E04DE">
          <w:rPr>
            <w:rStyle w:val="Hyperlink"/>
            <w:webHidden/>
          </w:rPr>
        </w:r>
        <w:r w:rsidR="002E04DE">
          <w:rPr>
            <w:rStyle w:val="Hyperlink"/>
            <w:webHidden/>
          </w:rPr>
          <w:fldChar w:fldCharType="separate"/>
        </w:r>
        <w:r w:rsidR="00A46988">
          <w:rPr>
            <w:rStyle w:val="Hyperlink"/>
            <w:webHidden/>
          </w:rPr>
          <w:t>9</w:t>
        </w:r>
        <w:r w:rsidR="002E04DE">
          <w:rPr>
            <w:rStyle w:val="Hyperlink"/>
            <w:webHidden/>
          </w:rPr>
          <w:fldChar w:fldCharType="end"/>
        </w:r>
      </w:hyperlink>
    </w:p>
    <w:p w14:paraId="3B6E285F" w14:textId="41E7F975" w:rsidR="002E04DE" w:rsidRDefault="00297F85" w:rsidP="002E04DE">
      <w:pPr>
        <w:pStyle w:val="TOC3"/>
        <w:rPr>
          <w:rStyle w:val="Hyperlink"/>
        </w:rPr>
      </w:pPr>
      <w:hyperlink r:id="rId15" w:anchor="_Toc326063101" w:history="1">
        <w:r w:rsidR="002E04DE">
          <w:rPr>
            <w:rStyle w:val="Hyperlink"/>
          </w:rPr>
          <w:t>4.</w:t>
        </w:r>
        <w:r w:rsidR="002E04DE">
          <w:rPr>
            <w:rStyle w:val="Hyperlink"/>
          </w:rPr>
          <w:tab/>
          <w:t>Unfair Competitive Advantage</w:t>
        </w:r>
        <w:r w:rsidR="002E04DE">
          <w:rPr>
            <w:rStyle w:val="Hyperlink"/>
            <w:webHidden/>
          </w:rPr>
          <w:tab/>
        </w:r>
        <w:r w:rsidR="002E04DE">
          <w:rPr>
            <w:rStyle w:val="Hyperlink"/>
            <w:webHidden/>
          </w:rPr>
          <w:fldChar w:fldCharType="begin"/>
        </w:r>
        <w:r w:rsidR="002E04DE">
          <w:rPr>
            <w:rStyle w:val="Hyperlink"/>
            <w:webHidden/>
          </w:rPr>
          <w:instrText xml:space="preserve"> PAGEREF _Toc326063101 \h </w:instrText>
        </w:r>
        <w:r w:rsidR="002E04DE">
          <w:rPr>
            <w:rStyle w:val="Hyperlink"/>
            <w:webHidden/>
          </w:rPr>
        </w:r>
        <w:r w:rsidR="002E04DE">
          <w:rPr>
            <w:rStyle w:val="Hyperlink"/>
            <w:webHidden/>
          </w:rPr>
          <w:fldChar w:fldCharType="separate"/>
        </w:r>
        <w:r w:rsidR="00A46988">
          <w:rPr>
            <w:rStyle w:val="Hyperlink"/>
            <w:webHidden/>
          </w:rPr>
          <w:t>9</w:t>
        </w:r>
        <w:r w:rsidR="002E04DE">
          <w:rPr>
            <w:rStyle w:val="Hyperlink"/>
            <w:webHidden/>
          </w:rPr>
          <w:fldChar w:fldCharType="end"/>
        </w:r>
      </w:hyperlink>
    </w:p>
    <w:p w14:paraId="0C0F8B3F" w14:textId="406D9F3A" w:rsidR="002E04DE" w:rsidRDefault="00297F85" w:rsidP="002E04DE">
      <w:pPr>
        <w:pStyle w:val="TOC3"/>
        <w:rPr>
          <w:rStyle w:val="Hyperlink"/>
        </w:rPr>
      </w:pPr>
      <w:hyperlink r:id="rId16" w:anchor="_Toc326063102" w:history="1">
        <w:r w:rsidR="002E04DE">
          <w:rPr>
            <w:rStyle w:val="Hyperlink"/>
          </w:rPr>
          <w:t>5.</w:t>
        </w:r>
        <w:r w:rsidR="002E04DE">
          <w:rPr>
            <w:rStyle w:val="Hyperlink"/>
          </w:rPr>
          <w:tab/>
          <w:t>Corrupt and Fraudulent Practices</w:t>
        </w:r>
        <w:r w:rsidR="002E04DE">
          <w:rPr>
            <w:rStyle w:val="Hyperlink"/>
            <w:webHidden/>
          </w:rPr>
          <w:tab/>
        </w:r>
        <w:r w:rsidR="002E04DE">
          <w:rPr>
            <w:rStyle w:val="Hyperlink"/>
            <w:webHidden/>
          </w:rPr>
          <w:fldChar w:fldCharType="begin"/>
        </w:r>
        <w:r w:rsidR="002E04DE">
          <w:rPr>
            <w:rStyle w:val="Hyperlink"/>
            <w:webHidden/>
          </w:rPr>
          <w:instrText xml:space="preserve"> PAGEREF _Toc326063102 \h </w:instrText>
        </w:r>
        <w:r w:rsidR="002E04DE">
          <w:rPr>
            <w:rStyle w:val="Hyperlink"/>
            <w:webHidden/>
          </w:rPr>
        </w:r>
        <w:r w:rsidR="002E04DE">
          <w:rPr>
            <w:rStyle w:val="Hyperlink"/>
            <w:webHidden/>
          </w:rPr>
          <w:fldChar w:fldCharType="separate"/>
        </w:r>
        <w:r w:rsidR="00A46988">
          <w:rPr>
            <w:rStyle w:val="Hyperlink"/>
            <w:webHidden/>
          </w:rPr>
          <w:t>10</w:t>
        </w:r>
        <w:r w:rsidR="002E04DE">
          <w:rPr>
            <w:rStyle w:val="Hyperlink"/>
            <w:webHidden/>
          </w:rPr>
          <w:fldChar w:fldCharType="end"/>
        </w:r>
      </w:hyperlink>
    </w:p>
    <w:p w14:paraId="4B5DB558" w14:textId="4AC2AC01" w:rsidR="002E04DE" w:rsidRDefault="00297F85" w:rsidP="002E04DE">
      <w:pPr>
        <w:pStyle w:val="TOC3"/>
        <w:rPr>
          <w:rStyle w:val="Hyperlink"/>
        </w:rPr>
      </w:pPr>
      <w:hyperlink r:id="rId17" w:anchor="_Toc326063103" w:history="1">
        <w:r w:rsidR="002E04DE">
          <w:rPr>
            <w:rStyle w:val="Hyperlink"/>
          </w:rPr>
          <w:t>6.</w:t>
        </w:r>
        <w:r w:rsidR="002E04DE">
          <w:rPr>
            <w:rStyle w:val="Hyperlink"/>
          </w:rPr>
          <w:tab/>
          <w:t>Eligibility</w:t>
        </w:r>
        <w:r w:rsidR="002E04DE">
          <w:rPr>
            <w:rStyle w:val="Hyperlink"/>
            <w:webHidden/>
          </w:rPr>
          <w:tab/>
        </w:r>
        <w:r w:rsidR="002E04DE">
          <w:rPr>
            <w:rStyle w:val="Hyperlink"/>
            <w:webHidden/>
          </w:rPr>
          <w:fldChar w:fldCharType="begin"/>
        </w:r>
        <w:r w:rsidR="002E04DE">
          <w:rPr>
            <w:rStyle w:val="Hyperlink"/>
            <w:webHidden/>
          </w:rPr>
          <w:instrText xml:space="preserve"> PAGEREF _Toc326063103 \h </w:instrText>
        </w:r>
        <w:r w:rsidR="002E04DE">
          <w:rPr>
            <w:rStyle w:val="Hyperlink"/>
            <w:webHidden/>
          </w:rPr>
        </w:r>
        <w:r w:rsidR="002E04DE">
          <w:rPr>
            <w:rStyle w:val="Hyperlink"/>
            <w:webHidden/>
          </w:rPr>
          <w:fldChar w:fldCharType="separate"/>
        </w:r>
        <w:r w:rsidR="00A46988">
          <w:rPr>
            <w:rStyle w:val="Hyperlink"/>
            <w:webHidden/>
          </w:rPr>
          <w:t>10</w:t>
        </w:r>
        <w:r w:rsidR="002E04DE">
          <w:rPr>
            <w:rStyle w:val="Hyperlink"/>
            <w:webHidden/>
          </w:rPr>
          <w:fldChar w:fldCharType="end"/>
        </w:r>
      </w:hyperlink>
    </w:p>
    <w:p w14:paraId="6502D96B" w14:textId="1E1857C1" w:rsidR="002E04DE" w:rsidRDefault="00297F85" w:rsidP="002E04DE">
      <w:pPr>
        <w:pStyle w:val="TOC1"/>
        <w:rPr>
          <w:rFonts w:ascii="Calibri" w:eastAsia="SimSun" w:hAnsi="Calibri"/>
          <w:sz w:val="22"/>
          <w:szCs w:val="22"/>
          <w:lang w:val="fr-FR" w:eastAsia="zh-CN"/>
        </w:rPr>
      </w:pPr>
      <w:hyperlink r:id="rId18" w:anchor="_Toc326063104" w:history="1">
        <w:r w:rsidR="002E04DE">
          <w:rPr>
            <w:rStyle w:val="Hyperlink"/>
          </w:rPr>
          <w:t>B.  Preparation of Proposals</w:t>
        </w:r>
        <w:r w:rsidR="002E04DE">
          <w:rPr>
            <w:rStyle w:val="Hyperlink"/>
            <w:webHidden/>
          </w:rPr>
          <w:tab/>
        </w:r>
        <w:r w:rsidR="002E04DE">
          <w:rPr>
            <w:rStyle w:val="Hyperlink"/>
            <w:webHidden/>
          </w:rPr>
          <w:fldChar w:fldCharType="begin"/>
        </w:r>
        <w:r w:rsidR="002E04DE">
          <w:rPr>
            <w:rStyle w:val="Hyperlink"/>
            <w:webHidden/>
          </w:rPr>
          <w:instrText xml:space="preserve"> PAGEREF _Toc326063104 \h </w:instrText>
        </w:r>
        <w:r w:rsidR="002E04DE">
          <w:rPr>
            <w:rStyle w:val="Hyperlink"/>
            <w:webHidden/>
          </w:rPr>
        </w:r>
        <w:r w:rsidR="002E04DE">
          <w:rPr>
            <w:rStyle w:val="Hyperlink"/>
            <w:webHidden/>
          </w:rPr>
          <w:fldChar w:fldCharType="separate"/>
        </w:r>
        <w:r w:rsidR="00A46988">
          <w:rPr>
            <w:rStyle w:val="Hyperlink"/>
            <w:webHidden/>
          </w:rPr>
          <w:t>11</w:t>
        </w:r>
        <w:r w:rsidR="002E04DE">
          <w:rPr>
            <w:rStyle w:val="Hyperlink"/>
            <w:webHidden/>
          </w:rPr>
          <w:fldChar w:fldCharType="end"/>
        </w:r>
      </w:hyperlink>
    </w:p>
    <w:p w14:paraId="395BBFA7" w14:textId="295602FA" w:rsidR="002E04DE" w:rsidRDefault="00297F85" w:rsidP="002E04DE">
      <w:pPr>
        <w:pStyle w:val="TOC3"/>
        <w:rPr>
          <w:rFonts w:ascii="Calibri" w:eastAsia="SimSun" w:hAnsi="Calibri"/>
          <w:sz w:val="22"/>
          <w:szCs w:val="22"/>
          <w:lang w:val="fr-FR" w:eastAsia="zh-CN"/>
        </w:rPr>
      </w:pPr>
      <w:hyperlink r:id="rId19" w:anchor="_Toc326063105" w:history="1">
        <w:r w:rsidR="002E04DE">
          <w:rPr>
            <w:rStyle w:val="Hyperlink"/>
          </w:rPr>
          <w:t>7.</w:t>
        </w:r>
        <w:r w:rsidR="002E04DE">
          <w:rPr>
            <w:rStyle w:val="Hyperlink"/>
            <w:rFonts w:ascii="Calibri" w:eastAsia="SimSun" w:hAnsi="Calibri"/>
            <w:sz w:val="22"/>
            <w:szCs w:val="22"/>
            <w:lang w:val="fr-FR" w:eastAsia="zh-CN"/>
          </w:rPr>
          <w:tab/>
        </w:r>
        <w:r w:rsidR="002E04DE">
          <w:rPr>
            <w:rStyle w:val="Hyperlink"/>
          </w:rPr>
          <w:t>General Considerations</w:t>
        </w:r>
        <w:r w:rsidR="002E04DE">
          <w:rPr>
            <w:rStyle w:val="Hyperlink"/>
            <w:webHidden/>
          </w:rPr>
          <w:tab/>
        </w:r>
        <w:r w:rsidR="002E04DE">
          <w:rPr>
            <w:rStyle w:val="Hyperlink"/>
            <w:webHidden/>
          </w:rPr>
          <w:fldChar w:fldCharType="begin"/>
        </w:r>
        <w:r w:rsidR="002E04DE">
          <w:rPr>
            <w:rStyle w:val="Hyperlink"/>
            <w:webHidden/>
          </w:rPr>
          <w:instrText xml:space="preserve"> PAGEREF _Toc326063105 \h </w:instrText>
        </w:r>
        <w:r w:rsidR="002E04DE">
          <w:rPr>
            <w:rStyle w:val="Hyperlink"/>
            <w:webHidden/>
          </w:rPr>
        </w:r>
        <w:r w:rsidR="002E04DE">
          <w:rPr>
            <w:rStyle w:val="Hyperlink"/>
            <w:webHidden/>
          </w:rPr>
          <w:fldChar w:fldCharType="separate"/>
        </w:r>
        <w:r w:rsidR="00A46988">
          <w:rPr>
            <w:rStyle w:val="Hyperlink"/>
            <w:webHidden/>
          </w:rPr>
          <w:t>11</w:t>
        </w:r>
        <w:r w:rsidR="002E04DE">
          <w:rPr>
            <w:rStyle w:val="Hyperlink"/>
            <w:webHidden/>
          </w:rPr>
          <w:fldChar w:fldCharType="end"/>
        </w:r>
      </w:hyperlink>
    </w:p>
    <w:p w14:paraId="0FD44515" w14:textId="64941AFB" w:rsidR="002E04DE" w:rsidRDefault="00297F85" w:rsidP="002E04DE">
      <w:pPr>
        <w:pStyle w:val="TOC3"/>
        <w:rPr>
          <w:rFonts w:ascii="Calibri" w:eastAsia="SimSun" w:hAnsi="Calibri"/>
          <w:sz w:val="22"/>
          <w:szCs w:val="22"/>
          <w:lang w:val="fr-FR" w:eastAsia="zh-CN"/>
        </w:rPr>
      </w:pPr>
      <w:hyperlink r:id="rId20" w:anchor="_Toc326063106" w:history="1">
        <w:r w:rsidR="002E04DE">
          <w:rPr>
            <w:rStyle w:val="Hyperlink"/>
          </w:rPr>
          <w:t>8.</w:t>
        </w:r>
        <w:r w:rsidR="002E04DE">
          <w:rPr>
            <w:rStyle w:val="Hyperlink"/>
            <w:rFonts w:ascii="Calibri" w:eastAsia="SimSun" w:hAnsi="Calibri"/>
            <w:sz w:val="22"/>
            <w:szCs w:val="22"/>
            <w:lang w:val="fr-FR" w:eastAsia="zh-CN"/>
          </w:rPr>
          <w:tab/>
        </w:r>
        <w:r w:rsidR="002E04DE">
          <w:rPr>
            <w:rStyle w:val="Hyperlink"/>
          </w:rPr>
          <w:t>Cost of Preparation of Proposal</w:t>
        </w:r>
        <w:r w:rsidR="002E04DE">
          <w:rPr>
            <w:rStyle w:val="Hyperlink"/>
            <w:webHidden/>
          </w:rPr>
          <w:tab/>
        </w:r>
        <w:r w:rsidR="002E04DE">
          <w:rPr>
            <w:rStyle w:val="Hyperlink"/>
            <w:webHidden/>
          </w:rPr>
          <w:fldChar w:fldCharType="begin"/>
        </w:r>
        <w:r w:rsidR="002E04DE">
          <w:rPr>
            <w:rStyle w:val="Hyperlink"/>
            <w:webHidden/>
          </w:rPr>
          <w:instrText xml:space="preserve"> PAGEREF _Toc326063106 \h </w:instrText>
        </w:r>
        <w:r w:rsidR="002E04DE">
          <w:rPr>
            <w:rStyle w:val="Hyperlink"/>
            <w:webHidden/>
          </w:rPr>
        </w:r>
        <w:r w:rsidR="002E04DE">
          <w:rPr>
            <w:rStyle w:val="Hyperlink"/>
            <w:webHidden/>
          </w:rPr>
          <w:fldChar w:fldCharType="separate"/>
        </w:r>
        <w:r w:rsidR="00A46988">
          <w:rPr>
            <w:rStyle w:val="Hyperlink"/>
            <w:webHidden/>
          </w:rPr>
          <w:t>11</w:t>
        </w:r>
        <w:r w:rsidR="002E04DE">
          <w:rPr>
            <w:rStyle w:val="Hyperlink"/>
            <w:webHidden/>
          </w:rPr>
          <w:fldChar w:fldCharType="end"/>
        </w:r>
      </w:hyperlink>
    </w:p>
    <w:p w14:paraId="5D6B012E" w14:textId="329539AD" w:rsidR="002E04DE" w:rsidRDefault="00297F85" w:rsidP="002E04DE">
      <w:pPr>
        <w:pStyle w:val="TOC3"/>
        <w:rPr>
          <w:rFonts w:ascii="Calibri" w:eastAsia="SimSun" w:hAnsi="Calibri"/>
          <w:sz w:val="22"/>
          <w:szCs w:val="22"/>
          <w:lang w:val="fr-FR" w:eastAsia="zh-CN"/>
        </w:rPr>
      </w:pPr>
      <w:hyperlink r:id="rId21" w:anchor="_Toc326063107" w:history="1">
        <w:r w:rsidR="002E04DE">
          <w:rPr>
            <w:rStyle w:val="Hyperlink"/>
          </w:rPr>
          <w:t>9.</w:t>
        </w:r>
        <w:r w:rsidR="002E04DE">
          <w:rPr>
            <w:rStyle w:val="Hyperlink"/>
            <w:rFonts w:ascii="Calibri" w:eastAsia="SimSun" w:hAnsi="Calibri"/>
            <w:sz w:val="22"/>
            <w:szCs w:val="22"/>
            <w:lang w:val="fr-FR" w:eastAsia="zh-CN"/>
          </w:rPr>
          <w:tab/>
        </w:r>
        <w:r w:rsidR="002E04DE">
          <w:rPr>
            <w:rStyle w:val="Hyperlink"/>
          </w:rPr>
          <w:t>Language</w:t>
        </w:r>
        <w:r w:rsidR="002E04DE">
          <w:rPr>
            <w:rStyle w:val="Hyperlink"/>
            <w:webHidden/>
          </w:rPr>
          <w:tab/>
        </w:r>
        <w:r w:rsidR="002E04DE">
          <w:rPr>
            <w:rStyle w:val="Hyperlink"/>
            <w:webHidden/>
          </w:rPr>
          <w:fldChar w:fldCharType="begin"/>
        </w:r>
        <w:r w:rsidR="002E04DE">
          <w:rPr>
            <w:rStyle w:val="Hyperlink"/>
            <w:webHidden/>
          </w:rPr>
          <w:instrText xml:space="preserve"> PAGEREF _Toc326063107 \h </w:instrText>
        </w:r>
        <w:r w:rsidR="002E04DE">
          <w:rPr>
            <w:rStyle w:val="Hyperlink"/>
            <w:webHidden/>
          </w:rPr>
        </w:r>
        <w:r w:rsidR="002E04DE">
          <w:rPr>
            <w:rStyle w:val="Hyperlink"/>
            <w:webHidden/>
          </w:rPr>
          <w:fldChar w:fldCharType="separate"/>
        </w:r>
        <w:r w:rsidR="00A46988">
          <w:rPr>
            <w:rStyle w:val="Hyperlink"/>
            <w:webHidden/>
          </w:rPr>
          <w:t>11</w:t>
        </w:r>
        <w:r w:rsidR="002E04DE">
          <w:rPr>
            <w:rStyle w:val="Hyperlink"/>
            <w:webHidden/>
          </w:rPr>
          <w:fldChar w:fldCharType="end"/>
        </w:r>
      </w:hyperlink>
    </w:p>
    <w:p w14:paraId="6D1937A5" w14:textId="218CAFDF" w:rsidR="002E04DE" w:rsidRDefault="00297F85" w:rsidP="002E04DE">
      <w:pPr>
        <w:pStyle w:val="TOC3"/>
        <w:rPr>
          <w:rFonts w:ascii="Calibri" w:eastAsia="SimSun" w:hAnsi="Calibri"/>
          <w:sz w:val="22"/>
          <w:szCs w:val="22"/>
          <w:lang w:val="fr-FR" w:eastAsia="zh-CN"/>
        </w:rPr>
      </w:pPr>
      <w:hyperlink r:id="rId22" w:anchor="_Toc326063108" w:history="1">
        <w:r w:rsidR="002E04DE">
          <w:rPr>
            <w:rStyle w:val="Hyperlink"/>
          </w:rPr>
          <w:t>10.</w:t>
        </w:r>
        <w:r w:rsidR="002E04DE">
          <w:rPr>
            <w:rStyle w:val="Hyperlink"/>
            <w:rFonts w:ascii="Calibri" w:eastAsia="SimSun" w:hAnsi="Calibri"/>
            <w:sz w:val="22"/>
            <w:szCs w:val="22"/>
            <w:lang w:val="fr-FR" w:eastAsia="zh-CN"/>
          </w:rPr>
          <w:tab/>
        </w:r>
        <w:r w:rsidR="002E04DE">
          <w:rPr>
            <w:rStyle w:val="Hyperlink"/>
          </w:rPr>
          <w:t>Documents Comprising the Proposal</w:t>
        </w:r>
        <w:r w:rsidR="002E04DE">
          <w:rPr>
            <w:rStyle w:val="Hyperlink"/>
            <w:webHidden/>
          </w:rPr>
          <w:tab/>
        </w:r>
        <w:r w:rsidR="002E04DE">
          <w:rPr>
            <w:rStyle w:val="Hyperlink"/>
            <w:webHidden/>
          </w:rPr>
          <w:fldChar w:fldCharType="begin"/>
        </w:r>
        <w:r w:rsidR="002E04DE">
          <w:rPr>
            <w:rStyle w:val="Hyperlink"/>
            <w:webHidden/>
          </w:rPr>
          <w:instrText xml:space="preserve"> PAGEREF _Toc326063108 \h </w:instrText>
        </w:r>
        <w:r w:rsidR="002E04DE">
          <w:rPr>
            <w:rStyle w:val="Hyperlink"/>
            <w:webHidden/>
          </w:rPr>
        </w:r>
        <w:r w:rsidR="002E04DE">
          <w:rPr>
            <w:rStyle w:val="Hyperlink"/>
            <w:webHidden/>
          </w:rPr>
          <w:fldChar w:fldCharType="separate"/>
        </w:r>
        <w:r w:rsidR="00A46988">
          <w:rPr>
            <w:rStyle w:val="Hyperlink"/>
            <w:webHidden/>
          </w:rPr>
          <w:t>11</w:t>
        </w:r>
        <w:r w:rsidR="002E04DE">
          <w:rPr>
            <w:rStyle w:val="Hyperlink"/>
            <w:webHidden/>
          </w:rPr>
          <w:fldChar w:fldCharType="end"/>
        </w:r>
      </w:hyperlink>
    </w:p>
    <w:p w14:paraId="7B78B165" w14:textId="1CCE2E1D" w:rsidR="002E04DE" w:rsidRDefault="00297F85" w:rsidP="002E04DE">
      <w:pPr>
        <w:pStyle w:val="TOC3"/>
        <w:rPr>
          <w:rFonts w:ascii="Calibri" w:eastAsia="SimSun" w:hAnsi="Calibri"/>
          <w:sz w:val="22"/>
          <w:szCs w:val="22"/>
          <w:lang w:val="fr-FR" w:eastAsia="zh-CN"/>
        </w:rPr>
      </w:pPr>
      <w:hyperlink r:id="rId23" w:anchor="_Toc326063109" w:history="1">
        <w:r w:rsidR="002E04DE">
          <w:rPr>
            <w:rStyle w:val="Hyperlink"/>
          </w:rPr>
          <w:t>11.</w:t>
        </w:r>
        <w:r w:rsidR="002E04DE">
          <w:rPr>
            <w:rStyle w:val="Hyperlink"/>
            <w:rFonts w:ascii="Calibri" w:eastAsia="SimSun" w:hAnsi="Calibri"/>
            <w:sz w:val="22"/>
            <w:szCs w:val="22"/>
            <w:lang w:val="fr-FR" w:eastAsia="zh-CN"/>
          </w:rPr>
          <w:tab/>
        </w:r>
        <w:r w:rsidR="002E04DE">
          <w:rPr>
            <w:rStyle w:val="Hyperlink"/>
          </w:rPr>
          <w:t>Only One Proposal</w:t>
        </w:r>
        <w:r w:rsidR="002E04DE">
          <w:rPr>
            <w:rStyle w:val="Hyperlink"/>
            <w:webHidden/>
          </w:rPr>
          <w:tab/>
        </w:r>
        <w:r w:rsidR="002E04DE">
          <w:rPr>
            <w:rStyle w:val="Hyperlink"/>
            <w:webHidden/>
          </w:rPr>
          <w:fldChar w:fldCharType="begin"/>
        </w:r>
        <w:r w:rsidR="002E04DE">
          <w:rPr>
            <w:rStyle w:val="Hyperlink"/>
            <w:webHidden/>
          </w:rPr>
          <w:instrText xml:space="preserve"> PAGEREF _Toc326063109 \h </w:instrText>
        </w:r>
        <w:r w:rsidR="002E04DE">
          <w:rPr>
            <w:rStyle w:val="Hyperlink"/>
            <w:webHidden/>
          </w:rPr>
        </w:r>
        <w:r w:rsidR="002E04DE">
          <w:rPr>
            <w:rStyle w:val="Hyperlink"/>
            <w:webHidden/>
          </w:rPr>
          <w:fldChar w:fldCharType="separate"/>
        </w:r>
        <w:r w:rsidR="00A46988">
          <w:rPr>
            <w:rStyle w:val="Hyperlink"/>
            <w:webHidden/>
          </w:rPr>
          <w:t>11</w:t>
        </w:r>
        <w:r w:rsidR="002E04DE">
          <w:rPr>
            <w:rStyle w:val="Hyperlink"/>
            <w:webHidden/>
          </w:rPr>
          <w:fldChar w:fldCharType="end"/>
        </w:r>
      </w:hyperlink>
    </w:p>
    <w:p w14:paraId="603A64A7" w14:textId="228ADFFC" w:rsidR="002E04DE" w:rsidRDefault="00297F85" w:rsidP="002E04DE">
      <w:pPr>
        <w:pStyle w:val="TOC3"/>
        <w:rPr>
          <w:rFonts w:ascii="Calibri" w:eastAsia="SimSun" w:hAnsi="Calibri"/>
          <w:sz w:val="22"/>
          <w:szCs w:val="22"/>
          <w:lang w:val="fr-FR" w:eastAsia="zh-CN"/>
        </w:rPr>
      </w:pPr>
      <w:hyperlink r:id="rId24" w:anchor="_Toc326063110" w:history="1">
        <w:r w:rsidR="002E04DE">
          <w:rPr>
            <w:rStyle w:val="Hyperlink"/>
          </w:rPr>
          <w:t>12.</w:t>
        </w:r>
        <w:r w:rsidR="002E04DE">
          <w:rPr>
            <w:rStyle w:val="Hyperlink"/>
            <w:rFonts w:ascii="Calibri" w:eastAsia="SimSun" w:hAnsi="Calibri"/>
            <w:sz w:val="22"/>
            <w:szCs w:val="22"/>
            <w:lang w:val="fr-FR" w:eastAsia="zh-CN"/>
          </w:rPr>
          <w:tab/>
        </w:r>
        <w:r w:rsidR="002E04DE">
          <w:rPr>
            <w:rStyle w:val="Hyperlink"/>
          </w:rPr>
          <w:t>Proposal Validity</w:t>
        </w:r>
        <w:r w:rsidR="002E04DE">
          <w:rPr>
            <w:rStyle w:val="Hyperlink"/>
            <w:webHidden/>
          </w:rPr>
          <w:tab/>
        </w:r>
        <w:r w:rsidR="002E04DE">
          <w:rPr>
            <w:rStyle w:val="Hyperlink"/>
            <w:webHidden/>
          </w:rPr>
          <w:fldChar w:fldCharType="begin"/>
        </w:r>
        <w:r w:rsidR="002E04DE">
          <w:rPr>
            <w:rStyle w:val="Hyperlink"/>
            <w:webHidden/>
          </w:rPr>
          <w:instrText xml:space="preserve"> PAGEREF _Toc326063110 \h </w:instrText>
        </w:r>
        <w:r w:rsidR="002E04DE">
          <w:rPr>
            <w:rStyle w:val="Hyperlink"/>
            <w:webHidden/>
          </w:rPr>
        </w:r>
        <w:r w:rsidR="002E04DE">
          <w:rPr>
            <w:rStyle w:val="Hyperlink"/>
            <w:webHidden/>
          </w:rPr>
          <w:fldChar w:fldCharType="separate"/>
        </w:r>
        <w:r w:rsidR="00A46988">
          <w:rPr>
            <w:rStyle w:val="Hyperlink"/>
            <w:webHidden/>
          </w:rPr>
          <w:t>11</w:t>
        </w:r>
        <w:r w:rsidR="002E04DE">
          <w:rPr>
            <w:rStyle w:val="Hyperlink"/>
            <w:webHidden/>
          </w:rPr>
          <w:fldChar w:fldCharType="end"/>
        </w:r>
      </w:hyperlink>
    </w:p>
    <w:p w14:paraId="3B344956" w14:textId="0325EDEC" w:rsidR="002E04DE" w:rsidRDefault="00297F85" w:rsidP="002E04DE">
      <w:pPr>
        <w:pStyle w:val="TOC3"/>
        <w:rPr>
          <w:rFonts w:ascii="Calibri" w:eastAsia="SimSun" w:hAnsi="Calibri"/>
          <w:sz w:val="22"/>
          <w:szCs w:val="22"/>
          <w:lang w:val="fr-FR" w:eastAsia="zh-CN"/>
        </w:rPr>
      </w:pPr>
      <w:hyperlink r:id="rId25" w:anchor="_Toc326063111" w:history="1">
        <w:r w:rsidR="002E04DE">
          <w:rPr>
            <w:rStyle w:val="Hyperlink"/>
          </w:rPr>
          <w:t>13.</w:t>
        </w:r>
        <w:r w:rsidR="002E04DE">
          <w:rPr>
            <w:rStyle w:val="Hyperlink"/>
            <w:rFonts w:ascii="Calibri" w:eastAsia="SimSun" w:hAnsi="Calibri"/>
            <w:sz w:val="22"/>
            <w:szCs w:val="22"/>
            <w:lang w:val="fr-FR" w:eastAsia="zh-CN"/>
          </w:rPr>
          <w:tab/>
        </w:r>
        <w:r w:rsidR="002E04DE">
          <w:rPr>
            <w:rStyle w:val="Hyperlink"/>
          </w:rPr>
          <w:t>Clarification and Amendment of RFP</w:t>
        </w:r>
        <w:r w:rsidR="002E04DE">
          <w:rPr>
            <w:rStyle w:val="Hyperlink"/>
            <w:webHidden/>
          </w:rPr>
          <w:tab/>
        </w:r>
        <w:r w:rsidR="002E04DE">
          <w:rPr>
            <w:rStyle w:val="Hyperlink"/>
            <w:webHidden/>
          </w:rPr>
          <w:fldChar w:fldCharType="begin"/>
        </w:r>
        <w:r w:rsidR="002E04DE">
          <w:rPr>
            <w:rStyle w:val="Hyperlink"/>
            <w:webHidden/>
          </w:rPr>
          <w:instrText xml:space="preserve"> PAGEREF _Toc326063111 \h </w:instrText>
        </w:r>
        <w:r w:rsidR="002E04DE">
          <w:rPr>
            <w:rStyle w:val="Hyperlink"/>
            <w:webHidden/>
          </w:rPr>
        </w:r>
        <w:r w:rsidR="002E04DE">
          <w:rPr>
            <w:rStyle w:val="Hyperlink"/>
            <w:webHidden/>
          </w:rPr>
          <w:fldChar w:fldCharType="separate"/>
        </w:r>
        <w:r w:rsidR="00A46988">
          <w:rPr>
            <w:rStyle w:val="Hyperlink"/>
            <w:webHidden/>
          </w:rPr>
          <w:t>12</w:t>
        </w:r>
        <w:r w:rsidR="002E04DE">
          <w:rPr>
            <w:rStyle w:val="Hyperlink"/>
            <w:webHidden/>
          </w:rPr>
          <w:fldChar w:fldCharType="end"/>
        </w:r>
      </w:hyperlink>
    </w:p>
    <w:p w14:paraId="5FEE4CF2" w14:textId="6894F984" w:rsidR="002E04DE" w:rsidRDefault="00297F85" w:rsidP="002E04DE">
      <w:pPr>
        <w:pStyle w:val="TOC3"/>
        <w:rPr>
          <w:rFonts w:ascii="Calibri" w:eastAsia="SimSun" w:hAnsi="Calibri"/>
          <w:sz w:val="22"/>
          <w:szCs w:val="22"/>
          <w:lang w:val="fr-FR" w:eastAsia="zh-CN"/>
        </w:rPr>
      </w:pPr>
      <w:hyperlink r:id="rId26" w:anchor="_Toc326063112" w:history="1">
        <w:r w:rsidR="002E04DE">
          <w:rPr>
            <w:rStyle w:val="Hyperlink"/>
          </w:rPr>
          <w:t>14.</w:t>
        </w:r>
        <w:r w:rsidR="002E04DE">
          <w:rPr>
            <w:rStyle w:val="Hyperlink"/>
            <w:rFonts w:ascii="Calibri" w:eastAsia="SimSun" w:hAnsi="Calibri"/>
            <w:sz w:val="22"/>
            <w:szCs w:val="22"/>
            <w:lang w:val="fr-FR" w:eastAsia="zh-CN"/>
          </w:rPr>
          <w:tab/>
        </w:r>
        <w:r w:rsidR="002E04DE">
          <w:rPr>
            <w:rStyle w:val="Hyperlink"/>
          </w:rPr>
          <w:t>Preparation of Proposals – Specific Considerations</w:t>
        </w:r>
        <w:r w:rsidR="002E04DE">
          <w:rPr>
            <w:rStyle w:val="Hyperlink"/>
            <w:webHidden/>
          </w:rPr>
          <w:tab/>
        </w:r>
        <w:r w:rsidR="002E04DE">
          <w:rPr>
            <w:rStyle w:val="Hyperlink"/>
            <w:webHidden/>
          </w:rPr>
          <w:fldChar w:fldCharType="begin"/>
        </w:r>
        <w:r w:rsidR="002E04DE">
          <w:rPr>
            <w:rStyle w:val="Hyperlink"/>
            <w:webHidden/>
          </w:rPr>
          <w:instrText xml:space="preserve"> PAGEREF _Toc326063112 \h </w:instrText>
        </w:r>
        <w:r w:rsidR="002E04DE">
          <w:rPr>
            <w:rStyle w:val="Hyperlink"/>
            <w:webHidden/>
          </w:rPr>
        </w:r>
        <w:r w:rsidR="002E04DE">
          <w:rPr>
            <w:rStyle w:val="Hyperlink"/>
            <w:webHidden/>
          </w:rPr>
          <w:fldChar w:fldCharType="separate"/>
        </w:r>
        <w:r w:rsidR="00A46988">
          <w:rPr>
            <w:rStyle w:val="Hyperlink"/>
            <w:webHidden/>
          </w:rPr>
          <w:t>13</w:t>
        </w:r>
        <w:r w:rsidR="002E04DE">
          <w:rPr>
            <w:rStyle w:val="Hyperlink"/>
            <w:webHidden/>
          </w:rPr>
          <w:fldChar w:fldCharType="end"/>
        </w:r>
      </w:hyperlink>
    </w:p>
    <w:p w14:paraId="540ABE8C" w14:textId="300B40A6" w:rsidR="002E04DE" w:rsidRDefault="00297F85" w:rsidP="002E04DE">
      <w:pPr>
        <w:pStyle w:val="TOC3"/>
        <w:rPr>
          <w:rFonts w:ascii="Calibri" w:eastAsia="SimSun" w:hAnsi="Calibri"/>
          <w:sz w:val="22"/>
          <w:szCs w:val="22"/>
          <w:lang w:val="fr-FR" w:eastAsia="zh-CN"/>
        </w:rPr>
      </w:pPr>
      <w:hyperlink r:id="rId27" w:anchor="_Toc326063113" w:history="1">
        <w:r w:rsidR="002E04DE">
          <w:rPr>
            <w:rStyle w:val="Hyperlink"/>
          </w:rPr>
          <w:t>15.</w:t>
        </w:r>
        <w:r w:rsidR="002E04DE">
          <w:rPr>
            <w:rStyle w:val="Hyperlink"/>
            <w:rFonts w:ascii="Calibri" w:eastAsia="SimSun" w:hAnsi="Calibri"/>
            <w:sz w:val="22"/>
            <w:szCs w:val="22"/>
            <w:lang w:val="fr-FR" w:eastAsia="zh-CN"/>
          </w:rPr>
          <w:tab/>
        </w:r>
        <w:r w:rsidR="002E04DE">
          <w:rPr>
            <w:rStyle w:val="Hyperlink"/>
          </w:rPr>
          <w:t>Technical Proposal Format and Content</w:t>
        </w:r>
        <w:r w:rsidR="002E04DE">
          <w:rPr>
            <w:rStyle w:val="Hyperlink"/>
            <w:webHidden/>
          </w:rPr>
          <w:tab/>
        </w:r>
        <w:r w:rsidR="002E04DE">
          <w:rPr>
            <w:rStyle w:val="Hyperlink"/>
            <w:webHidden/>
          </w:rPr>
          <w:fldChar w:fldCharType="begin"/>
        </w:r>
        <w:r w:rsidR="002E04DE">
          <w:rPr>
            <w:rStyle w:val="Hyperlink"/>
            <w:webHidden/>
          </w:rPr>
          <w:instrText xml:space="preserve"> PAGEREF _Toc326063113 \h </w:instrText>
        </w:r>
        <w:r w:rsidR="002E04DE">
          <w:rPr>
            <w:rStyle w:val="Hyperlink"/>
            <w:webHidden/>
          </w:rPr>
        </w:r>
        <w:r w:rsidR="002E04DE">
          <w:rPr>
            <w:rStyle w:val="Hyperlink"/>
            <w:webHidden/>
          </w:rPr>
          <w:fldChar w:fldCharType="separate"/>
        </w:r>
        <w:r w:rsidR="00A46988">
          <w:rPr>
            <w:rStyle w:val="Hyperlink"/>
            <w:webHidden/>
          </w:rPr>
          <w:t>13</w:t>
        </w:r>
        <w:r w:rsidR="002E04DE">
          <w:rPr>
            <w:rStyle w:val="Hyperlink"/>
            <w:webHidden/>
          </w:rPr>
          <w:fldChar w:fldCharType="end"/>
        </w:r>
      </w:hyperlink>
    </w:p>
    <w:p w14:paraId="3B3CEA82" w14:textId="570B1F89" w:rsidR="002E04DE" w:rsidRDefault="00297F85" w:rsidP="002E04DE">
      <w:pPr>
        <w:pStyle w:val="TOC3"/>
        <w:rPr>
          <w:rFonts w:ascii="Calibri" w:eastAsia="SimSun" w:hAnsi="Calibri"/>
          <w:sz w:val="22"/>
          <w:szCs w:val="22"/>
          <w:lang w:val="fr-FR" w:eastAsia="zh-CN"/>
        </w:rPr>
      </w:pPr>
      <w:hyperlink r:id="rId28" w:anchor="_Toc326063114" w:history="1">
        <w:r w:rsidR="002E04DE">
          <w:rPr>
            <w:rStyle w:val="Hyperlink"/>
          </w:rPr>
          <w:t>16.</w:t>
        </w:r>
        <w:r w:rsidR="002E04DE">
          <w:rPr>
            <w:rStyle w:val="Hyperlink"/>
            <w:rFonts w:ascii="Calibri" w:eastAsia="SimSun" w:hAnsi="Calibri"/>
            <w:sz w:val="22"/>
            <w:szCs w:val="22"/>
            <w:lang w:val="fr-FR" w:eastAsia="zh-CN"/>
          </w:rPr>
          <w:tab/>
        </w:r>
        <w:r w:rsidR="002E04DE">
          <w:rPr>
            <w:rStyle w:val="Hyperlink"/>
          </w:rPr>
          <w:t>Financial Proposal</w:t>
        </w:r>
        <w:r w:rsidR="002E04DE">
          <w:rPr>
            <w:rStyle w:val="Hyperlink"/>
            <w:webHidden/>
          </w:rPr>
          <w:tab/>
        </w:r>
        <w:r w:rsidR="002E04DE">
          <w:rPr>
            <w:rStyle w:val="Hyperlink"/>
            <w:webHidden/>
          </w:rPr>
          <w:fldChar w:fldCharType="begin"/>
        </w:r>
        <w:r w:rsidR="002E04DE">
          <w:rPr>
            <w:rStyle w:val="Hyperlink"/>
            <w:webHidden/>
          </w:rPr>
          <w:instrText xml:space="preserve"> PAGEREF _Toc326063114 \h </w:instrText>
        </w:r>
        <w:r w:rsidR="002E04DE">
          <w:rPr>
            <w:rStyle w:val="Hyperlink"/>
            <w:webHidden/>
          </w:rPr>
        </w:r>
        <w:r w:rsidR="002E04DE">
          <w:rPr>
            <w:rStyle w:val="Hyperlink"/>
            <w:webHidden/>
          </w:rPr>
          <w:fldChar w:fldCharType="separate"/>
        </w:r>
        <w:r w:rsidR="00A46988">
          <w:rPr>
            <w:rStyle w:val="Hyperlink"/>
            <w:webHidden/>
          </w:rPr>
          <w:t>13</w:t>
        </w:r>
        <w:r w:rsidR="002E04DE">
          <w:rPr>
            <w:rStyle w:val="Hyperlink"/>
            <w:webHidden/>
          </w:rPr>
          <w:fldChar w:fldCharType="end"/>
        </w:r>
      </w:hyperlink>
    </w:p>
    <w:p w14:paraId="2AFD5B6A" w14:textId="1CE93C93" w:rsidR="002E04DE" w:rsidRDefault="00297F85" w:rsidP="002E04DE">
      <w:pPr>
        <w:pStyle w:val="TOC1"/>
        <w:rPr>
          <w:rFonts w:ascii="Calibri" w:eastAsia="SimSun" w:hAnsi="Calibri"/>
          <w:sz w:val="22"/>
          <w:szCs w:val="22"/>
          <w:lang w:val="fr-FR" w:eastAsia="zh-CN"/>
        </w:rPr>
      </w:pPr>
      <w:hyperlink r:id="rId29" w:anchor="_Toc326063115" w:history="1">
        <w:r w:rsidR="002E04DE">
          <w:rPr>
            <w:rStyle w:val="Hyperlink"/>
          </w:rPr>
          <w:t>C.  Submission, Opening and Evaluation</w:t>
        </w:r>
        <w:r w:rsidR="002E04DE">
          <w:rPr>
            <w:rStyle w:val="Hyperlink"/>
            <w:webHidden/>
          </w:rPr>
          <w:tab/>
        </w:r>
        <w:r w:rsidR="002E04DE">
          <w:rPr>
            <w:rStyle w:val="Hyperlink"/>
            <w:webHidden/>
          </w:rPr>
          <w:fldChar w:fldCharType="begin"/>
        </w:r>
        <w:r w:rsidR="002E04DE">
          <w:rPr>
            <w:rStyle w:val="Hyperlink"/>
            <w:webHidden/>
          </w:rPr>
          <w:instrText xml:space="preserve"> PAGEREF _Toc326063115 \h </w:instrText>
        </w:r>
        <w:r w:rsidR="002E04DE">
          <w:rPr>
            <w:rStyle w:val="Hyperlink"/>
            <w:webHidden/>
          </w:rPr>
        </w:r>
        <w:r w:rsidR="002E04DE">
          <w:rPr>
            <w:rStyle w:val="Hyperlink"/>
            <w:webHidden/>
          </w:rPr>
          <w:fldChar w:fldCharType="separate"/>
        </w:r>
        <w:r w:rsidR="00A46988">
          <w:rPr>
            <w:rStyle w:val="Hyperlink"/>
            <w:webHidden/>
          </w:rPr>
          <w:t>14</w:t>
        </w:r>
        <w:r w:rsidR="002E04DE">
          <w:rPr>
            <w:rStyle w:val="Hyperlink"/>
            <w:webHidden/>
          </w:rPr>
          <w:fldChar w:fldCharType="end"/>
        </w:r>
      </w:hyperlink>
    </w:p>
    <w:p w14:paraId="54A8B159" w14:textId="48808424" w:rsidR="002E04DE" w:rsidRDefault="00297F85" w:rsidP="002E04DE">
      <w:pPr>
        <w:pStyle w:val="TOC3"/>
        <w:rPr>
          <w:rFonts w:ascii="Calibri" w:eastAsia="SimSun" w:hAnsi="Calibri"/>
          <w:sz w:val="22"/>
          <w:szCs w:val="22"/>
          <w:lang w:val="fr-FR" w:eastAsia="zh-CN"/>
        </w:rPr>
      </w:pPr>
      <w:hyperlink r:id="rId30" w:anchor="_Toc326063116" w:history="1">
        <w:r w:rsidR="002E04DE">
          <w:rPr>
            <w:rStyle w:val="Hyperlink"/>
          </w:rPr>
          <w:t>17.</w:t>
        </w:r>
        <w:r w:rsidR="002E04DE">
          <w:rPr>
            <w:rStyle w:val="Hyperlink"/>
            <w:rFonts w:ascii="Calibri" w:eastAsia="SimSun" w:hAnsi="Calibri"/>
            <w:sz w:val="22"/>
            <w:szCs w:val="22"/>
            <w:lang w:val="fr-FR" w:eastAsia="zh-CN"/>
          </w:rPr>
          <w:tab/>
        </w:r>
        <w:r w:rsidR="002E04DE">
          <w:rPr>
            <w:rStyle w:val="Hyperlink"/>
          </w:rPr>
          <w:t>Submission, Sealing, and Marking of Proposals</w:t>
        </w:r>
        <w:r w:rsidR="002E04DE">
          <w:rPr>
            <w:rStyle w:val="Hyperlink"/>
            <w:webHidden/>
          </w:rPr>
          <w:tab/>
        </w:r>
        <w:r w:rsidR="002E04DE">
          <w:rPr>
            <w:rStyle w:val="Hyperlink"/>
            <w:webHidden/>
          </w:rPr>
          <w:fldChar w:fldCharType="begin"/>
        </w:r>
        <w:r w:rsidR="002E04DE">
          <w:rPr>
            <w:rStyle w:val="Hyperlink"/>
            <w:webHidden/>
          </w:rPr>
          <w:instrText xml:space="preserve"> PAGEREF _Toc326063116 \h </w:instrText>
        </w:r>
        <w:r w:rsidR="002E04DE">
          <w:rPr>
            <w:rStyle w:val="Hyperlink"/>
            <w:webHidden/>
          </w:rPr>
        </w:r>
        <w:r w:rsidR="002E04DE">
          <w:rPr>
            <w:rStyle w:val="Hyperlink"/>
            <w:webHidden/>
          </w:rPr>
          <w:fldChar w:fldCharType="separate"/>
        </w:r>
        <w:r w:rsidR="00A46988">
          <w:rPr>
            <w:rStyle w:val="Hyperlink"/>
            <w:webHidden/>
          </w:rPr>
          <w:t>14</w:t>
        </w:r>
        <w:r w:rsidR="002E04DE">
          <w:rPr>
            <w:rStyle w:val="Hyperlink"/>
            <w:webHidden/>
          </w:rPr>
          <w:fldChar w:fldCharType="end"/>
        </w:r>
      </w:hyperlink>
    </w:p>
    <w:p w14:paraId="66A873E1" w14:textId="70465434" w:rsidR="002E04DE" w:rsidRDefault="00297F85" w:rsidP="002E04DE">
      <w:pPr>
        <w:pStyle w:val="TOC3"/>
        <w:rPr>
          <w:rFonts w:ascii="Calibri" w:eastAsia="SimSun" w:hAnsi="Calibri"/>
          <w:sz w:val="22"/>
          <w:szCs w:val="22"/>
          <w:lang w:val="fr-FR" w:eastAsia="zh-CN"/>
        </w:rPr>
      </w:pPr>
      <w:hyperlink r:id="rId31" w:anchor="_Toc326063117" w:history="1">
        <w:r w:rsidR="002E04DE">
          <w:rPr>
            <w:rStyle w:val="Hyperlink"/>
          </w:rPr>
          <w:t>18.</w:t>
        </w:r>
        <w:r w:rsidR="002E04DE">
          <w:rPr>
            <w:rStyle w:val="Hyperlink"/>
            <w:rFonts w:ascii="Calibri" w:eastAsia="SimSun" w:hAnsi="Calibri"/>
            <w:sz w:val="22"/>
            <w:szCs w:val="22"/>
            <w:lang w:val="fr-FR" w:eastAsia="zh-CN"/>
          </w:rPr>
          <w:tab/>
        </w:r>
        <w:r w:rsidR="002E04DE">
          <w:rPr>
            <w:rStyle w:val="Hyperlink"/>
          </w:rPr>
          <w:t>Confidentiality</w:t>
        </w:r>
        <w:r w:rsidR="002E04DE">
          <w:rPr>
            <w:rStyle w:val="Hyperlink"/>
            <w:webHidden/>
          </w:rPr>
          <w:tab/>
        </w:r>
        <w:r w:rsidR="002E04DE">
          <w:rPr>
            <w:rStyle w:val="Hyperlink"/>
            <w:webHidden/>
          </w:rPr>
          <w:fldChar w:fldCharType="begin"/>
        </w:r>
        <w:r w:rsidR="002E04DE">
          <w:rPr>
            <w:rStyle w:val="Hyperlink"/>
            <w:webHidden/>
          </w:rPr>
          <w:instrText xml:space="preserve"> PAGEREF _Toc326063117 \h </w:instrText>
        </w:r>
        <w:r w:rsidR="002E04DE">
          <w:rPr>
            <w:rStyle w:val="Hyperlink"/>
            <w:webHidden/>
          </w:rPr>
        </w:r>
        <w:r w:rsidR="002E04DE">
          <w:rPr>
            <w:rStyle w:val="Hyperlink"/>
            <w:webHidden/>
          </w:rPr>
          <w:fldChar w:fldCharType="separate"/>
        </w:r>
        <w:r w:rsidR="00A46988">
          <w:rPr>
            <w:rStyle w:val="Hyperlink"/>
            <w:webHidden/>
          </w:rPr>
          <w:t>15</w:t>
        </w:r>
        <w:r w:rsidR="002E04DE">
          <w:rPr>
            <w:rStyle w:val="Hyperlink"/>
            <w:webHidden/>
          </w:rPr>
          <w:fldChar w:fldCharType="end"/>
        </w:r>
      </w:hyperlink>
    </w:p>
    <w:p w14:paraId="677262B1" w14:textId="46BA005D" w:rsidR="002E04DE" w:rsidRDefault="00297F85" w:rsidP="002E04DE">
      <w:pPr>
        <w:pStyle w:val="TOC3"/>
        <w:rPr>
          <w:rFonts w:ascii="Calibri" w:eastAsia="SimSun" w:hAnsi="Calibri"/>
          <w:sz w:val="22"/>
          <w:szCs w:val="22"/>
          <w:lang w:val="fr-FR" w:eastAsia="zh-CN"/>
        </w:rPr>
      </w:pPr>
      <w:hyperlink r:id="rId32" w:anchor="_Toc326063118" w:history="1">
        <w:r w:rsidR="002E04DE">
          <w:rPr>
            <w:rStyle w:val="Hyperlink"/>
          </w:rPr>
          <w:t>19.</w:t>
        </w:r>
        <w:r w:rsidR="002E04DE">
          <w:rPr>
            <w:rStyle w:val="Hyperlink"/>
            <w:rFonts w:ascii="Calibri" w:eastAsia="SimSun" w:hAnsi="Calibri"/>
            <w:sz w:val="22"/>
            <w:szCs w:val="22"/>
            <w:lang w:val="fr-FR" w:eastAsia="zh-CN"/>
          </w:rPr>
          <w:tab/>
        </w:r>
        <w:r w:rsidR="002E04DE">
          <w:rPr>
            <w:rStyle w:val="Hyperlink"/>
          </w:rPr>
          <w:t>Opening of Technical Proposals</w:t>
        </w:r>
        <w:r w:rsidR="002E04DE">
          <w:rPr>
            <w:rStyle w:val="Hyperlink"/>
            <w:webHidden/>
          </w:rPr>
          <w:tab/>
        </w:r>
        <w:r w:rsidR="002E04DE">
          <w:rPr>
            <w:rStyle w:val="Hyperlink"/>
            <w:webHidden/>
          </w:rPr>
          <w:fldChar w:fldCharType="begin"/>
        </w:r>
        <w:r w:rsidR="002E04DE">
          <w:rPr>
            <w:rStyle w:val="Hyperlink"/>
            <w:webHidden/>
          </w:rPr>
          <w:instrText xml:space="preserve"> PAGEREF _Toc326063118 \h </w:instrText>
        </w:r>
        <w:r w:rsidR="002E04DE">
          <w:rPr>
            <w:rStyle w:val="Hyperlink"/>
            <w:webHidden/>
          </w:rPr>
        </w:r>
        <w:r w:rsidR="002E04DE">
          <w:rPr>
            <w:rStyle w:val="Hyperlink"/>
            <w:webHidden/>
          </w:rPr>
          <w:fldChar w:fldCharType="separate"/>
        </w:r>
        <w:r w:rsidR="00A46988">
          <w:rPr>
            <w:rStyle w:val="Hyperlink"/>
            <w:webHidden/>
          </w:rPr>
          <w:t>15</w:t>
        </w:r>
        <w:r w:rsidR="002E04DE">
          <w:rPr>
            <w:rStyle w:val="Hyperlink"/>
            <w:webHidden/>
          </w:rPr>
          <w:fldChar w:fldCharType="end"/>
        </w:r>
      </w:hyperlink>
    </w:p>
    <w:p w14:paraId="2A4105FB" w14:textId="4A635268" w:rsidR="002E04DE" w:rsidRDefault="00297F85" w:rsidP="002E04DE">
      <w:pPr>
        <w:pStyle w:val="TOC3"/>
        <w:rPr>
          <w:rFonts w:ascii="Calibri" w:eastAsia="SimSun" w:hAnsi="Calibri"/>
          <w:sz w:val="22"/>
          <w:szCs w:val="22"/>
          <w:lang w:val="fr-FR" w:eastAsia="zh-CN"/>
        </w:rPr>
      </w:pPr>
      <w:hyperlink r:id="rId33" w:anchor="_Toc326063119" w:history="1">
        <w:r w:rsidR="002E04DE">
          <w:rPr>
            <w:rStyle w:val="Hyperlink"/>
          </w:rPr>
          <w:t>20.</w:t>
        </w:r>
        <w:r w:rsidR="002E04DE">
          <w:rPr>
            <w:rStyle w:val="Hyperlink"/>
            <w:rFonts w:ascii="Calibri" w:eastAsia="SimSun" w:hAnsi="Calibri"/>
            <w:sz w:val="22"/>
            <w:szCs w:val="22"/>
            <w:lang w:val="fr-FR" w:eastAsia="zh-CN"/>
          </w:rPr>
          <w:tab/>
        </w:r>
        <w:r w:rsidR="002E04DE">
          <w:rPr>
            <w:rStyle w:val="Hyperlink"/>
          </w:rPr>
          <w:t>Proposals Evaluation</w:t>
        </w:r>
        <w:r w:rsidR="002E04DE">
          <w:rPr>
            <w:rStyle w:val="Hyperlink"/>
            <w:webHidden/>
          </w:rPr>
          <w:tab/>
        </w:r>
        <w:r w:rsidR="002E04DE">
          <w:rPr>
            <w:rStyle w:val="Hyperlink"/>
            <w:webHidden/>
          </w:rPr>
          <w:fldChar w:fldCharType="begin"/>
        </w:r>
        <w:r w:rsidR="002E04DE">
          <w:rPr>
            <w:rStyle w:val="Hyperlink"/>
            <w:webHidden/>
          </w:rPr>
          <w:instrText xml:space="preserve"> PAGEREF _Toc326063119 \h </w:instrText>
        </w:r>
        <w:r w:rsidR="002E04DE">
          <w:rPr>
            <w:rStyle w:val="Hyperlink"/>
            <w:webHidden/>
          </w:rPr>
        </w:r>
        <w:r w:rsidR="002E04DE">
          <w:rPr>
            <w:rStyle w:val="Hyperlink"/>
            <w:webHidden/>
          </w:rPr>
          <w:fldChar w:fldCharType="separate"/>
        </w:r>
        <w:r w:rsidR="00A46988">
          <w:rPr>
            <w:rStyle w:val="Hyperlink"/>
            <w:webHidden/>
          </w:rPr>
          <w:t>16</w:t>
        </w:r>
        <w:r w:rsidR="002E04DE">
          <w:rPr>
            <w:rStyle w:val="Hyperlink"/>
            <w:webHidden/>
          </w:rPr>
          <w:fldChar w:fldCharType="end"/>
        </w:r>
      </w:hyperlink>
    </w:p>
    <w:p w14:paraId="1B8F3452" w14:textId="14FFCB61" w:rsidR="002E04DE" w:rsidRDefault="00297F85" w:rsidP="002E04DE">
      <w:pPr>
        <w:pStyle w:val="TOC3"/>
        <w:rPr>
          <w:rFonts w:ascii="Calibri" w:eastAsia="SimSun" w:hAnsi="Calibri"/>
          <w:sz w:val="22"/>
          <w:szCs w:val="22"/>
          <w:lang w:val="fr-FR" w:eastAsia="zh-CN"/>
        </w:rPr>
      </w:pPr>
      <w:hyperlink r:id="rId34" w:anchor="_Toc326063120" w:history="1">
        <w:r w:rsidR="002E04DE">
          <w:rPr>
            <w:rStyle w:val="Hyperlink"/>
          </w:rPr>
          <w:t>21.</w:t>
        </w:r>
        <w:r w:rsidR="002E04DE">
          <w:rPr>
            <w:rStyle w:val="Hyperlink"/>
            <w:rFonts w:ascii="Calibri" w:eastAsia="SimSun" w:hAnsi="Calibri"/>
            <w:sz w:val="22"/>
            <w:szCs w:val="22"/>
            <w:lang w:val="fr-FR" w:eastAsia="zh-CN"/>
          </w:rPr>
          <w:tab/>
        </w:r>
        <w:r w:rsidR="002E04DE">
          <w:rPr>
            <w:rStyle w:val="Hyperlink"/>
          </w:rPr>
          <w:t>Evaluation of Technical Proposals</w:t>
        </w:r>
        <w:r w:rsidR="002E04DE">
          <w:rPr>
            <w:rStyle w:val="Hyperlink"/>
            <w:webHidden/>
          </w:rPr>
          <w:tab/>
        </w:r>
        <w:r w:rsidR="002E04DE">
          <w:rPr>
            <w:rStyle w:val="Hyperlink"/>
            <w:webHidden/>
          </w:rPr>
          <w:fldChar w:fldCharType="begin"/>
        </w:r>
        <w:r w:rsidR="002E04DE">
          <w:rPr>
            <w:rStyle w:val="Hyperlink"/>
            <w:webHidden/>
          </w:rPr>
          <w:instrText xml:space="preserve"> PAGEREF _Toc326063120 \h </w:instrText>
        </w:r>
        <w:r w:rsidR="002E04DE">
          <w:rPr>
            <w:rStyle w:val="Hyperlink"/>
            <w:webHidden/>
          </w:rPr>
        </w:r>
        <w:r w:rsidR="002E04DE">
          <w:rPr>
            <w:rStyle w:val="Hyperlink"/>
            <w:webHidden/>
          </w:rPr>
          <w:fldChar w:fldCharType="separate"/>
        </w:r>
        <w:r w:rsidR="00A46988">
          <w:rPr>
            <w:rStyle w:val="Hyperlink"/>
            <w:webHidden/>
          </w:rPr>
          <w:t>16</w:t>
        </w:r>
        <w:r w:rsidR="002E04DE">
          <w:rPr>
            <w:rStyle w:val="Hyperlink"/>
            <w:webHidden/>
          </w:rPr>
          <w:fldChar w:fldCharType="end"/>
        </w:r>
      </w:hyperlink>
    </w:p>
    <w:p w14:paraId="5FD6E1DD" w14:textId="4A038925" w:rsidR="002E04DE" w:rsidRDefault="00297F85" w:rsidP="002E04DE">
      <w:pPr>
        <w:pStyle w:val="TOC3"/>
        <w:rPr>
          <w:rFonts w:ascii="Calibri" w:eastAsia="SimSun" w:hAnsi="Calibri"/>
          <w:sz w:val="22"/>
          <w:szCs w:val="22"/>
          <w:lang w:val="fr-FR" w:eastAsia="zh-CN"/>
        </w:rPr>
      </w:pPr>
      <w:hyperlink r:id="rId35" w:anchor="_Toc326063121" w:history="1">
        <w:r w:rsidR="002E04DE">
          <w:rPr>
            <w:rStyle w:val="Hyperlink"/>
          </w:rPr>
          <w:t>23.</w:t>
        </w:r>
        <w:r w:rsidR="002E04DE">
          <w:rPr>
            <w:rStyle w:val="Hyperlink"/>
            <w:rFonts w:ascii="Calibri" w:eastAsia="SimSun" w:hAnsi="Calibri"/>
            <w:sz w:val="22"/>
            <w:szCs w:val="22"/>
            <w:lang w:val="fr-FR" w:eastAsia="zh-CN"/>
          </w:rPr>
          <w:tab/>
        </w:r>
        <w:r w:rsidR="002E04DE">
          <w:rPr>
            <w:rStyle w:val="Hyperlink"/>
          </w:rPr>
          <w:t xml:space="preserve">Public Opening of Financial Proposals </w:t>
        </w:r>
        <w:r w:rsidR="002E04DE">
          <w:rPr>
            <w:rStyle w:val="Hyperlink"/>
            <w:webHidden/>
          </w:rPr>
          <w:tab/>
        </w:r>
        <w:r w:rsidR="002E04DE">
          <w:rPr>
            <w:rStyle w:val="Hyperlink"/>
            <w:webHidden/>
          </w:rPr>
          <w:fldChar w:fldCharType="begin"/>
        </w:r>
        <w:r w:rsidR="002E04DE">
          <w:rPr>
            <w:rStyle w:val="Hyperlink"/>
            <w:webHidden/>
          </w:rPr>
          <w:instrText xml:space="preserve"> PAGEREF _Toc326063121 \h </w:instrText>
        </w:r>
        <w:r w:rsidR="002E04DE">
          <w:rPr>
            <w:rStyle w:val="Hyperlink"/>
            <w:webHidden/>
          </w:rPr>
        </w:r>
        <w:r w:rsidR="002E04DE">
          <w:rPr>
            <w:rStyle w:val="Hyperlink"/>
            <w:webHidden/>
          </w:rPr>
          <w:fldChar w:fldCharType="separate"/>
        </w:r>
        <w:r w:rsidR="00A46988">
          <w:rPr>
            <w:rStyle w:val="Hyperlink"/>
            <w:webHidden/>
          </w:rPr>
          <w:t>16</w:t>
        </w:r>
        <w:r w:rsidR="002E04DE">
          <w:rPr>
            <w:rStyle w:val="Hyperlink"/>
            <w:webHidden/>
          </w:rPr>
          <w:fldChar w:fldCharType="end"/>
        </w:r>
      </w:hyperlink>
    </w:p>
    <w:p w14:paraId="51A3BE57" w14:textId="19B8D476" w:rsidR="002E04DE" w:rsidRDefault="00297F85" w:rsidP="002E04DE">
      <w:pPr>
        <w:pStyle w:val="TOC3"/>
        <w:rPr>
          <w:rFonts w:ascii="Calibri" w:eastAsia="SimSun" w:hAnsi="Calibri"/>
          <w:sz w:val="22"/>
          <w:szCs w:val="22"/>
          <w:lang w:val="fr-FR" w:eastAsia="zh-CN"/>
        </w:rPr>
      </w:pPr>
      <w:hyperlink r:id="rId36" w:anchor="_Toc326063122" w:history="1">
        <w:r w:rsidR="002E04DE">
          <w:rPr>
            <w:rStyle w:val="Hyperlink"/>
          </w:rPr>
          <w:t>24.</w:t>
        </w:r>
        <w:r w:rsidR="002E04DE">
          <w:rPr>
            <w:rStyle w:val="Hyperlink"/>
            <w:rFonts w:ascii="Calibri" w:eastAsia="SimSun" w:hAnsi="Calibri"/>
            <w:sz w:val="22"/>
            <w:szCs w:val="22"/>
            <w:lang w:val="fr-FR" w:eastAsia="zh-CN"/>
          </w:rPr>
          <w:tab/>
        </w:r>
        <w:r w:rsidR="002E04DE">
          <w:rPr>
            <w:rStyle w:val="Hyperlink"/>
          </w:rPr>
          <w:t>Correction of Errors</w:t>
        </w:r>
        <w:r w:rsidR="002E04DE">
          <w:rPr>
            <w:rStyle w:val="Hyperlink"/>
            <w:webHidden/>
          </w:rPr>
          <w:tab/>
        </w:r>
        <w:r w:rsidR="002E04DE">
          <w:rPr>
            <w:rStyle w:val="Hyperlink"/>
            <w:webHidden/>
          </w:rPr>
          <w:fldChar w:fldCharType="begin"/>
        </w:r>
        <w:r w:rsidR="002E04DE">
          <w:rPr>
            <w:rStyle w:val="Hyperlink"/>
            <w:webHidden/>
          </w:rPr>
          <w:instrText xml:space="preserve"> PAGEREF _Toc326063122 \h </w:instrText>
        </w:r>
        <w:r w:rsidR="002E04DE">
          <w:rPr>
            <w:rStyle w:val="Hyperlink"/>
            <w:webHidden/>
          </w:rPr>
        </w:r>
        <w:r w:rsidR="002E04DE">
          <w:rPr>
            <w:rStyle w:val="Hyperlink"/>
            <w:webHidden/>
          </w:rPr>
          <w:fldChar w:fldCharType="separate"/>
        </w:r>
        <w:r w:rsidR="00A46988">
          <w:rPr>
            <w:rStyle w:val="Hyperlink"/>
            <w:webHidden/>
          </w:rPr>
          <w:t>17</w:t>
        </w:r>
        <w:r w:rsidR="002E04DE">
          <w:rPr>
            <w:rStyle w:val="Hyperlink"/>
            <w:webHidden/>
          </w:rPr>
          <w:fldChar w:fldCharType="end"/>
        </w:r>
      </w:hyperlink>
    </w:p>
    <w:p w14:paraId="11C9EE65" w14:textId="4ED87B86" w:rsidR="002E04DE" w:rsidRDefault="00297F85" w:rsidP="002E04DE">
      <w:pPr>
        <w:pStyle w:val="TOC3"/>
        <w:rPr>
          <w:rFonts w:ascii="Calibri" w:eastAsia="SimSun" w:hAnsi="Calibri"/>
          <w:sz w:val="22"/>
          <w:szCs w:val="22"/>
          <w:lang w:val="fr-FR" w:eastAsia="zh-CN"/>
        </w:rPr>
      </w:pPr>
      <w:hyperlink r:id="rId37" w:anchor="_Toc326063123" w:history="1">
        <w:r w:rsidR="002E04DE">
          <w:rPr>
            <w:rStyle w:val="Hyperlink"/>
          </w:rPr>
          <w:t>25.</w:t>
        </w:r>
        <w:r w:rsidR="002E04DE">
          <w:rPr>
            <w:rStyle w:val="Hyperlink"/>
            <w:rFonts w:ascii="Calibri" w:eastAsia="SimSun" w:hAnsi="Calibri"/>
            <w:sz w:val="22"/>
            <w:szCs w:val="22"/>
            <w:lang w:val="fr-FR" w:eastAsia="zh-CN"/>
          </w:rPr>
          <w:tab/>
        </w:r>
        <w:r w:rsidR="002E04DE">
          <w:rPr>
            <w:rStyle w:val="Hyperlink"/>
          </w:rPr>
          <w:t>Taxes</w:t>
        </w:r>
        <w:r w:rsidR="002E04DE">
          <w:rPr>
            <w:rStyle w:val="Hyperlink"/>
            <w:webHidden/>
          </w:rPr>
          <w:tab/>
        </w:r>
        <w:r w:rsidR="002E04DE">
          <w:rPr>
            <w:rStyle w:val="Hyperlink"/>
            <w:webHidden/>
          </w:rPr>
          <w:fldChar w:fldCharType="begin"/>
        </w:r>
        <w:r w:rsidR="002E04DE">
          <w:rPr>
            <w:rStyle w:val="Hyperlink"/>
            <w:webHidden/>
          </w:rPr>
          <w:instrText xml:space="preserve"> PAGEREF _Toc326063123 \h </w:instrText>
        </w:r>
        <w:r w:rsidR="002E04DE">
          <w:rPr>
            <w:rStyle w:val="Hyperlink"/>
            <w:webHidden/>
          </w:rPr>
        </w:r>
        <w:r w:rsidR="002E04DE">
          <w:rPr>
            <w:rStyle w:val="Hyperlink"/>
            <w:webHidden/>
          </w:rPr>
          <w:fldChar w:fldCharType="separate"/>
        </w:r>
        <w:r w:rsidR="00A46988">
          <w:rPr>
            <w:rStyle w:val="Hyperlink"/>
            <w:webHidden/>
          </w:rPr>
          <w:t>17</w:t>
        </w:r>
        <w:r w:rsidR="002E04DE">
          <w:rPr>
            <w:rStyle w:val="Hyperlink"/>
            <w:webHidden/>
          </w:rPr>
          <w:fldChar w:fldCharType="end"/>
        </w:r>
      </w:hyperlink>
    </w:p>
    <w:p w14:paraId="0ACB438E" w14:textId="57753D08" w:rsidR="002E04DE" w:rsidRDefault="00297F85" w:rsidP="002E04DE">
      <w:pPr>
        <w:pStyle w:val="TOC3"/>
        <w:rPr>
          <w:rFonts w:ascii="Calibri" w:eastAsia="SimSun" w:hAnsi="Calibri"/>
          <w:sz w:val="22"/>
          <w:szCs w:val="22"/>
          <w:lang w:val="fr-FR" w:eastAsia="zh-CN"/>
        </w:rPr>
      </w:pPr>
      <w:hyperlink r:id="rId38" w:anchor="_Toc326063124" w:history="1">
        <w:r w:rsidR="002E04DE">
          <w:rPr>
            <w:rStyle w:val="Hyperlink"/>
          </w:rPr>
          <w:t>26.</w:t>
        </w:r>
        <w:r w:rsidR="002E04DE">
          <w:rPr>
            <w:rStyle w:val="Hyperlink"/>
            <w:rFonts w:ascii="Calibri" w:eastAsia="SimSun" w:hAnsi="Calibri"/>
            <w:sz w:val="22"/>
            <w:szCs w:val="22"/>
            <w:lang w:val="fr-FR" w:eastAsia="zh-CN"/>
          </w:rPr>
          <w:tab/>
        </w:r>
        <w:r w:rsidR="002E04DE">
          <w:rPr>
            <w:rStyle w:val="Hyperlink"/>
          </w:rPr>
          <w:t>Conversion to Single Currency</w:t>
        </w:r>
        <w:r w:rsidR="002E04DE">
          <w:rPr>
            <w:rStyle w:val="Hyperlink"/>
            <w:webHidden/>
          </w:rPr>
          <w:tab/>
        </w:r>
        <w:r w:rsidR="002E04DE">
          <w:rPr>
            <w:rStyle w:val="Hyperlink"/>
            <w:webHidden/>
          </w:rPr>
          <w:fldChar w:fldCharType="begin"/>
        </w:r>
        <w:r w:rsidR="002E04DE">
          <w:rPr>
            <w:rStyle w:val="Hyperlink"/>
            <w:webHidden/>
          </w:rPr>
          <w:instrText xml:space="preserve"> PAGEREF _Toc326063124 \h </w:instrText>
        </w:r>
        <w:r w:rsidR="002E04DE">
          <w:rPr>
            <w:rStyle w:val="Hyperlink"/>
            <w:webHidden/>
          </w:rPr>
        </w:r>
        <w:r w:rsidR="002E04DE">
          <w:rPr>
            <w:rStyle w:val="Hyperlink"/>
            <w:webHidden/>
          </w:rPr>
          <w:fldChar w:fldCharType="separate"/>
        </w:r>
        <w:r w:rsidR="00A46988">
          <w:rPr>
            <w:rStyle w:val="Hyperlink"/>
            <w:webHidden/>
          </w:rPr>
          <w:t>17</w:t>
        </w:r>
        <w:r w:rsidR="002E04DE">
          <w:rPr>
            <w:rStyle w:val="Hyperlink"/>
            <w:webHidden/>
          </w:rPr>
          <w:fldChar w:fldCharType="end"/>
        </w:r>
      </w:hyperlink>
    </w:p>
    <w:p w14:paraId="32EB4E2B" w14:textId="44CDA7C5" w:rsidR="002E04DE" w:rsidRDefault="00297F85" w:rsidP="002E04DE">
      <w:pPr>
        <w:pStyle w:val="TOC5"/>
        <w:rPr>
          <w:rFonts w:ascii="Calibri" w:eastAsia="SimSun" w:hAnsi="Calibri"/>
          <w:noProof/>
          <w:sz w:val="22"/>
          <w:szCs w:val="22"/>
          <w:lang w:val="fr-FR" w:eastAsia="zh-CN"/>
        </w:rPr>
      </w:pPr>
      <w:hyperlink r:id="rId39" w:anchor="_Toc326063125" w:history="1">
        <w:r w:rsidR="002E04DE">
          <w:rPr>
            <w:rStyle w:val="Hyperlink"/>
            <w:noProof/>
          </w:rPr>
          <w:t>27.</w:t>
        </w:r>
        <w:r w:rsidR="002E04DE">
          <w:rPr>
            <w:rStyle w:val="Hyperlink"/>
            <w:rFonts w:ascii="Calibri" w:eastAsia="SimSun" w:hAnsi="Calibri"/>
            <w:noProof/>
            <w:sz w:val="22"/>
            <w:szCs w:val="22"/>
            <w:lang w:val="fr-FR" w:eastAsia="zh-CN"/>
          </w:rPr>
          <w:tab/>
        </w:r>
        <w:r w:rsidR="002E04DE">
          <w:rPr>
            <w:rStyle w:val="Hyperlink"/>
            <w:noProof/>
          </w:rPr>
          <w:t>Combined Quality and Cost Evaluation</w:t>
        </w:r>
        <w:r w:rsidR="002E04DE">
          <w:rPr>
            <w:rStyle w:val="Hyperlink"/>
            <w:noProof/>
            <w:webHidden/>
          </w:rPr>
          <w:tab/>
        </w:r>
        <w:r w:rsidR="002E04DE">
          <w:rPr>
            <w:rStyle w:val="Hyperlink"/>
            <w:noProof/>
            <w:webHidden/>
          </w:rPr>
          <w:fldChar w:fldCharType="begin"/>
        </w:r>
        <w:r w:rsidR="002E04DE">
          <w:rPr>
            <w:rStyle w:val="Hyperlink"/>
            <w:noProof/>
            <w:webHidden/>
          </w:rPr>
          <w:instrText xml:space="preserve"> PAGEREF _Toc326063125 \h </w:instrText>
        </w:r>
        <w:r w:rsidR="002E04DE">
          <w:rPr>
            <w:rStyle w:val="Hyperlink"/>
            <w:noProof/>
            <w:webHidden/>
          </w:rPr>
        </w:r>
        <w:r w:rsidR="002E04DE">
          <w:rPr>
            <w:rStyle w:val="Hyperlink"/>
            <w:noProof/>
            <w:webHidden/>
          </w:rPr>
          <w:fldChar w:fldCharType="separate"/>
        </w:r>
        <w:r w:rsidR="00A46988">
          <w:rPr>
            <w:rStyle w:val="Hyperlink"/>
            <w:noProof/>
            <w:webHidden/>
          </w:rPr>
          <w:t>17</w:t>
        </w:r>
        <w:r w:rsidR="002E04DE">
          <w:rPr>
            <w:rStyle w:val="Hyperlink"/>
            <w:noProof/>
            <w:webHidden/>
          </w:rPr>
          <w:fldChar w:fldCharType="end"/>
        </w:r>
      </w:hyperlink>
    </w:p>
    <w:p w14:paraId="08228837" w14:textId="3591F2A3" w:rsidR="002E04DE" w:rsidRDefault="00297F85" w:rsidP="002E04DE">
      <w:pPr>
        <w:pStyle w:val="TOC1"/>
        <w:rPr>
          <w:rFonts w:ascii="Calibri" w:eastAsia="SimSun" w:hAnsi="Calibri"/>
          <w:sz w:val="22"/>
          <w:szCs w:val="22"/>
          <w:lang w:val="fr-FR" w:eastAsia="zh-CN"/>
        </w:rPr>
      </w:pPr>
      <w:hyperlink r:id="rId40" w:anchor="_Toc326063126" w:history="1">
        <w:r w:rsidR="002E04DE">
          <w:rPr>
            <w:rStyle w:val="Hyperlink"/>
            <w:bCs/>
          </w:rPr>
          <w:t>D.  Negotiations and Award</w:t>
        </w:r>
        <w:r w:rsidR="002E04DE">
          <w:rPr>
            <w:rStyle w:val="Hyperlink"/>
            <w:webHidden/>
          </w:rPr>
          <w:tab/>
        </w:r>
        <w:r w:rsidR="002E04DE">
          <w:rPr>
            <w:rStyle w:val="Hyperlink"/>
            <w:webHidden/>
          </w:rPr>
          <w:fldChar w:fldCharType="begin"/>
        </w:r>
        <w:r w:rsidR="002E04DE">
          <w:rPr>
            <w:rStyle w:val="Hyperlink"/>
            <w:webHidden/>
          </w:rPr>
          <w:instrText xml:space="preserve"> PAGEREF _Toc326063126 \h </w:instrText>
        </w:r>
        <w:r w:rsidR="002E04DE">
          <w:rPr>
            <w:rStyle w:val="Hyperlink"/>
            <w:webHidden/>
          </w:rPr>
        </w:r>
        <w:r w:rsidR="002E04DE">
          <w:rPr>
            <w:rStyle w:val="Hyperlink"/>
            <w:webHidden/>
          </w:rPr>
          <w:fldChar w:fldCharType="separate"/>
        </w:r>
        <w:r w:rsidR="00A46988">
          <w:rPr>
            <w:rStyle w:val="Hyperlink"/>
            <w:webHidden/>
          </w:rPr>
          <w:t>18</w:t>
        </w:r>
        <w:r w:rsidR="002E04DE">
          <w:rPr>
            <w:rStyle w:val="Hyperlink"/>
            <w:webHidden/>
          </w:rPr>
          <w:fldChar w:fldCharType="end"/>
        </w:r>
      </w:hyperlink>
    </w:p>
    <w:p w14:paraId="2FD04920" w14:textId="5B2E713C" w:rsidR="002E04DE" w:rsidRDefault="00297F85" w:rsidP="002E04DE">
      <w:pPr>
        <w:pStyle w:val="TOC5"/>
        <w:rPr>
          <w:rFonts w:ascii="Calibri" w:eastAsia="SimSun" w:hAnsi="Calibri"/>
          <w:noProof/>
          <w:sz w:val="22"/>
          <w:szCs w:val="22"/>
          <w:lang w:val="fr-FR" w:eastAsia="zh-CN"/>
        </w:rPr>
      </w:pPr>
      <w:hyperlink r:id="rId41" w:anchor="_Toc326063127" w:history="1">
        <w:r w:rsidR="002E04DE">
          <w:rPr>
            <w:rStyle w:val="Hyperlink"/>
            <w:noProof/>
          </w:rPr>
          <w:t>28.</w:t>
        </w:r>
        <w:r w:rsidR="002E04DE">
          <w:rPr>
            <w:rStyle w:val="Hyperlink"/>
            <w:rFonts w:ascii="Calibri" w:eastAsia="SimSun" w:hAnsi="Calibri"/>
            <w:noProof/>
            <w:sz w:val="22"/>
            <w:szCs w:val="22"/>
            <w:lang w:val="fr-FR" w:eastAsia="zh-CN"/>
          </w:rPr>
          <w:tab/>
        </w:r>
        <w:r w:rsidR="002E04DE">
          <w:rPr>
            <w:rStyle w:val="Hyperlink"/>
            <w:noProof/>
          </w:rPr>
          <w:t>Negotiations</w:t>
        </w:r>
        <w:r w:rsidR="002E04DE">
          <w:rPr>
            <w:rStyle w:val="Hyperlink"/>
            <w:noProof/>
            <w:webHidden/>
          </w:rPr>
          <w:tab/>
        </w:r>
        <w:r w:rsidR="002E04DE">
          <w:rPr>
            <w:rStyle w:val="Hyperlink"/>
            <w:noProof/>
            <w:webHidden/>
          </w:rPr>
          <w:fldChar w:fldCharType="begin"/>
        </w:r>
        <w:r w:rsidR="002E04DE">
          <w:rPr>
            <w:rStyle w:val="Hyperlink"/>
            <w:noProof/>
            <w:webHidden/>
          </w:rPr>
          <w:instrText xml:space="preserve"> PAGEREF _Toc326063127 \h </w:instrText>
        </w:r>
        <w:r w:rsidR="002E04DE">
          <w:rPr>
            <w:rStyle w:val="Hyperlink"/>
            <w:noProof/>
            <w:webHidden/>
          </w:rPr>
        </w:r>
        <w:r w:rsidR="002E04DE">
          <w:rPr>
            <w:rStyle w:val="Hyperlink"/>
            <w:noProof/>
            <w:webHidden/>
          </w:rPr>
          <w:fldChar w:fldCharType="separate"/>
        </w:r>
        <w:r w:rsidR="00A46988">
          <w:rPr>
            <w:rStyle w:val="Hyperlink"/>
            <w:noProof/>
            <w:webHidden/>
          </w:rPr>
          <w:t>18</w:t>
        </w:r>
        <w:r w:rsidR="002E04DE">
          <w:rPr>
            <w:rStyle w:val="Hyperlink"/>
            <w:noProof/>
            <w:webHidden/>
          </w:rPr>
          <w:fldChar w:fldCharType="end"/>
        </w:r>
      </w:hyperlink>
    </w:p>
    <w:p w14:paraId="64920B5E" w14:textId="60BF68ED" w:rsidR="002E04DE" w:rsidRDefault="00297F85" w:rsidP="002E04DE">
      <w:pPr>
        <w:pStyle w:val="TOC5"/>
        <w:rPr>
          <w:rFonts w:ascii="Calibri" w:eastAsia="SimSun" w:hAnsi="Calibri"/>
          <w:noProof/>
          <w:sz w:val="22"/>
          <w:szCs w:val="22"/>
          <w:lang w:val="fr-FR" w:eastAsia="zh-CN"/>
        </w:rPr>
      </w:pPr>
      <w:hyperlink r:id="rId42" w:anchor="_Toc326063128" w:history="1">
        <w:r w:rsidR="002E04DE">
          <w:rPr>
            <w:rStyle w:val="Hyperlink"/>
            <w:noProof/>
          </w:rPr>
          <w:t>29.</w:t>
        </w:r>
        <w:r w:rsidR="002E04DE">
          <w:rPr>
            <w:rStyle w:val="Hyperlink"/>
            <w:rFonts w:ascii="Calibri" w:eastAsia="SimSun" w:hAnsi="Calibri"/>
            <w:noProof/>
            <w:sz w:val="22"/>
            <w:szCs w:val="22"/>
            <w:lang w:val="fr-FR" w:eastAsia="zh-CN"/>
          </w:rPr>
          <w:tab/>
        </w:r>
        <w:r w:rsidR="002E04DE">
          <w:rPr>
            <w:rStyle w:val="Hyperlink"/>
            <w:noProof/>
          </w:rPr>
          <w:t>Conclusion of Negotiations</w:t>
        </w:r>
        <w:r w:rsidR="002E04DE">
          <w:rPr>
            <w:rStyle w:val="Hyperlink"/>
            <w:noProof/>
            <w:webHidden/>
          </w:rPr>
          <w:tab/>
        </w:r>
        <w:r w:rsidR="002E04DE">
          <w:rPr>
            <w:rStyle w:val="Hyperlink"/>
            <w:noProof/>
            <w:webHidden/>
          </w:rPr>
          <w:fldChar w:fldCharType="begin"/>
        </w:r>
        <w:r w:rsidR="002E04DE">
          <w:rPr>
            <w:rStyle w:val="Hyperlink"/>
            <w:noProof/>
            <w:webHidden/>
          </w:rPr>
          <w:instrText xml:space="preserve"> PAGEREF _Toc326063128 \h </w:instrText>
        </w:r>
        <w:r w:rsidR="002E04DE">
          <w:rPr>
            <w:rStyle w:val="Hyperlink"/>
            <w:noProof/>
            <w:webHidden/>
          </w:rPr>
        </w:r>
        <w:r w:rsidR="002E04DE">
          <w:rPr>
            <w:rStyle w:val="Hyperlink"/>
            <w:noProof/>
            <w:webHidden/>
          </w:rPr>
          <w:fldChar w:fldCharType="separate"/>
        </w:r>
        <w:r w:rsidR="00A46988">
          <w:rPr>
            <w:rStyle w:val="Hyperlink"/>
            <w:noProof/>
            <w:webHidden/>
          </w:rPr>
          <w:t>19</w:t>
        </w:r>
        <w:r w:rsidR="002E04DE">
          <w:rPr>
            <w:rStyle w:val="Hyperlink"/>
            <w:noProof/>
            <w:webHidden/>
          </w:rPr>
          <w:fldChar w:fldCharType="end"/>
        </w:r>
      </w:hyperlink>
    </w:p>
    <w:p w14:paraId="51CAFE92" w14:textId="0BC02A66" w:rsidR="002E04DE" w:rsidRDefault="00297F85" w:rsidP="002E04DE">
      <w:pPr>
        <w:pStyle w:val="TOC5"/>
        <w:rPr>
          <w:rFonts w:ascii="Calibri" w:eastAsia="SimSun" w:hAnsi="Calibri"/>
          <w:noProof/>
          <w:sz w:val="22"/>
          <w:szCs w:val="22"/>
          <w:lang w:val="fr-FR" w:eastAsia="zh-CN"/>
        </w:rPr>
      </w:pPr>
      <w:hyperlink r:id="rId43" w:anchor="_Toc326063129" w:history="1">
        <w:r w:rsidR="002E04DE">
          <w:rPr>
            <w:rStyle w:val="Hyperlink"/>
            <w:noProof/>
          </w:rPr>
          <w:t>30.</w:t>
        </w:r>
        <w:r w:rsidR="002E04DE">
          <w:rPr>
            <w:rStyle w:val="Hyperlink"/>
            <w:rFonts w:ascii="Calibri" w:eastAsia="SimSun" w:hAnsi="Calibri"/>
            <w:noProof/>
            <w:sz w:val="22"/>
            <w:szCs w:val="22"/>
            <w:lang w:val="fr-FR" w:eastAsia="zh-CN"/>
          </w:rPr>
          <w:tab/>
        </w:r>
        <w:r w:rsidR="002E04DE">
          <w:rPr>
            <w:rStyle w:val="Hyperlink"/>
            <w:noProof/>
          </w:rPr>
          <w:t>Award of Contract</w:t>
        </w:r>
        <w:r w:rsidR="002E04DE">
          <w:rPr>
            <w:rStyle w:val="Hyperlink"/>
            <w:noProof/>
            <w:webHidden/>
          </w:rPr>
          <w:tab/>
        </w:r>
        <w:r w:rsidR="002E04DE">
          <w:rPr>
            <w:rStyle w:val="Hyperlink"/>
            <w:noProof/>
            <w:webHidden/>
          </w:rPr>
          <w:fldChar w:fldCharType="begin"/>
        </w:r>
        <w:r w:rsidR="002E04DE">
          <w:rPr>
            <w:rStyle w:val="Hyperlink"/>
            <w:noProof/>
            <w:webHidden/>
          </w:rPr>
          <w:instrText xml:space="preserve"> PAGEREF _Toc326063129 \h </w:instrText>
        </w:r>
        <w:r w:rsidR="002E04DE">
          <w:rPr>
            <w:rStyle w:val="Hyperlink"/>
            <w:noProof/>
            <w:webHidden/>
          </w:rPr>
        </w:r>
        <w:r w:rsidR="002E04DE">
          <w:rPr>
            <w:rStyle w:val="Hyperlink"/>
            <w:noProof/>
            <w:webHidden/>
          </w:rPr>
          <w:fldChar w:fldCharType="separate"/>
        </w:r>
        <w:r w:rsidR="00A46988">
          <w:rPr>
            <w:rStyle w:val="Hyperlink"/>
            <w:noProof/>
            <w:webHidden/>
          </w:rPr>
          <w:t>19</w:t>
        </w:r>
        <w:r w:rsidR="002E04DE">
          <w:rPr>
            <w:rStyle w:val="Hyperlink"/>
            <w:noProof/>
            <w:webHidden/>
          </w:rPr>
          <w:fldChar w:fldCharType="end"/>
        </w:r>
      </w:hyperlink>
    </w:p>
    <w:p w14:paraId="739516AE" w14:textId="0DD573B5" w:rsidR="002E04DE" w:rsidRDefault="00297F85" w:rsidP="002E04DE">
      <w:pPr>
        <w:pStyle w:val="TOC1"/>
        <w:rPr>
          <w:rFonts w:ascii="Calibri" w:eastAsia="SimSun" w:hAnsi="Calibri"/>
          <w:sz w:val="22"/>
          <w:szCs w:val="22"/>
          <w:lang w:val="fr-FR" w:eastAsia="zh-CN"/>
        </w:rPr>
      </w:pPr>
      <w:hyperlink r:id="rId44" w:anchor="_Toc326063130" w:history="1">
        <w:r w:rsidR="002E04DE">
          <w:rPr>
            <w:rStyle w:val="Hyperlink"/>
          </w:rPr>
          <w:t>E.  Data Sheet</w:t>
        </w:r>
        <w:r w:rsidR="002E04DE">
          <w:rPr>
            <w:rStyle w:val="Hyperlink"/>
            <w:webHidden/>
          </w:rPr>
          <w:tab/>
        </w:r>
        <w:r w:rsidR="002E04DE">
          <w:rPr>
            <w:rStyle w:val="Hyperlink"/>
            <w:webHidden/>
          </w:rPr>
          <w:fldChar w:fldCharType="begin"/>
        </w:r>
        <w:r w:rsidR="002E04DE">
          <w:rPr>
            <w:rStyle w:val="Hyperlink"/>
            <w:webHidden/>
          </w:rPr>
          <w:instrText xml:space="preserve"> PAGEREF _Toc326063130 \h </w:instrText>
        </w:r>
        <w:r w:rsidR="002E04DE">
          <w:rPr>
            <w:rStyle w:val="Hyperlink"/>
            <w:webHidden/>
          </w:rPr>
        </w:r>
        <w:r w:rsidR="002E04DE">
          <w:rPr>
            <w:rStyle w:val="Hyperlink"/>
            <w:webHidden/>
          </w:rPr>
          <w:fldChar w:fldCharType="separate"/>
        </w:r>
        <w:r w:rsidR="00A46988">
          <w:rPr>
            <w:rStyle w:val="Hyperlink"/>
            <w:webHidden/>
          </w:rPr>
          <w:t>20</w:t>
        </w:r>
        <w:r w:rsidR="002E04DE">
          <w:rPr>
            <w:rStyle w:val="Hyperlink"/>
            <w:webHidden/>
          </w:rPr>
          <w:fldChar w:fldCharType="end"/>
        </w:r>
      </w:hyperlink>
    </w:p>
    <w:p w14:paraId="399403C7" w14:textId="210A3EDC" w:rsidR="002E04DE" w:rsidRDefault="00297F85" w:rsidP="002E04DE">
      <w:pPr>
        <w:pStyle w:val="TOC1"/>
        <w:rPr>
          <w:rFonts w:ascii="Calibri" w:eastAsia="SimSun" w:hAnsi="Calibri"/>
          <w:sz w:val="22"/>
          <w:szCs w:val="22"/>
          <w:lang w:val="fr-FR" w:eastAsia="zh-CN"/>
        </w:rPr>
      </w:pPr>
      <w:hyperlink r:id="rId45" w:anchor="_Toc326063131" w:history="1">
        <w:r w:rsidR="002E04DE">
          <w:rPr>
            <w:rStyle w:val="Hyperlink"/>
          </w:rPr>
          <w:t>Section 3.  Technical Proposal – Standard Forms</w:t>
        </w:r>
        <w:r w:rsidR="002E04DE">
          <w:rPr>
            <w:rStyle w:val="Hyperlink"/>
            <w:webHidden/>
          </w:rPr>
          <w:tab/>
        </w:r>
        <w:r w:rsidR="002E04DE">
          <w:rPr>
            <w:rStyle w:val="Hyperlink"/>
            <w:webHidden/>
          </w:rPr>
          <w:fldChar w:fldCharType="begin"/>
        </w:r>
        <w:r w:rsidR="002E04DE">
          <w:rPr>
            <w:rStyle w:val="Hyperlink"/>
            <w:webHidden/>
          </w:rPr>
          <w:instrText xml:space="preserve"> PAGEREF _Toc326063131 \h </w:instrText>
        </w:r>
        <w:r w:rsidR="002E04DE">
          <w:rPr>
            <w:rStyle w:val="Hyperlink"/>
            <w:webHidden/>
          </w:rPr>
        </w:r>
        <w:r w:rsidR="002E04DE">
          <w:rPr>
            <w:rStyle w:val="Hyperlink"/>
            <w:webHidden/>
          </w:rPr>
          <w:fldChar w:fldCharType="separate"/>
        </w:r>
        <w:r w:rsidR="00A46988">
          <w:rPr>
            <w:rStyle w:val="Hyperlink"/>
            <w:webHidden/>
          </w:rPr>
          <w:t>29</w:t>
        </w:r>
        <w:r w:rsidR="002E04DE">
          <w:rPr>
            <w:rStyle w:val="Hyperlink"/>
            <w:webHidden/>
          </w:rPr>
          <w:fldChar w:fldCharType="end"/>
        </w:r>
      </w:hyperlink>
    </w:p>
    <w:p w14:paraId="7E61B8CA" w14:textId="057E40E0" w:rsidR="002E04DE" w:rsidRDefault="00297F85" w:rsidP="002E04DE">
      <w:pPr>
        <w:pStyle w:val="TOC1"/>
        <w:rPr>
          <w:rFonts w:ascii="Calibri" w:eastAsia="SimSun" w:hAnsi="Calibri"/>
          <w:sz w:val="22"/>
          <w:szCs w:val="22"/>
          <w:lang w:val="fr-FR" w:eastAsia="zh-CN"/>
        </w:rPr>
      </w:pPr>
      <w:hyperlink r:id="rId46" w:anchor="_Toc326063132" w:history="1">
        <w:r w:rsidR="002E04DE">
          <w:rPr>
            <w:rStyle w:val="Hyperlink"/>
          </w:rPr>
          <w:t>Section 4.  Financial Proposal - Standard Forms</w:t>
        </w:r>
        <w:r w:rsidR="002E04DE">
          <w:rPr>
            <w:rStyle w:val="Hyperlink"/>
            <w:webHidden/>
          </w:rPr>
          <w:tab/>
        </w:r>
        <w:r w:rsidR="002E04DE">
          <w:rPr>
            <w:rStyle w:val="Hyperlink"/>
            <w:webHidden/>
          </w:rPr>
          <w:fldChar w:fldCharType="begin"/>
        </w:r>
        <w:r w:rsidR="002E04DE">
          <w:rPr>
            <w:rStyle w:val="Hyperlink"/>
            <w:webHidden/>
          </w:rPr>
          <w:instrText xml:space="preserve"> PAGEREF _Toc326063132 \h </w:instrText>
        </w:r>
        <w:r w:rsidR="002E04DE">
          <w:rPr>
            <w:rStyle w:val="Hyperlink"/>
            <w:webHidden/>
          </w:rPr>
        </w:r>
        <w:r w:rsidR="002E04DE">
          <w:rPr>
            <w:rStyle w:val="Hyperlink"/>
            <w:webHidden/>
          </w:rPr>
          <w:fldChar w:fldCharType="separate"/>
        </w:r>
        <w:r w:rsidR="00A46988">
          <w:rPr>
            <w:rStyle w:val="Hyperlink"/>
            <w:webHidden/>
          </w:rPr>
          <w:t>41</w:t>
        </w:r>
        <w:r w:rsidR="002E04DE">
          <w:rPr>
            <w:rStyle w:val="Hyperlink"/>
            <w:webHidden/>
          </w:rPr>
          <w:fldChar w:fldCharType="end"/>
        </w:r>
      </w:hyperlink>
    </w:p>
    <w:p w14:paraId="546B5F48" w14:textId="20267D57" w:rsidR="002E04DE" w:rsidRDefault="00297F85" w:rsidP="002E04DE">
      <w:pPr>
        <w:pStyle w:val="TOC1"/>
        <w:rPr>
          <w:rFonts w:ascii="Calibri" w:eastAsia="SimSun" w:hAnsi="Calibri"/>
          <w:sz w:val="22"/>
          <w:szCs w:val="22"/>
          <w:lang w:val="fr-FR" w:eastAsia="zh-CN"/>
        </w:rPr>
      </w:pPr>
      <w:hyperlink r:id="rId47" w:anchor="_Toc326063135" w:history="1">
        <w:r w:rsidR="002E04DE">
          <w:rPr>
            <w:rStyle w:val="Hyperlink"/>
          </w:rPr>
          <w:t>Section 7.  Terms of Reference</w:t>
        </w:r>
        <w:r w:rsidR="002E04DE">
          <w:rPr>
            <w:rStyle w:val="Hyperlink"/>
            <w:webHidden/>
          </w:rPr>
          <w:tab/>
        </w:r>
        <w:r w:rsidR="002E04DE">
          <w:rPr>
            <w:rStyle w:val="Hyperlink"/>
            <w:webHidden/>
          </w:rPr>
          <w:fldChar w:fldCharType="begin"/>
        </w:r>
        <w:r w:rsidR="002E04DE">
          <w:rPr>
            <w:rStyle w:val="Hyperlink"/>
            <w:webHidden/>
          </w:rPr>
          <w:instrText xml:space="preserve"> PAGEREF _Toc326063135 \h </w:instrText>
        </w:r>
        <w:r w:rsidR="002E04DE">
          <w:rPr>
            <w:rStyle w:val="Hyperlink"/>
            <w:webHidden/>
          </w:rPr>
        </w:r>
        <w:r w:rsidR="002E04DE">
          <w:rPr>
            <w:rStyle w:val="Hyperlink"/>
            <w:webHidden/>
          </w:rPr>
          <w:fldChar w:fldCharType="separate"/>
        </w:r>
        <w:r w:rsidR="00A46988">
          <w:rPr>
            <w:rStyle w:val="Hyperlink"/>
            <w:webHidden/>
          </w:rPr>
          <w:t>47</w:t>
        </w:r>
        <w:r w:rsidR="002E04DE">
          <w:rPr>
            <w:rStyle w:val="Hyperlink"/>
            <w:webHidden/>
          </w:rPr>
          <w:fldChar w:fldCharType="end"/>
        </w:r>
      </w:hyperlink>
    </w:p>
    <w:p w14:paraId="36333289" w14:textId="3562727A" w:rsidR="002E04DE" w:rsidRDefault="00297F85" w:rsidP="002E04DE">
      <w:pPr>
        <w:pStyle w:val="TOC1"/>
        <w:rPr>
          <w:rFonts w:ascii="Calibri" w:eastAsia="SimSun" w:hAnsi="Calibri"/>
          <w:sz w:val="22"/>
          <w:szCs w:val="22"/>
          <w:lang w:val="fr-FR" w:eastAsia="zh-CN"/>
        </w:rPr>
      </w:pPr>
      <w:hyperlink r:id="rId48" w:anchor="_Toc326063136" w:history="1">
        <w:r w:rsidR="002E04DE">
          <w:rPr>
            <w:rStyle w:val="Hyperlink"/>
          </w:rPr>
          <w:t>PART II</w:t>
        </w:r>
        <w:r w:rsidR="002E04DE">
          <w:rPr>
            <w:rStyle w:val="Hyperlink"/>
            <w:webHidden/>
          </w:rPr>
          <w:tab/>
        </w:r>
        <w:r w:rsidR="002E04DE">
          <w:rPr>
            <w:rStyle w:val="Hyperlink"/>
            <w:webHidden/>
          </w:rPr>
          <w:fldChar w:fldCharType="begin"/>
        </w:r>
        <w:r w:rsidR="002E04DE">
          <w:rPr>
            <w:rStyle w:val="Hyperlink"/>
            <w:webHidden/>
          </w:rPr>
          <w:instrText xml:space="preserve"> PAGEREF _Toc326063136 \h </w:instrText>
        </w:r>
        <w:r w:rsidR="002E04DE">
          <w:rPr>
            <w:rStyle w:val="Hyperlink"/>
            <w:webHidden/>
          </w:rPr>
        </w:r>
        <w:r w:rsidR="002E04DE">
          <w:rPr>
            <w:rStyle w:val="Hyperlink"/>
            <w:webHidden/>
          </w:rPr>
          <w:fldChar w:fldCharType="separate"/>
        </w:r>
        <w:r w:rsidR="00A46988">
          <w:rPr>
            <w:rStyle w:val="Hyperlink"/>
            <w:webHidden/>
          </w:rPr>
          <w:t>48</w:t>
        </w:r>
        <w:r w:rsidR="002E04DE">
          <w:rPr>
            <w:rStyle w:val="Hyperlink"/>
            <w:webHidden/>
          </w:rPr>
          <w:fldChar w:fldCharType="end"/>
        </w:r>
      </w:hyperlink>
    </w:p>
    <w:p w14:paraId="65268264" w14:textId="39966192" w:rsidR="002E04DE" w:rsidRDefault="00297F85" w:rsidP="002E04DE">
      <w:pPr>
        <w:pStyle w:val="TOC1"/>
        <w:rPr>
          <w:rFonts w:ascii="Calibri" w:eastAsia="SimSun" w:hAnsi="Calibri"/>
          <w:sz w:val="22"/>
          <w:szCs w:val="22"/>
          <w:lang w:val="fr-FR" w:eastAsia="zh-CN"/>
        </w:rPr>
      </w:pPr>
      <w:hyperlink r:id="rId49" w:anchor="_Toc326063137" w:history="1">
        <w:r w:rsidR="002E04DE">
          <w:rPr>
            <w:rStyle w:val="Hyperlink"/>
          </w:rPr>
          <w:t>Section 8. Conditions of Contract and Contract Forms</w:t>
        </w:r>
        <w:r w:rsidR="002E04DE">
          <w:rPr>
            <w:rStyle w:val="Hyperlink"/>
            <w:webHidden/>
          </w:rPr>
          <w:tab/>
        </w:r>
        <w:r w:rsidR="002E04DE">
          <w:rPr>
            <w:rStyle w:val="Hyperlink"/>
            <w:webHidden/>
          </w:rPr>
          <w:fldChar w:fldCharType="begin"/>
        </w:r>
        <w:r w:rsidR="002E04DE">
          <w:rPr>
            <w:rStyle w:val="Hyperlink"/>
            <w:webHidden/>
          </w:rPr>
          <w:instrText xml:space="preserve"> PAGEREF _Toc326063137 \h </w:instrText>
        </w:r>
        <w:r w:rsidR="002E04DE">
          <w:rPr>
            <w:rStyle w:val="Hyperlink"/>
            <w:webHidden/>
          </w:rPr>
        </w:r>
        <w:r w:rsidR="002E04DE">
          <w:rPr>
            <w:rStyle w:val="Hyperlink"/>
            <w:webHidden/>
          </w:rPr>
          <w:fldChar w:fldCharType="separate"/>
        </w:r>
        <w:r w:rsidR="00A46988">
          <w:rPr>
            <w:rStyle w:val="Hyperlink"/>
            <w:webHidden/>
          </w:rPr>
          <w:t>48</w:t>
        </w:r>
        <w:r w:rsidR="002E04DE">
          <w:rPr>
            <w:rStyle w:val="Hyperlink"/>
            <w:webHidden/>
          </w:rPr>
          <w:fldChar w:fldCharType="end"/>
        </w:r>
      </w:hyperlink>
    </w:p>
    <w:p w14:paraId="11652141" w14:textId="36ECA8E2" w:rsidR="002E04DE" w:rsidRDefault="002E04DE" w:rsidP="002E04DE">
      <w:pPr>
        <w:pStyle w:val="TOC5"/>
        <w:rPr>
          <w:rStyle w:val="Hyperlink"/>
          <w:noProof/>
          <w:color w:val="auto"/>
          <w:u w:val="none"/>
        </w:rPr>
      </w:pPr>
      <w:r>
        <w:rPr>
          <w:rStyle w:val="Hyperlink"/>
          <w:noProof/>
        </w:rPr>
        <w:lastRenderedPageBreak/>
        <w:t>1.</w:t>
      </w:r>
      <w:hyperlink r:id="rId50" w:anchor="_Toc326063138" w:history="1">
        <w:r>
          <w:rPr>
            <w:rStyle w:val="Hyperlink"/>
            <w:noProof/>
          </w:rPr>
          <w:t>Time-Based Form of Contract</w:t>
        </w:r>
        <w:r>
          <w:rPr>
            <w:rStyle w:val="Hyperlink"/>
            <w:noProof/>
            <w:webHidden/>
          </w:rPr>
          <w:tab/>
        </w:r>
        <w:r>
          <w:rPr>
            <w:rStyle w:val="Hyperlink"/>
            <w:noProof/>
            <w:webHidden/>
          </w:rPr>
          <w:fldChar w:fldCharType="begin"/>
        </w:r>
        <w:r>
          <w:rPr>
            <w:rStyle w:val="Hyperlink"/>
            <w:noProof/>
            <w:webHidden/>
          </w:rPr>
          <w:instrText xml:space="preserve"> PAGEREF _Toc326063138 \h </w:instrText>
        </w:r>
        <w:r>
          <w:rPr>
            <w:rStyle w:val="Hyperlink"/>
            <w:noProof/>
            <w:webHidden/>
          </w:rPr>
        </w:r>
        <w:r>
          <w:rPr>
            <w:rStyle w:val="Hyperlink"/>
            <w:noProof/>
            <w:webHidden/>
          </w:rPr>
          <w:fldChar w:fldCharType="separate"/>
        </w:r>
        <w:r w:rsidR="00A46988">
          <w:rPr>
            <w:rStyle w:val="Hyperlink"/>
            <w:noProof/>
            <w:webHidden/>
          </w:rPr>
          <w:t>49</w:t>
        </w:r>
        <w:r>
          <w:rPr>
            <w:rStyle w:val="Hyperlink"/>
            <w:noProof/>
            <w:webHidden/>
          </w:rPr>
          <w:fldChar w:fldCharType="end"/>
        </w:r>
      </w:hyperlink>
    </w:p>
    <w:p w14:paraId="6FB975CE" w14:textId="160981D1" w:rsidR="002E04DE" w:rsidRDefault="002E04DE" w:rsidP="002E04DE">
      <w:pPr>
        <w:pStyle w:val="TOC5"/>
        <w:rPr>
          <w:rStyle w:val="Hyperlink"/>
          <w:noProof/>
        </w:rPr>
      </w:pPr>
      <w:r>
        <w:rPr>
          <w:rStyle w:val="Hyperlink"/>
          <w:noProof/>
        </w:rPr>
        <w:t xml:space="preserve">2. </w:t>
      </w:r>
      <w:hyperlink r:id="rId51" w:anchor="_Toc326063208" w:history="1">
        <w:r>
          <w:rPr>
            <w:rStyle w:val="Hyperlink"/>
            <w:noProof/>
          </w:rPr>
          <w:t>Lump-Sum Form of Contract</w:t>
        </w:r>
        <w:r>
          <w:rPr>
            <w:rStyle w:val="Hyperlink"/>
            <w:noProof/>
            <w:webHidden/>
          </w:rPr>
          <w:tab/>
        </w:r>
        <w:r>
          <w:rPr>
            <w:rStyle w:val="Hyperlink"/>
            <w:noProof/>
            <w:webHidden/>
          </w:rPr>
          <w:fldChar w:fldCharType="begin"/>
        </w:r>
        <w:r>
          <w:rPr>
            <w:rStyle w:val="Hyperlink"/>
            <w:noProof/>
            <w:webHidden/>
          </w:rPr>
          <w:instrText xml:space="preserve"> PAGEREF _Toc326063208 \h </w:instrText>
        </w:r>
        <w:r>
          <w:rPr>
            <w:rStyle w:val="Hyperlink"/>
            <w:noProof/>
            <w:webHidden/>
          </w:rPr>
        </w:r>
        <w:r>
          <w:rPr>
            <w:rStyle w:val="Hyperlink"/>
            <w:noProof/>
            <w:webHidden/>
          </w:rPr>
          <w:fldChar w:fldCharType="separate"/>
        </w:r>
        <w:r w:rsidR="00A46988">
          <w:rPr>
            <w:rStyle w:val="Hyperlink"/>
            <w:noProof/>
            <w:webHidden/>
          </w:rPr>
          <w:t>89</w:t>
        </w:r>
        <w:r>
          <w:rPr>
            <w:rStyle w:val="Hyperlink"/>
            <w:noProof/>
            <w:webHidden/>
          </w:rPr>
          <w:fldChar w:fldCharType="end"/>
        </w:r>
      </w:hyperlink>
    </w:p>
    <w:p w14:paraId="38E94CB5" w14:textId="77777777" w:rsidR="002E04DE" w:rsidRDefault="002E04DE" w:rsidP="002E04DE">
      <w:r>
        <w:rPr>
          <w:noProof/>
          <w:lang w:val="en-GB"/>
        </w:rPr>
        <w:fldChar w:fldCharType="end"/>
      </w:r>
    </w:p>
    <w:p w14:paraId="693092BE" w14:textId="77777777" w:rsidR="002E04DE" w:rsidRDefault="002E04DE" w:rsidP="002E04DE">
      <w:pPr>
        <w:jc w:val="center"/>
        <w:rPr>
          <w:b/>
          <w:iCs/>
          <w:sz w:val="32"/>
          <w:szCs w:val="32"/>
        </w:rPr>
      </w:pPr>
    </w:p>
    <w:p w14:paraId="077A7ECF" w14:textId="77777777" w:rsidR="002E04DE" w:rsidRDefault="002E04DE" w:rsidP="002E04DE">
      <w:pPr>
        <w:jc w:val="center"/>
        <w:rPr>
          <w:b/>
          <w:iCs/>
          <w:sz w:val="32"/>
          <w:szCs w:val="32"/>
        </w:rPr>
      </w:pPr>
    </w:p>
    <w:p w14:paraId="015F8160" w14:textId="77777777" w:rsidR="002E04DE" w:rsidRDefault="002E04DE" w:rsidP="002E04DE">
      <w:pPr>
        <w:jc w:val="center"/>
        <w:rPr>
          <w:b/>
          <w:iCs/>
          <w:sz w:val="32"/>
          <w:szCs w:val="32"/>
        </w:rPr>
      </w:pPr>
    </w:p>
    <w:p w14:paraId="47F2FFDD" w14:textId="77777777" w:rsidR="002E04DE" w:rsidRDefault="002E04DE" w:rsidP="002E04DE">
      <w:pPr>
        <w:ind w:left="1080"/>
        <w:rPr>
          <w:lang w:val="en-GB"/>
        </w:rPr>
      </w:pPr>
    </w:p>
    <w:p w14:paraId="504E9FC5" w14:textId="77777777" w:rsidR="002E04DE" w:rsidRDefault="002E04DE" w:rsidP="002E04DE">
      <w:pPr>
        <w:rPr>
          <w:lang w:val="en-GB"/>
        </w:rPr>
        <w:sectPr w:rsidR="002E04DE">
          <w:pgSz w:w="11907" w:h="16839"/>
          <w:pgMar w:top="1417" w:right="1134" w:bottom="1417" w:left="1134" w:header="720" w:footer="720" w:gutter="0"/>
          <w:paperSrc w:first="7" w:other="7"/>
          <w:cols w:space="720"/>
        </w:sectPr>
      </w:pPr>
    </w:p>
    <w:p w14:paraId="73542FBD" w14:textId="77777777" w:rsidR="002E04DE" w:rsidRDefault="002E04DE" w:rsidP="002E04DE">
      <w:pPr>
        <w:pStyle w:val="Heading1"/>
        <w:rPr>
          <w:color w:val="4F81BD"/>
        </w:rPr>
      </w:pPr>
      <w:bookmarkStart w:id="0" w:name="_Toc326063094"/>
      <w:r>
        <w:rPr>
          <w:color w:val="4F81BD"/>
        </w:rPr>
        <w:lastRenderedPageBreak/>
        <w:t>PART I</w:t>
      </w:r>
      <w:bookmarkEnd w:id="0"/>
    </w:p>
    <w:p w14:paraId="7FB86A6E" w14:textId="77777777" w:rsidR="002E04DE" w:rsidRDefault="002E04DE" w:rsidP="002E04DE">
      <w:pPr>
        <w:pStyle w:val="Heading1"/>
        <w:rPr>
          <w:color w:val="4F81BD"/>
        </w:rPr>
      </w:pPr>
      <w:bookmarkStart w:id="1" w:name="_Toc326063095"/>
      <w:r>
        <w:rPr>
          <w:color w:val="4F81BD"/>
        </w:rPr>
        <w:t>Section 1. Letter of Invitation</w:t>
      </w:r>
      <w:bookmarkEnd w:id="1"/>
    </w:p>
    <w:p w14:paraId="60D7F911" w14:textId="77777777" w:rsidR="002E04DE" w:rsidRDefault="002E04DE" w:rsidP="002E04DE">
      <w:pPr>
        <w:jc w:val="center"/>
        <w:rPr>
          <w:rFonts w:ascii="Book Antiqua" w:eastAsia="SimSun" w:hAnsi="Book Antiqua" w:cs="Arial"/>
          <w:b/>
          <w:sz w:val="26"/>
          <w:szCs w:val="22"/>
        </w:rPr>
      </w:pPr>
      <w:bookmarkStart w:id="2" w:name="_Toc326063096"/>
    </w:p>
    <w:p w14:paraId="587AEBCC" w14:textId="77777777" w:rsidR="002E04DE" w:rsidRDefault="002E04DE" w:rsidP="002E04DE">
      <w:pPr>
        <w:rPr>
          <w:rFonts w:ascii="Book Antiqua" w:eastAsia="SimSun" w:hAnsi="Book Antiqua" w:cs="Arial"/>
          <w:sz w:val="20"/>
          <w:szCs w:val="22"/>
          <w:lang w:val="en-GB"/>
        </w:rPr>
      </w:pPr>
    </w:p>
    <w:p w14:paraId="7EB4DD27" w14:textId="77777777" w:rsidR="002E04DE" w:rsidRDefault="002E04DE" w:rsidP="002E04DE">
      <w:pPr>
        <w:rPr>
          <w:rFonts w:ascii="Book Antiqua" w:eastAsia="SimSun" w:hAnsi="Book Antiqua" w:cs="Arial"/>
          <w:i/>
          <w:sz w:val="22"/>
          <w:szCs w:val="22"/>
        </w:rPr>
      </w:pPr>
      <w:r>
        <w:rPr>
          <w:rFonts w:ascii="Book Antiqua" w:eastAsia="SimSun" w:hAnsi="Book Antiqua" w:cs="Arial"/>
          <w:i/>
          <w:sz w:val="22"/>
          <w:szCs w:val="22"/>
          <w:lang w:val="en-GB"/>
        </w:rPr>
        <w:t>[</w:t>
      </w:r>
      <w:r>
        <w:rPr>
          <w:rFonts w:ascii="Book Antiqua" w:eastAsia="SimSun" w:hAnsi="Book Antiqua" w:cs="Arial"/>
          <w:i/>
          <w:sz w:val="22"/>
          <w:szCs w:val="22"/>
        </w:rPr>
        <w:t>If applicable, insert: Invitation N°…..]</w:t>
      </w:r>
    </w:p>
    <w:p w14:paraId="7B951E85" w14:textId="77777777" w:rsidR="002E04DE" w:rsidRDefault="002E04DE" w:rsidP="002E04DE">
      <w:pPr>
        <w:rPr>
          <w:rFonts w:ascii="Book Antiqua" w:eastAsia="SimSun" w:hAnsi="Book Antiqua" w:cs="Arial"/>
          <w:i/>
          <w:sz w:val="22"/>
          <w:szCs w:val="22"/>
        </w:rPr>
      </w:pPr>
      <w:r>
        <w:rPr>
          <w:rFonts w:ascii="Book Antiqua" w:eastAsia="SimSun" w:hAnsi="Book Antiqua" w:cs="Arial"/>
          <w:i/>
          <w:sz w:val="22"/>
          <w:szCs w:val="22"/>
        </w:rPr>
        <w:t>[insert: Location and Date]</w:t>
      </w:r>
    </w:p>
    <w:p w14:paraId="22C0D02D" w14:textId="77777777" w:rsidR="002E04DE" w:rsidRDefault="002E04DE" w:rsidP="002E04DE">
      <w:pPr>
        <w:rPr>
          <w:rFonts w:ascii="Book Antiqua" w:eastAsia="SimSun" w:hAnsi="Book Antiqua" w:cs="Arial"/>
          <w:i/>
          <w:sz w:val="22"/>
          <w:szCs w:val="22"/>
        </w:rPr>
      </w:pPr>
    </w:p>
    <w:p w14:paraId="59FF0B90" w14:textId="77777777" w:rsidR="002E04DE" w:rsidRDefault="002E04DE" w:rsidP="002E04DE">
      <w:pPr>
        <w:rPr>
          <w:rFonts w:ascii="Book Antiqua" w:eastAsia="SimSun" w:hAnsi="Book Antiqua" w:cs="Arial"/>
          <w:i/>
          <w:sz w:val="22"/>
          <w:szCs w:val="22"/>
        </w:rPr>
      </w:pPr>
      <w:r>
        <w:rPr>
          <w:rFonts w:ascii="Book Antiqua" w:eastAsia="SimSun" w:hAnsi="Book Antiqua" w:cs="Arial"/>
          <w:i/>
          <w:sz w:val="22"/>
          <w:szCs w:val="22"/>
        </w:rPr>
        <w:t>[Insert: Name and Address of Consultant]</w:t>
      </w:r>
    </w:p>
    <w:p w14:paraId="286B7C83" w14:textId="77777777" w:rsidR="002E04DE" w:rsidRDefault="002E04DE" w:rsidP="002E04DE">
      <w:pPr>
        <w:rPr>
          <w:rFonts w:ascii="Book Antiqua" w:eastAsia="SimSun" w:hAnsi="Book Antiqua" w:cs="Arial"/>
          <w:sz w:val="22"/>
          <w:szCs w:val="22"/>
        </w:rPr>
      </w:pPr>
    </w:p>
    <w:p w14:paraId="3E948854" w14:textId="77777777" w:rsidR="002E04DE" w:rsidRDefault="002E04DE" w:rsidP="002E04DE">
      <w:pPr>
        <w:rPr>
          <w:rFonts w:ascii="Book Antiqua" w:eastAsia="SimSun" w:hAnsi="Book Antiqua" w:cs="Arial"/>
          <w:sz w:val="22"/>
          <w:szCs w:val="22"/>
        </w:rPr>
      </w:pPr>
      <w:r>
        <w:rPr>
          <w:rFonts w:ascii="Book Antiqua" w:eastAsia="SimSun" w:hAnsi="Book Antiqua" w:cs="Arial"/>
          <w:sz w:val="22"/>
          <w:szCs w:val="22"/>
        </w:rPr>
        <w:tab/>
      </w:r>
    </w:p>
    <w:p w14:paraId="633ED714" w14:textId="77777777" w:rsidR="002E04DE" w:rsidRDefault="002E04DE" w:rsidP="002E04DE">
      <w:pPr>
        <w:tabs>
          <w:tab w:val="right" w:leader="dot" w:pos="8640"/>
        </w:tabs>
        <w:jc w:val="both"/>
        <w:rPr>
          <w:rFonts w:ascii="Book Antiqua" w:eastAsia="SimSun" w:hAnsi="Book Antiqua" w:cs="Arial"/>
          <w:sz w:val="22"/>
          <w:szCs w:val="22"/>
          <w:lang w:val="en-GB"/>
        </w:rPr>
      </w:pPr>
    </w:p>
    <w:p w14:paraId="7CCE0EED" w14:textId="77777777" w:rsidR="002E04DE" w:rsidRDefault="002E04DE" w:rsidP="002E04DE">
      <w:pPr>
        <w:spacing w:after="120"/>
        <w:ind w:left="720" w:hanging="720"/>
        <w:jc w:val="both"/>
        <w:rPr>
          <w:rFonts w:ascii="Book Antiqua" w:eastAsia="SimSun" w:hAnsi="Book Antiqua" w:cs="Arial"/>
          <w:sz w:val="22"/>
          <w:szCs w:val="22"/>
          <w:lang w:val="en-GB"/>
        </w:rPr>
      </w:pPr>
      <w:r>
        <w:rPr>
          <w:rFonts w:ascii="Book Antiqua" w:eastAsia="SimSun" w:hAnsi="Book Antiqua" w:cs="Arial"/>
          <w:sz w:val="22"/>
          <w:szCs w:val="22"/>
          <w:lang w:val="en-GB"/>
        </w:rPr>
        <w:t>1.</w:t>
      </w:r>
      <w:r>
        <w:rPr>
          <w:rFonts w:ascii="Book Antiqua" w:eastAsia="SimSun" w:hAnsi="Book Antiqua" w:cs="Arial"/>
          <w:sz w:val="22"/>
          <w:szCs w:val="22"/>
          <w:lang w:val="en-GB"/>
        </w:rPr>
        <w:tab/>
        <w:t>This Invitation for submission of Proposals follows the General Procurement Notice for project which appeared in [</w:t>
      </w:r>
      <w:r>
        <w:rPr>
          <w:rFonts w:ascii="Book Antiqua" w:eastAsia="SimSun" w:hAnsi="Book Antiqua" w:cs="Arial"/>
          <w:i/>
          <w:sz w:val="22"/>
          <w:szCs w:val="22"/>
          <w:lang w:val="en-GB"/>
        </w:rPr>
        <w:t>insert media</w:t>
      </w:r>
      <w:r>
        <w:rPr>
          <w:rFonts w:ascii="Book Antiqua" w:eastAsia="SimSun" w:hAnsi="Book Antiqua" w:cs="Arial"/>
          <w:sz w:val="22"/>
          <w:szCs w:val="22"/>
          <w:lang w:val="en-GB"/>
        </w:rPr>
        <w:t>] Issue no. [</w:t>
      </w:r>
      <w:r>
        <w:rPr>
          <w:rFonts w:ascii="Book Antiqua" w:eastAsia="SimSun" w:hAnsi="Book Antiqua" w:cs="Arial"/>
          <w:i/>
          <w:sz w:val="22"/>
          <w:szCs w:val="22"/>
          <w:lang w:val="en-GB"/>
        </w:rPr>
        <w:t>Insert the issue No</w:t>
      </w:r>
      <w:r>
        <w:rPr>
          <w:rFonts w:ascii="Book Antiqua" w:eastAsia="SimSun" w:hAnsi="Book Antiqua" w:cs="Arial"/>
          <w:sz w:val="22"/>
          <w:szCs w:val="22"/>
          <w:lang w:val="en-GB"/>
        </w:rPr>
        <w:t>] dated [</w:t>
      </w:r>
      <w:r>
        <w:rPr>
          <w:rFonts w:ascii="Book Antiqua" w:eastAsia="SimSun" w:hAnsi="Book Antiqua" w:cs="Arial"/>
          <w:i/>
          <w:sz w:val="22"/>
          <w:szCs w:val="22"/>
          <w:lang w:val="en-GB"/>
        </w:rPr>
        <w:t>Insert dates of issue of GPN</w:t>
      </w:r>
      <w:r>
        <w:rPr>
          <w:rFonts w:ascii="Book Antiqua" w:eastAsia="SimSun" w:hAnsi="Book Antiqua" w:cs="Arial"/>
          <w:sz w:val="22"/>
          <w:szCs w:val="22"/>
          <w:lang w:val="en-GB"/>
        </w:rPr>
        <w:t>]</w:t>
      </w:r>
      <w:r>
        <w:rPr>
          <w:vertAlign w:val="superscript"/>
        </w:rPr>
        <w:footnoteReference w:id="1"/>
      </w:r>
    </w:p>
    <w:p w14:paraId="081F932F" w14:textId="77777777" w:rsidR="002E04DE" w:rsidRDefault="002E04DE" w:rsidP="002E04DE">
      <w:pPr>
        <w:spacing w:after="120"/>
        <w:ind w:left="720" w:hanging="720"/>
        <w:jc w:val="both"/>
        <w:rPr>
          <w:rFonts w:ascii="Book Antiqua" w:eastAsia="SimSun" w:hAnsi="Book Antiqua" w:cs="Arial"/>
          <w:sz w:val="22"/>
          <w:szCs w:val="22"/>
        </w:rPr>
      </w:pPr>
      <w:r>
        <w:rPr>
          <w:rFonts w:ascii="Book Antiqua" w:eastAsia="SimSun" w:hAnsi="Book Antiqua" w:cs="Arial"/>
          <w:sz w:val="22"/>
          <w:szCs w:val="22"/>
          <w:lang w:val="en-GB"/>
        </w:rPr>
        <w:t>2.</w:t>
      </w:r>
      <w:r>
        <w:rPr>
          <w:rFonts w:ascii="Book Antiqua" w:eastAsia="SimSun" w:hAnsi="Book Antiqua" w:cs="Arial"/>
          <w:sz w:val="22"/>
          <w:szCs w:val="22"/>
          <w:lang w:val="en-GB"/>
        </w:rPr>
        <w:tab/>
      </w:r>
      <w:r>
        <w:rPr>
          <w:rFonts w:ascii="Book Antiqua" w:eastAsia="SimSun" w:hAnsi="Book Antiqua" w:cs="Arial"/>
          <w:sz w:val="22"/>
          <w:szCs w:val="22"/>
        </w:rPr>
        <w:t>The Revolutionary Government of Zanzibar has allocated public funds for the cost of [</w:t>
      </w:r>
      <w:r>
        <w:rPr>
          <w:rFonts w:ascii="Book Antiqua" w:eastAsia="SimSun" w:hAnsi="Book Antiqua" w:cs="Arial"/>
          <w:i/>
          <w:sz w:val="22"/>
          <w:szCs w:val="22"/>
        </w:rPr>
        <w:t>Name of Project</w:t>
      </w:r>
      <w:r>
        <w:rPr>
          <w:rFonts w:ascii="Book Antiqua" w:eastAsia="SimSun" w:hAnsi="Book Antiqua" w:cs="Arial"/>
          <w:sz w:val="22"/>
          <w:szCs w:val="22"/>
        </w:rPr>
        <w:t>] and intends to apply a portion of the funds to eligible payments under the Contract for which the Request for Proposal (RFP) is issued.</w:t>
      </w:r>
    </w:p>
    <w:p w14:paraId="3E5E39EE" w14:textId="77777777" w:rsidR="002E04DE" w:rsidRDefault="002E04DE" w:rsidP="002E04DE">
      <w:pPr>
        <w:spacing w:after="120"/>
        <w:ind w:left="720" w:hanging="720"/>
        <w:jc w:val="both"/>
        <w:rPr>
          <w:rFonts w:ascii="Book Antiqua" w:eastAsia="SimSun" w:hAnsi="Book Antiqua" w:cs="Arial"/>
          <w:sz w:val="22"/>
          <w:szCs w:val="22"/>
        </w:rPr>
      </w:pPr>
      <w:r>
        <w:rPr>
          <w:rFonts w:ascii="Book Antiqua" w:eastAsia="SimSun" w:hAnsi="Book Antiqua" w:cs="Arial"/>
          <w:sz w:val="22"/>
          <w:szCs w:val="22"/>
        </w:rPr>
        <w:tab/>
        <w:t>OR</w:t>
      </w:r>
    </w:p>
    <w:p w14:paraId="3FE140B8" w14:textId="77777777" w:rsidR="002E04DE" w:rsidRDefault="002E04DE" w:rsidP="002E04DE">
      <w:pPr>
        <w:spacing w:after="120"/>
        <w:ind w:left="720" w:hanging="720"/>
        <w:jc w:val="both"/>
        <w:rPr>
          <w:rFonts w:ascii="Book Antiqua" w:eastAsia="SimSun" w:hAnsi="Book Antiqua" w:cs="Arial"/>
          <w:sz w:val="22"/>
          <w:szCs w:val="22"/>
        </w:rPr>
      </w:pPr>
      <w:r>
        <w:rPr>
          <w:rFonts w:ascii="Book Antiqua" w:eastAsia="SimSun" w:hAnsi="Book Antiqua" w:cs="Arial"/>
          <w:sz w:val="22"/>
          <w:szCs w:val="22"/>
        </w:rPr>
        <w:tab/>
        <w:t>The Revolutionary Government of Zanzibar has received/applied /intends to apply for a [</w:t>
      </w:r>
      <w:r>
        <w:rPr>
          <w:rFonts w:ascii="Book Antiqua" w:eastAsia="SimSun" w:hAnsi="Book Antiqua" w:cs="Arial"/>
          <w:i/>
          <w:sz w:val="22"/>
          <w:szCs w:val="22"/>
        </w:rPr>
        <w:t>loan/credit/grant</w:t>
      </w:r>
      <w:r>
        <w:rPr>
          <w:rFonts w:ascii="Book Antiqua" w:eastAsia="SimSun" w:hAnsi="Book Antiqua" w:cs="Arial"/>
          <w:sz w:val="22"/>
          <w:szCs w:val="22"/>
        </w:rPr>
        <w:t>] from the [</w:t>
      </w:r>
      <w:r>
        <w:rPr>
          <w:rFonts w:ascii="Book Antiqua" w:eastAsia="SimSun" w:hAnsi="Book Antiqua" w:cs="Arial"/>
          <w:i/>
          <w:sz w:val="22"/>
          <w:szCs w:val="22"/>
        </w:rPr>
        <w:t>name of financing institution</w:t>
      </w:r>
      <w:r>
        <w:rPr>
          <w:rFonts w:ascii="Book Antiqua" w:eastAsia="SimSun" w:hAnsi="Book Antiqua" w:cs="Arial"/>
          <w:sz w:val="22"/>
          <w:szCs w:val="22"/>
        </w:rPr>
        <w:t>] towards the cost of [</w:t>
      </w:r>
      <w:r>
        <w:rPr>
          <w:rFonts w:ascii="Book Antiqua" w:eastAsia="SimSun" w:hAnsi="Book Antiqua" w:cs="Arial"/>
          <w:i/>
          <w:sz w:val="22"/>
          <w:szCs w:val="22"/>
        </w:rPr>
        <w:t>insert name of project</w:t>
      </w:r>
      <w:r>
        <w:rPr>
          <w:rFonts w:ascii="Book Antiqua" w:eastAsia="SimSun" w:hAnsi="Book Antiqua" w:cs="Arial"/>
          <w:sz w:val="22"/>
          <w:szCs w:val="22"/>
        </w:rPr>
        <w:t>], and intends to apply part of the proceeds of this [</w:t>
      </w:r>
      <w:r>
        <w:rPr>
          <w:rFonts w:ascii="Book Antiqua" w:eastAsia="SimSun" w:hAnsi="Book Antiqua" w:cs="Arial"/>
          <w:i/>
          <w:sz w:val="22"/>
          <w:szCs w:val="22"/>
        </w:rPr>
        <w:t>loan/credit</w:t>
      </w:r>
      <w:r>
        <w:rPr>
          <w:rFonts w:ascii="Book Antiqua" w:eastAsia="SimSun" w:hAnsi="Book Antiqua" w:cs="Arial"/>
          <w:sz w:val="22"/>
          <w:szCs w:val="22"/>
        </w:rPr>
        <w:t>] to cover eligible payment under the contract for [</w:t>
      </w:r>
      <w:r>
        <w:rPr>
          <w:rFonts w:ascii="Book Antiqua" w:eastAsia="SimSun" w:hAnsi="Book Antiqua" w:cs="Arial"/>
          <w:i/>
          <w:sz w:val="22"/>
          <w:szCs w:val="22"/>
        </w:rPr>
        <w:t>Insert name/no. of contract/grants</w:t>
      </w:r>
      <w:r>
        <w:rPr>
          <w:rFonts w:ascii="Book Antiqua" w:eastAsia="SimSun" w:hAnsi="Book Antiqua" w:cs="Arial"/>
          <w:sz w:val="22"/>
          <w:szCs w:val="22"/>
        </w:rPr>
        <w:t>]</w:t>
      </w:r>
      <w:r>
        <w:rPr>
          <w:vertAlign w:val="superscript"/>
        </w:rPr>
        <w:footnoteReference w:id="2"/>
      </w:r>
    </w:p>
    <w:p w14:paraId="3F7CA3D7" w14:textId="77777777" w:rsidR="002E04DE" w:rsidRDefault="002E04DE" w:rsidP="002E04DE">
      <w:pPr>
        <w:spacing w:after="120"/>
        <w:ind w:left="720" w:hanging="720"/>
        <w:jc w:val="both"/>
        <w:rPr>
          <w:rFonts w:ascii="Book Antiqua" w:eastAsia="SimSun" w:hAnsi="Book Antiqua" w:cs="Arial"/>
          <w:sz w:val="22"/>
          <w:szCs w:val="22"/>
        </w:rPr>
      </w:pPr>
      <w:r>
        <w:rPr>
          <w:rFonts w:ascii="Book Antiqua" w:eastAsia="SimSun" w:hAnsi="Book Antiqua" w:cs="Arial"/>
          <w:sz w:val="22"/>
          <w:szCs w:val="22"/>
        </w:rPr>
        <w:t>3.</w:t>
      </w:r>
      <w:r>
        <w:rPr>
          <w:rFonts w:ascii="Book Antiqua" w:eastAsia="SimSun" w:hAnsi="Book Antiqua" w:cs="Arial"/>
          <w:sz w:val="22"/>
          <w:szCs w:val="22"/>
        </w:rPr>
        <w:tab/>
        <w:t>The [</w:t>
      </w:r>
      <w:r>
        <w:rPr>
          <w:rFonts w:ascii="Book Antiqua" w:eastAsia="SimSun" w:hAnsi="Book Antiqua" w:cs="Arial"/>
          <w:i/>
          <w:sz w:val="22"/>
          <w:szCs w:val="22"/>
        </w:rPr>
        <w:t>Name of PDE</w:t>
      </w:r>
      <w:r>
        <w:rPr>
          <w:rFonts w:ascii="Book Antiqua" w:eastAsia="SimSun" w:hAnsi="Book Antiqua" w:cs="Arial"/>
          <w:sz w:val="22"/>
          <w:szCs w:val="22"/>
        </w:rPr>
        <w:t>] on behalf of the Revolutionary Government of Zanzibar now invites proposals from the shortlisted consultants to provide [</w:t>
      </w:r>
      <w:r>
        <w:rPr>
          <w:rFonts w:ascii="Book Antiqua" w:eastAsia="SimSun" w:hAnsi="Book Antiqua" w:cs="Arial"/>
          <w:i/>
          <w:sz w:val="22"/>
          <w:szCs w:val="22"/>
        </w:rPr>
        <w:t>insert the name of the service</w:t>
      </w:r>
      <w:r>
        <w:rPr>
          <w:rFonts w:ascii="Book Antiqua" w:eastAsia="SimSun" w:hAnsi="Book Antiqua" w:cs="Arial"/>
          <w:sz w:val="22"/>
          <w:szCs w:val="22"/>
        </w:rPr>
        <w:t>]</w:t>
      </w:r>
      <w:r>
        <w:rPr>
          <w:rFonts w:ascii="Book Antiqua" w:eastAsia="SimSun" w:hAnsi="Book Antiqua" w:cs="Arial"/>
          <w:i/>
          <w:sz w:val="22"/>
          <w:szCs w:val="22"/>
        </w:rPr>
        <w:t xml:space="preserve"> </w:t>
      </w:r>
      <w:r>
        <w:rPr>
          <w:rFonts w:ascii="Book Antiqua" w:eastAsia="SimSun" w:hAnsi="Book Antiqua" w:cs="Arial"/>
          <w:sz w:val="22"/>
          <w:szCs w:val="22"/>
        </w:rPr>
        <w:t>and [</w:t>
      </w:r>
      <w:r>
        <w:rPr>
          <w:rFonts w:ascii="Book Antiqua" w:eastAsia="SimSun" w:hAnsi="Book Antiqua" w:cs="Arial"/>
          <w:i/>
          <w:sz w:val="22"/>
          <w:szCs w:val="22"/>
        </w:rPr>
        <w:t>short description of objectives and scope of the assignment</w:t>
      </w:r>
      <w:r>
        <w:rPr>
          <w:rFonts w:ascii="Book Antiqua" w:eastAsia="SimSun" w:hAnsi="Book Antiqua" w:cs="Arial"/>
          <w:sz w:val="22"/>
          <w:szCs w:val="22"/>
        </w:rPr>
        <w:t>]. More details on the services are provided in the Terms of Reference.</w:t>
      </w:r>
    </w:p>
    <w:p w14:paraId="2BA65682" w14:textId="77777777" w:rsidR="002E04DE" w:rsidRDefault="002E04DE" w:rsidP="002E04DE">
      <w:pPr>
        <w:jc w:val="both"/>
        <w:rPr>
          <w:rFonts w:ascii="Book Antiqua" w:eastAsia="SimSun" w:hAnsi="Book Antiqua" w:cs="Arial"/>
          <w:sz w:val="22"/>
          <w:szCs w:val="22"/>
        </w:rPr>
      </w:pPr>
    </w:p>
    <w:p w14:paraId="2751862E" w14:textId="77777777" w:rsidR="002E04DE" w:rsidRDefault="002E04DE" w:rsidP="002E04DE">
      <w:pPr>
        <w:tabs>
          <w:tab w:val="num" w:pos="720"/>
        </w:tabs>
        <w:ind w:left="720" w:hanging="720"/>
        <w:jc w:val="both"/>
        <w:rPr>
          <w:rFonts w:ascii="Book Antiqua" w:eastAsia="SimSun" w:hAnsi="Book Antiqua" w:cs="Arial"/>
          <w:sz w:val="22"/>
          <w:szCs w:val="22"/>
        </w:rPr>
      </w:pPr>
      <w:r>
        <w:rPr>
          <w:rFonts w:ascii="Book Antiqua" w:eastAsia="SimSun" w:hAnsi="Book Antiqua" w:cs="Arial"/>
          <w:sz w:val="22"/>
          <w:szCs w:val="22"/>
        </w:rPr>
        <w:t>4.</w:t>
      </w:r>
      <w:r>
        <w:rPr>
          <w:rFonts w:ascii="Book Antiqua" w:eastAsia="SimSun" w:hAnsi="Book Antiqua" w:cs="Arial"/>
          <w:sz w:val="22"/>
          <w:szCs w:val="22"/>
        </w:rPr>
        <w:tab/>
        <w:t>This Letter of Invitation and the RFP has been issued to the following short-listed Consultants:</w:t>
      </w:r>
    </w:p>
    <w:p w14:paraId="7D955B17" w14:textId="77777777" w:rsidR="002E04DE" w:rsidRDefault="002E04DE" w:rsidP="002E04DE">
      <w:pPr>
        <w:tabs>
          <w:tab w:val="num" w:pos="720"/>
        </w:tabs>
        <w:ind w:left="720" w:hanging="720"/>
        <w:jc w:val="both"/>
        <w:rPr>
          <w:rFonts w:ascii="Book Antiqua" w:eastAsia="SimSun" w:hAnsi="Book Antiqua" w:cs="Arial"/>
          <w:sz w:val="22"/>
          <w:szCs w:val="22"/>
        </w:rPr>
      </w:pPr>
      <w:r>
        <w:rPr>
          <w:rFonts w:ascii="Book Antiqua" w:eastAsia="SimSun" w:hAnsi="Book Antiqua" w:cs="Arial"/>
          <w:sz w:val="22"/>
          <w:szCs w:val="22"/>
        </w:rPr>
        <w:tab/>
        <w:t xml:space="preserve"> [</w:t>
      </w:r>
      <w:r>
        <w:rPr>
          <w:rFonts w:ascii="Book Antiqua" w:eastAsia="SimSun" w:hAnsi="Book Antiqua" w:cs="Arial"/>
          <w:i/>
          <w:sz w:val="22"/>
          <w:szCs w:val="22"/>
        </w:rPr>
        <w:t>Insert List of Short-listed Consultants</w:t>
      </w:r>
      <w:r>
        <w:rPr>
          <w:rFonts w:ascii="Book Antiqua" w:eastAsia="SimSun" w:hAnsi="Book Antiqua" w:cs="Arial"/>
          <w:sz w:val="22"/>
          <w:szCs w:val="22"/>
        </w:rPr>
        <w:t xml:space="preserve">] </w:t>
      </w:r>
    </w:p>
    <w:p w14:paraId="65D46D07" w14:textId="77777777" w:rsidR="002E04DE" w:rsidRDefault="002E04DE" w:rsidP="002E04DE">
      <w:pPr>
        <w:tabs>
          <w:tab w:val="num" w:pos="720"/>
        </w:tabs>
        <w:ind w:left="720" w:hanging="720"/>
        <w:jc w:val="both"/>
        <w:rPr>
          <w:rFonts w:ascii="Book Antiqua" w:eastAsia="SimSun" w:hAnsi="Book Antiqua" w:cs="Arial"/>
          <w:sz w:val="22"/>
          <w:szCs w:val="22"/>
        </w:rPr>
      </w:pPr>
      <w:r>
        <w:rPr>
          <w:rFonts w:ascii="Book Antiqua" w:eastAsia="SimSun" w:hAnsi="Book Antiqua" w:cs="Arial"/>
          <w:sz w:val="22"/>
          <w:szCs w:val="22"/>
        </w:rPr>
        <w:tab/>
      </w:r>
    </w:p>
    <w:p w14:paraId="21678022" w14:textId="77777777" w:rsidR="002E04DE" w:rsidRDefault="002E04DE" w:rsidP="002E04DE">
      <w:pPr>
        <w:tabs>
          <w:tab w:val="num" w:pos="720"/>
        </w:tabs>
        <w:ind w:left="720" w:hanging="720"/>
        <w:jc w:val="both"/>
        <w:rPr>
          <w:rFonts w:ascii="Book Antiqua" w:eastAsia="SimSun" w:hAnsi="Book Antiqua" w:cs="Arial"/>
          <w:sz w:val="22"/>
          <w:szCs w:val="22"/>
        </w:rPr>
      </w:pPr>
    </w:p>
    <w:p w14:paraId="1AAB62FC" w14:textId="77777777" w:rsidR="002E04DE" w:rsidRDefault="002E04DE" w:rsidP="002E04DE">
      <w:pPr>
        <w:tabs>
          <w:tab w:val="left" w:pos="720"/>
        </w:tabs>
        <w:jc w:val="both"/>
        <w:rPr>
          <w:rFonts w:ascii="Book Antiqua" w:eastAsia="SimSun" w:hAnsi="Book Antiqua" w:cs="Arial"/>
          <w:sz w:val="22"/>
          <w:szCs w:val="22"/>
        </w:rPr>
      </w:pPr>
      <w:r>
        <w:rPr>
          <w:rFonts w:ascii="Book Antiqua" w:eastAsia="SimSun" w:hAnsi="Book Antiqua" w:cs="Arial"/>
          <w:sz w:val="22"/>
          <w:szCs w:val="22"/>
        </w:rPr>
        <w:tab/>
        <w:t>It is not permissible to transfer this invitation to any other firm.</w:t>
      </w:r>
    </w:p>
    <w:p w14:paraId="3C010DBA" w14:textId="77777777" w:rsidR="002E04DE" w:rsidRDefault="002E04DE" w:rsidP="002E04DE">
      <w:pPr>
        <w:jc w:val="both"/>
        <w:rPr>
          <w:rFonts w:ascii="Book Antiqua" w:eastAsia="SimSun" w:hAnsi="Book Antiqua" w:cs="Arial"/>
          <w:sz w:val="22"/>
          <w:szCs w:val="22"/>
        </w:rPr>
      </w:pPr>
    </w:p>
    <w:p w14:paraId="0F786A8C" w14:textId="77777777" w:rsidR="002E04DE" w:rsidRDefault="002E04DE" w:rsidP="002E04DE">
      <w:pPr>
        <w:tabs>
          <w:tab w:val="num" w:pos="720"/>
        </w:tabs>
        <w:ind w:left="720" w:hanging="720"/>
        <w:rPr>
          <w:rFonts w:ascii="Book Antiqua" w:eastAsia="SimSun" w:hAnsi="Book Antiqua" w:cs="Arial"/>
          <w:sz w:val="22"/>
          <w:szCs w:val="22"/>
        </w:rPr>
      </w:pPr>
      <w:r>
        <w:rPr>
          <w:rFonts w:ascii="Book Antiqua" w:eastAsia="SimSun" w:hAnsi="Book Antiqua" w:cs="Arial"/>
          <w:sz w:val="22"/>
          <w:szCs w:val="22"/>
        </w:rPr>
        <w:t>5.</w:t>
      </w:r>
      <w:r>
        <w:rPr>
          <w:rFonts w:ascii="Book Antiqua" w:eastAsia="SimSun" w:hAnsi="Book Antiqua" w:cs="Arial"/>
          <w:sz w:val="22"/>
          <w:szCs w:val="22"/>
        </w:rPr>
        <w:tab/>
        <w:t>A firm will be selected under [</w:t>
      </w:r>
      <w:r>
        <w:rPr>
          <w:rFonts w:ascii="Book Antiqua" w:eastAsia="SimSun" w:hAnsi="Book Antiqua" w:cs="Arial"/>
          <w:i/>
          <w:sz w:val="22"/>
          <w:szCs w:val="22"/>
        </w:rPr>
        <w:t>Insert Selection Method</w:t>
      </w:r>
      <w:r>
        <w:rPr>
          <w:rFonts w:ascii="Book Antiqua" w:eastAsia="SimSun" w:hAnsi="Book Antiqua" w:cs="Arial"/>
          <w:sz w:val="22"/>
          <w:szCs w:val="22"/>
        </w:rPr>
        <w:t>] and procedures described in this RFP.</w:t>
      </w:r>
    </w:p>
    <w:p w14:paraId="199C2566" w14:textId="77777777" w:rsidR="002E04DE" w:rsidRDefault="002E04DE" w:rsidP="002E04DE">
      <w:pPr>
        <w:tabs>
          <w:tab w:val="num" w:pos="720"/>
        </w:tabs>
        <w:ind w:left="720" w:hanging="720"/>
        <w:rPr>
          <w:rFonts w:ascii="Book Antiqua" w:eastAsia="SimSun" w:hAnsi="Book Antiqua" w:cs="Arial"/>
          <w:sz w:val="22"/>
          <w:szCs w:val="22"/>
        </w:rPr>
      </w:pPr>
    </w:p>
    <w:p w14:paraId="165377CC" w14:textId="77777777" w:rsidR="002E04DE" w:rsidRDefault="002E04DE" w:rsidP="002E04DE">
      <w:pPr>
        <w:tabs>
          <w:tab w:val="left" w:pos="720"/>
        </w:tabs>
        <w:rPr>
          <w:rFonts w:ascii="Book Antiqua" w:eastAsia="SimSun" w:hAnsi="Book Antiqua" w:cs="Arial"/>
          <w:sz w:val="22"/>
          <w:szCs w:val="22"/>
        </w:rPr>
      </w:pPr>
      <w:r>
        <w:rPr>
          <w:rFonts w:ascii="Book Antiqua" w:eastAsia="SimSun" w:hAnsi="Book Antiqua" w:cs="Arial"/>
          <w:sz w:val="22"/>
          <w:szCs w:val="22"/>
        </w:rPr>
        <w:t>6.</w:t>
      </w:r>
      <w:r>
        <w:rPr>
          <w:rFonts w:ascii="Book Antiqua" w:eastAsia="SimSun" w:hAnsi="Book Antiqua" w:cs="Arial"/>
          <w:sz w:val="22"/>
          <w:szCs w:val="22"/>
        </w:rPr>
        <w:tab/>
        <w:t>In addition to the Letter of Invitation, the RFP includes the following documents:</w:t>
      </w:r>
    </w:p>
    <w:p w14:paraId="1B279A5D" w14:textId="77777777" w:rsidR="002E04DE" w:rsidRDefault="002E04DE" w:rsidP="002E04DE">
      <w:pPr>
        <w:rPr>
          <w:rFonts w:ascii="Book Antiqua" w:eastAsia="SimSun" w:hAnsi="Book Antiqua" w:cs="Arial"/>
          <w:sz w:val="22"/>
          <w:szCs w:val="22"/>
        </w:rPr>
      </w:pPr>
    </w:p>
    <w:p w14:paraId="59599FAD" w14:textId="77777777" w:rsidR="002E04DE" w:rsidRDefault="002E04DE" w:rsidP="002E04DE">
      <w:pPr>
        <w:numPr>
          <w:ilvl w:val="0"/>
          <w:numId w:val="12"/>
        </w:numPr>
        <w:tabs>
          <w:tab w:val="num" w:pos="1080"/>
        </w:tabs>
        <w:ind w:left="1080"/>
        <w:rPr>
          <w:rFonts w:ascii="Book Antiqua" w:eastAsia="SimSun" w:hAnsi="Book Antiqua" w:cs="Arial"/>
          <w:sz w:val="22"/>
          <w:szCs w:val="22"/>
        </w:rPr>
      </w:pPr>
      <w:r>
        <w:rPr>
          <w:rFonts w:ascii="Book Antiqua" w:eastAsia="SimSun" w:hAnsi="Book Antiqua" w:cs="Arial"/>
          <w:sz w:val="22"/>
          <w:szCs w:val="22"/>
        </w:rPr>
        <w:t>Section 1 :  Information  to Consultants (ITC)</w:t>
      </w:r>
    </w:p>
    <w:p w14:paraId="5E4F8B09" w14:textId="77777777" w:rsidR="002E04DE" w:rsidRDefault="002E04DE" w:rsidP="002E04DE">
      <w:pPr>
        <w:numPr>
          <w:ilvl w:val="0"/>
          <w:numId w:val="12"/>
        </w:numPr>
        <w:tabs>
          <w:tab w:val="num" w:pos="1080"/>
        </w:tabs>
        <w:ind w:left="1080"/>
        <w:rPr>
          <w:rFonts w:ascii="Book Antiqua" w:eastAsia="SimSun" w:hAnsi="Book Antiqua" w:cs="Arial"/>
          <w:sz w:val="22"/>
          <w:szCs w:val="22"/>
        </w:rPr>
      </w:pPr>
      <w:r>
        <w:rPr>
          <w:rFonts w:ascii="Book Antiqua" w:eastAsia="SimSun" w:hAnsi="Book Antiqua" w:cs="Arial"/>
          <w:sz w:val="22"/>
          <w:szCs w:val="22"/>
        </w:rPr>
        <w:t>Section 2 :  Proposal Data Sheet (PDS)</w:t>
      </w:r>
    </w:p>
    <w:p w14:paraId="2C95B448" w14:textId="77777777" w:rsidR="002E04DE" w:rsidRDefault="002E04DE" w:rsidP="002E04DE">
      <w:pPr>
        <w:numPr>
          <w:ilvl w:val="0"/>
          <w:numId w:val="12"/>
        </w:numPr>
        <w:tabs>
          <w:tab w:val="num" w:pos="1080"/>
        </w:tabs>
        <w:ind w:left="1080"/>
        <w:rPr>
          <w:rFonts w:ascii="Book Antiqua" w:eastAsia="SimSun" w:hAnsi="Book Antiqua" w:cs="Arial"/>
          <w:sz w:val="22"/>
          <w:szCs w:val="22"/>
        </w:rPr>
      </w:pPr>
      <w:r>
        <w:rPr>
          <w:rFonts w:ascii="Book Antiqua" w:eastAsia="SimSun" w:hAnsi="Book Antiqua" w:cs="Arial"/>
          <w:sz w:val="22"/>
          <w:szCs w:val="22"/>
        </w:rPr>
        <w:t xml:space="preserve">Section 3 :  General Conditions of Contract (GCC),  </w:t>
      </w:r>
    </w:p>
    <w:p w14:paraId="06320A19" w14:textId="77777777" w:rsidR="002E04DE" w:rsidRDefault="002E04DE" w:rsidP="002E04DE">
      <w:pPr>
        <w:numPr>
          <w:ilvl w:val="0"/>
          <w:numId w:val="12"/>
        </w:numPr>
        <w:tabs>
          <w:tab w:val="num" w:pos="1080"/>
        </w:tabs>
        <w:ind w:left="1080"/>
        <w:rPr>
          <w:rFonts w:ascii="Book Antiqua" w:eastAsia="SimSun" w:hAnsi="Book Antiqua" w:cs="Arial"/>
          <w:sz w:val="22"/>
          <w:szCs w:val="22"/>
        </w:rPr>
      </w:pPr>
      <w:r>
        <w:rPr>
          <w:rFonts w:ascii="Book Antiqua" w:eastAsia="SimSun" w:hAnsi="Book Antiqua" w:cs="Arial"/>
          <w:sz w:val="22"/>
          <w:szCs w:val="22"/>
        </w:rPr>
        <w:lastRenderedPageBreak/>
        <w:t>Section 4 :  Special Conditions of Contract (SCC),</w:t>
      </w:r>
    </w:p>
    <w:p w14:paraId="48BA0FB0" w14:textId="77777777" w:rsidR="002E04DE" w:rsidRDefault="002E04DE" w:rsidP="002E04DE">
      <w:pPr>
        <w:numPr>
          <w:ilvl w:val="0"/>
          <w:numId w:val="12"/>
        </w:numPr>
        <w:tabs>
          <w:tab w:val="num" w:pos="1080"/>
        </w:tabs>
        <w:ind w:left="1080"/>
        <w:rPr>
          <w:rFonts w:ascii="Book Antiqua" w:eastAsia="SimSun" w:hAnsi="Book Antiqua" w:cs="Arial"/>
          <w:sz w:val="22"/>
          <w:szCs w:val="22"/>
        </w:rPr>
      </w:pPr>
      <w:r>
        <w:rPr>
          <w:rFonts w:ascii="Book Antiqua" w:eastAsia="SimSun" w:hAnsi="Book Antiqua" w:cs="Arial"/>
          <w:sz w:val="22"/>
          <w:szCs w:val="22"/>
        </w:rPr>
        <w:t xml:space="preserve">Section 5 :   Proposal &amp; Contract Forms </w:t>
      </w:r>
    </w:p>
    <w:p w14:paraId="24F8AC07" w14:textId="77777777" w:rsidR="002E04DE" w:rsidRDefault="002E04DE" w:rsidP="002E04DE">
      <w:pPr>
        <w:numPr>
          <w:ilvl w:val="0"/>
          <w:numId w:val="13"/>
        </w:numPr>
        <w:tabs>
          <w:tab w:val="num" w:pos="1080"/>
        </w:tabs>
        <w:ind w:left="1080"/>
        <w:rPr>
          <w:rFonts w:ascii="Book Antiqua" w:eastAsia="SimSun" w:hAnsi="Book Antiqua" w:cs="Arial"/>
          <w:sz w:val="22"/>
          <w:szCs w:val="22"/>
        </w:rPr>
      </w:pPr>
      <w:r>
        <w:rPr>
          <w:rFonts w:ascii="Book Antiqua" w:eastAsia="SimSun" w:hAnsi="Book Antiqua" w:cs="Arial"/>
          <w:sz w:val="22"/>
          <w:szCs w:val="22"/>
        </w:rPr>
        <w:t>Section 6:  Terms of Reference (TOR)</w:t>
      </w:r>
    </w:p>
    <w:p w14:paraId="72EC6141" w14:textId="77777777" w:rsidR="002E04DE" w:rsidRDefault="002E04DE" w:rsidP="002E04DE">
      <w:pPr>
        <w:numPr>
          <w:ilvl w:val="0"/>
          <w:numId w:val="13"/>
        </w:numPr>
        <w:tabs>
          <w:tab w:val="num" w:pos="1080"/>
          <w:tab w:val="left" w:pos="1800"/>
        </w:tabs>
        <w:ind w:left="1080"/>
        <w:rPr>
          <w:rFonts w:ascii="Book Antiqua" w:eastAsia="SimSun" w:hAnsi="Book Antiqua" w:cs="Arial"/>
          <w:sz w:val="22"/>
          <w:szCs w:val="22"/>
        </w:rPr>
      </w:pPr>
      <w:r>
        <w:rPr>
          <w:rFonts w:ascii="Book Antiqua" w:eastAsia="SimSun" w:hAnsi="Book Antiqua" w:cs="Arial"/>
          <w:sz w:val="22"/>
          <w:szCs w:val="22"/>
        </w:rPr>
        <w:t>Section 7: Undertaking by Consultant on Anti - Bribery Policy / Code of Conduct and                         Compliance Program</w:t>
      </w:r>
    </w:p>
    <w:p w14:paraId="715BFD36" w14:textId="77777777" w:rsidR="002E04DE" w:rsidRDefault="002E04DE" w:rsidP="002E04DE">
      <w:pPr>
        <w:rPr>
          <w:rFonts w:ascii="Book Antiqua" w:eastAsia="SimSun" w:hAnsi="Book Antiqua" w:cs="Arial"/>
          <w:sz w:val="22"/>
          <w:szCs w:val="22"/>
          <w:lang w:val="en-GB"/>
        </w:rPr>
      </w:pPr>
    </w:p>
    <w:p w14:paraId="710DF188" w14:textId="77777777" w:rsidR="002E04DE" w:rsidRDefault="002E04DE" w:rsidP="002E04DE">
      <w:pPr>
        <w:ind w:left="720" w:hanging="720"/>
        <w:rPr>
          <w:rFonts w:ascii="Book Antiqua" w:eastAsia="SimSun" w:hAnsi="Book Antiqua" w:cs="Arial"/>
          <w:sz w:val="22"/>
          <w:szCs w:val="22"/>
        </w:rPr>
      </w:pPr>
      <w:r>
        <w:rPr>
          <w:rFonts w:ascii="Book Antiqua" w:eastAsia="SimSun" w:hAnsi="Book Antiqua" w:cs="Arial"/>
          <w:sz w:val="22"/>
          <w:szCs w:val="22"/>
        </w:rPr>
        <w:t>7.</w:t>
      </w:r>
      <w:r>
        <w:rPr>
          <w:rFonts w:ascii="Book Antiqua" w:eastAsia="SimSun" w:hAnsi="Book Antiqua" w:cs="Arial"/>
          <w:sz w:val="22"/>
          <w:szCs w:val="22"/>
        </w:rPr>
        <w:tab/>
        <w:t>Please inform us in writing or in electronic forms that provide record of the content of the communication, preferably by electronic mail, at the following address [</w:t>
      </w:r>
      <w:r>
        <w:rPr>
          <w:rFonts w:ascii="Book Antiqua" w:eastAsia="SimSun" w:hAnsi="Book Antiqua" w:cs="Arial"/>
          <w:i/>
          <w:sz w:val="22"/>
          <w:szCs w:val="22"/>
        </w:rPr>
        <w:t>insert address and include e-mail address</w:t>
      </w:r>
      <w:r>
        <w:rPr>
          <w:rFonts w:ascii="Book Antiqua" w:eastAsia="SimSun" w:hAnsi="Book Antiqua" w:cs="Arial"/>
          <w:sz w:val="22"/>
          <w:szCs w:val="22"/>
        </w:rPr>
        <w:t>], upon receipt:</w:t>
      </w:r>
    </w:p>
    <w:p w14:paraId="3EF7E46B" w14:textId="77777777" w:rsidR="002E04DE" w:rsidRDefault="002E04DE" w:rsidP="002E04DE">
      <w:pPr>
        <w:ind w:left="720"/>
        <w:rPr>
          <w:rFonts w:ascii="Book Antiqua" w:eastAsia="SimSun" w:hAnsi="Book Antiqua" w:cs="Arial"/>
          <w:sz w:val="22"/>
          <w:szCs w:val="22"/>
        </w:rPr>
      </w:pPr>
      <w:r>
        <w:rPr>
          <w:rFonts w:ascii="Book Antiqua" w:eastAsia="SimSun" w:hAnsi="Book Antiqua" w:cs="Arial"/>
          <w:sz w:val="22"/>
          <w:szCs w:val="22"/>
        </w:rPr>
        <w:t>(a)</w:t>
      </w:r>
      <w:r>
        <w:rPr>
          <w:rFonts w:ascii="Book Antiqua" w:eastAsia="SimSun" w:hAnsi="Book Antiqua" w:cs="Arial"/>
          <w:sz w:val="22"/>
          <w:szCs w:val="22"/>
        </w:rPr>
        <w:tab/>
        <w:t>that you have received the Letter of Invitation and the RFP; and</w:t>
      </w:r>
    </w:p>
    <w:p w14:paraId="4702BA02" w14:textId="77777777" w:rsidR="002E04DE" w:rsidRDefault="002E04DE" w:rsidP="002E04DE">
      <w:pPr>
        <w:ind w:left="1320" w:hanging="600"/>
        <w:rPr>
          <w:rFonts w:ascii="Book Antiqua" w:eastAsia="SimSun" w:hAnsi="Book Antiqua" w:cs="Arial"/>
          <w:sz w:val="22"/>
          <w:szCs w:val="22"/>
          <w:lang w:val="en-GB"/>
        </w:rPr>
      </w:pPr>
      <w:r>
        <w:rPr>
          <w:rFonts w:ascii="Arial" w:eastAsia="SimSun" w:hAnsi="Arial" w:cs="Arial"/>
          <w:sz w:val="22"/>
          <w:szCs w:val="22"/>
        </w:rPr>
        <w:t>(b)</w:t>
      </w:r>
      <w:r>
        <w:rPr>
          <w:rFonts w:ascii="Book Antiqua" w:eastAsia="SimSun" w:hAnsi="Book Antiqua" w:cs="Arial"/>
          <w:sz w:val="22"/>
          <w:szCs w:val="22"/>
        </w:rPr>
        <w:tab/>
        <w:t>whether you will submit a proposal alone or</w:t>
      </w:r>
      <w:r>
        <w:rPr>
          <w:rFonts w:ascii="Book Antiqua" w:eastAsia="SimSun" w:hAnsi="Book Antiqua" w:cs="Arial"/>
          <w:sz w:val="22"/>
          <w:szCs w:val="22"/>
          <w:lang w:val="en-GB"/>
        </w:rPr>
        <w:t xml:space="preserve"> in association with any other Consultant.</w:t>
      </w:r>
    </w:p>
    <w:p w14:paraId="4EA6B019" w14:textId="77777777" w:rsidR="002E04DE" w:rsidRDefault="002E04DE" w:rsidP="002E04DE">
      <w:pPr>
        <w:rPr>
          <w:rFonts w:ascii="Book Antiqua" w:eastAsia="SimSun" w:hAnsi="Book Antiqua" w:cs="Arial"/>
          <w:sz w:val="22"/>
          <w:szCs w:val="22"/>
          <w:lang w:val="en-GB"/>
        </w:rPr>
      </w:pPr>
    </w:p>
    <w:p w14:paraId="6BBE92F6" w14:textId="77777777" w:rsidR="002E04DE" w:rsidRDefault="002E04DE" w:rsidP="002E04DE">
      <w:pPr>
        <w:jc w:val="right"/>
        <w:rPr>
          <w:rFonts w:ascii="Book Antiqua" w:eastAsia="SimSun" w:hAnsi="Book Antiqua" w:cs="Arial"/>
          <w:sz w:val="22"/>
          <w:szCs w:val="22"/>
        </w:rPr>
      </w:pPr>
    </w:p>
    <w:p w14:paraId="0918C615" w14:textId="77777777" w:rsidR="002E04DE" w:rsidRDefault="002E04DE" w:rsidP="002E04DE">
      <w:pPr>
        <w:jc w:val="right"/>
        <w:rPr>
          <w:rFonts w:ascii="Book Antiqua" w:eastAsia="SimSun" w:hAnsi="Book Antiqua" w:cs="Arial"/>
          <w:sz w:val="22"/>
          <w:szCs w:val="22"/>
        </w:rPr>
      </w:pPr>
    </w:p>
    <w:p w14:paraId="1673B786" w14:textId="77777777" w:rsidR="002E04DE" w:rsidRDefault="002E04DE" w:rsidP="002E04DE">
      <w:pPr>
        <w:jc w:val="right"/>
        <w:rPr>
          <w:rFonts w:ascii="Book Antiqua" w:eastAsia="SimSun" w:hAnsi="Book Antiqua" w:cs="Arial"/>
          <w:sz w:val="22"/>
          <w:szCs w:val="22"/>
        </w:rPr>
      </w:pPr>
    </w:p>
    <w:p w14:paraId="70544361" w14:textId="77777777" w:rsidR="002E04DE" w:rsidRDefault="002E04DE" w:rsidP="002E04DE">
      <w:pPr>
        <w:jc w:val="center"/>
        <w:rPr>
          <w:rFonts w:ascii="Book Antiqua" w:eastAsia="SimSun" w:hAnsi="Book Antiqua" w:cs="Arial"/>
          <w:sz w:val="22"/>
          <w:szCs w:val="22"/>
        </w:rPr>
      </w:pPr>
      <w:r>
        <w:rPr>
          <w:rFonts w:ascii="Book Antiqua" w:eastAsia="SimSun" w:hAnsi="Book Antiqua" w:cs="Arial"/>
          <w:sz w:val="22"/>
          <w:szCs w:val="22"/>
        </w:rPr>
        <w:t>Yours sincerely,</w:t>
      </w:r>
    </w:p>
    <w:p w14:paraId="6BA9C6D0" w14:textId="77777777" w:rsidR="002E04DE" w:rsidRDefault="002E04DE" w:rsidP="002E04DE">
      <w:pPr>
        <w:jc w:val="right"/>
        <w:rPr>
          <w:rFonts w:ascii="Book Antiqua" w:eastAsia="SimSun" w:hAnsi="Book Antiqua" w:cs="Arial"/>
          <w:sz w:val="22"/>
          <w:szCs w:val="22"/>
          <w:lang w:val="en-GB"/>
        </w:rPr>
      </w:pPr>
    </w:p>
    <w:p w14:paraId="6B3D0D06" w14:textId="77777777" w:rsidR="002E04DE" w:rsidRDefault="002E04DE" w:rsidP="002E04DE">
      <w:pPr>
        <w:ind w:left="720"/>
        <w:jc w:val="right"/>
        <w:rPr>
          <w:rFonts w:ascii="Book Antiqua" w:eastAsia="SimSun" w:hAnsi="Book Antiqua" w:cs="Arial"/>
          <w:sz w:val="22"/>
          <w:szCs w:val="22"/>
        </w:rPr>
      </w:pPr>
    </w:p>
    <w:p w14:paraId="20299BF0" w14:textId="77777777" w:rsidR="002E04DE" w:rsidRDefault="002E04DE" w:rsidP="002E04DE">
      <w:pPr>
        <w:jc w:val="center"/>
        <w:rPr>
          <w:rFonts w:ascii="Book Antiqua" w:eastAsia="SimSun" w:hAnsi="Book Antiqua" w:cs="Arial"/>
          <w:b/>
          <w:sz w:val="22"/>
          <w:szCs w:val="22"/>
          <w:u w:val="single"/>
          <w:lang w:val="nl-NL"/>
        </w:rPr>
      </w:pPr>
      <w:r>
        <w:rPr>
          <w:rFonts w:ascii="Book Antiqua" w:eastAsia="SimSun" w:hAnsi="Book Antiqua" w:cs="Arial"/>
          <w:sz w:val="22"/>
          <w:szCs w:val="22"/>
          <w:lang w:val="nl-NL"/>
        </w:rPr>
        <w:t>[</w:t>
      </w:r>
      <w:r>
        <w:rPr>
          <w:rFonts w:ascii="Book Antiqua" w:eastAsia="SimSun" w:hAnsi="Book Antiqua" w:cs="Arial"/>
          <w:i/>
          <w:sz w:val="22"/>
          <w:szCs w:val="22"/>
          <w:lang w:val="nl-NL"/>
        </w:rPr>
        <w:t>insert the tittle of the Accounting Officer and address of  the PDE</w:t>
      </w:r>
      <w:r>
        <w:rPr>
          <w:rFonts w:ascii="Book Antiqua" w:eastAsia="SimSun" w:hAnsi="Book Antiqua" w:cs="Arial"/>
          <w:sz w:val="22"/>
          <w:szCs w:val="22"/>
          <w:lang w:val="nl-NL"/>
        </w:rPr>
        <w:t>]</w:t>
      </w:r>
    </w:p>
    <w:p w14:paraId="77500A4B" w14:textId="77777777" w:rsidR="002E04DE" w:rsidRDefault="002E04DE" w:rsidP="002E04DE">
      <w:pPr>
        <w:rPr>
          <w:rFonts w:ascii="Book Antiqua" w:eastAsia="SimSun" w:hAnsi="Book Antiqua" w:cs="Arial"/>
          <w:b/>
          <w:sz w:val="22"/>
          <w:szCs w:val="22"/>
        </w:rPr>
        <w:sectPr w:rsidR="002E04DE">
          <w:type w:val="oddPage"/>
          <w:pgSz w:w="11909" w:h="16834"/>
          <w:pgMar w:top="1440" w:right="1440" w:bottom="1440" w:left="1440" w:header="720" w:footer="720" w:gutter="0"/>
          <w:pgNumType w:fmt="lowerRoman" w:start="5"/>
          <w:cols w:space="720"/>
        </w:sectPr>
      </w:pPr>
    </w:p>
    <w:p w14:paraId="54A7E3B8" w14:textId="77777777" w:rsidR="002E04DE" w:rsidRDefault="002E04DE" w:rsidP="002E04DE">
      <w:pPr>
        <w:pStyle w:val="Heading1"/>
        <w:rPr>
          <w:color w:val="4F81BD"/>
        </w:rPr>
      </w:pPr>
      <w:bookmarkStart w:id="3" w:name="_Toc48551048"/>
      <w:bookmarkStart w:id="4" w:name="_Toc48552748"/>
      <w:bookmarkEnd w:id="3"/>
      <w:bookmarkEnd w:id="4"/>
      <w:r>
        <w:rPr>
          <w:color w:val="4F81BD"/>
        </w:rPr>
        <w:lastRenderedPageBreak/>
        <w:t>Section 2. Instructions to Consultants and Data Sheet</w:t>
      </w:r>
      <w:bookmarkEnd w:id="2"/>
    </w:p>
    <w:p w14:paraId="47D7E914" w14:textId="77777777" w:rsidR="002E04DE" w:rsidRDefault="002E04DE" w:rsidP="002E04DE">
      <w:pPr>
        <w:jc w:val="both"/>
        <w:rPr>
          <w:i/>
          <w:color w:val="000000"/>
        </w:rPr>
      </w:pPr>
      <w:bookmarkStart w:id="5" w:name="_Toc326063097"/>
      <w:r>
        <w:rPr>
          <w:i/>
          <w:color w:val="000000"/>
        </w:rPr>
        <w:t>[Note to the Consultants: this section 2 – Instruction to consultants shall not be modified. Any necessary changes acceptable to the PDE, shall be introduced only through the Data Sheets)</w:t>
      </w:r>
    </w:p>
    <w:p w14:paraId="411578EF" w14:textId="77777777" w:rsidR="002E04DE" w:rsidRDefault="002E04DE" w:rsidP="002E04DE">
      <w:pPr>
        <w:pStyle w:val="Heading1"/>
        <w:tabs>
          <w:tab w:val="left" w:pos="851"/>
          <w:tab w:val="left" w:pos="1701"/>
          <w:tab w:val="left" w:pos="8931"/>
        </w:tabs>
        <w:rPr>
          <w:sz w:val="28"/>
          <w:szCs w:val="28"/>
        </w:rPr>
      </w:pPr>
      <w:r>
        <w:rPr>
          <w:sz w:val="28"/>
          <w:szCs w:val="28"/>
        </w:rPr>
        <w:t>A.  General Provisions</w:t>
      </w:r>
      <w:bookmarkEnd w:id="5"/>
    </w:p>
    <w:tbl>
      <w:tblPr>
        <w:tblW w:w="9930" w:type="dxa"/>
        <w:tblInd w:w="-27" w:type="dxa"/>
        <w:tblLayout w:type="fixed"/>
        <w:tblCellMar>
          <w:left w:w="115" w:type="dxa"/>
          <w:right w:w="115" w:type="dxa"/>
        </w:tblCellMar>
        <w:tblLook w:val="04A0" w:firstRow="1" w:lastRow="0" w:firstColumn="1" w:lastColumn="0" w:noHBand="0" w:noVBand="1"/>
      </w:tblPr>
      <w:tblGrid>
        <w:gridCol w:w="2484"/>
        <w:gridCol w:w="70"/>
        <w:gridCol w:w="7376"/>
      </w:tblGrid>
      <w:tr w:rsidR="002E04DE" w14:paraId="536DDEBE" w14:textId="77777777" w:rsidTr="002E04DE">
        <w:tc>
          <w:tcPr>
            <w:tcW w:w="2482" w:type="dxa"/>
            <w:hideMark/>
          </w:tcPr>
          <w:p w14:paraId="6FCD4C67" w14:textId="77777777" w:rsidR="002E04DE" w:rsidRDefault="002E04DE">
            <w:pPr>
              <w:pStyle w:val="Heading2"/>
              <w:tabs>
                <w:tab w:val="left" w:pos="0"/>
                <w:tab w:val="left" w:pos="297"/>
              </w:tabs>
              <w:ind w:left="297" w:right="794" w:hanging="297"/>
              <w:rPr>
                <w:lang w:eastAsia="ja-JP"/>
              </w:rPr>
            </w:pPr>
            <w:bookmarkStart w:id="6" w:name="_Toc326063098"/>
            <w:r>
              <w:rPr>
                <w:lang w:eastAsia="ja-JP"/>
              </w:rPr>
              <w:t>Definitions</w:t>
            </w:r>
            <w:bookmarkEnd w:id="6"/>
          </w:p>
        </w:tc>
        <w:tc>
          <w:tcPr>
            <w:tcW w:w="7441" w:type="dxa"/>
            <w:gridSpan w:val="2"/>
            <w:hideMark/>
          </w:tcPr>
          <w:p w14:paraId="31F8F49E" w14:textId="77777777" w:rsidR="002E04DE" w:rsidRDefault="002E04DE">
            <w:pPr>
              <w:numPr>
                <w:ilvl w:val="0"/>
                <w:numId w:val="14"/>
              </w:numPr>
              <w:spacing w:after="200"/>
              <w:ind w:right="-72"/>
              <w:jc w:val="both"/>
              <w:rPr>
                <w:lang w:val="en-GB" w:eastAsia="ja-JP"/>
              </w:rPr>
            </w:pPr>
            <w:r>
              <w:rPr>
                <w:lang w:val="en-GB" w:eastAsia="ja-JP"/>
              </w:rPr>
              <w:t>“Affiliate(s)” means an individual or an entity that directly or indirectly controls, is controlled by, or is under common control with the Consultant.</w:t>
            </w:r>
          </w:p>
          <w:p w14:paraId="36CD2C23" w14:textId="77777777" w:rsidR="002E04DE" w:rsidRDefault="002E04DE">
            <w:pPr>
              <w:numPr>
                <w:ilvl w:val="0"/>
                <w:numId w:val="14"/>
              </w:numPr>
              <w:spacing w:after="200"/>
              <w:ind w:right="-72"/>
              <w:jc w:val="both"/>
              <w:rPr>
                <w:lang w:val="en-GB" w:eastAsia="ja-JP"/>
              </w:rPr>
            </w:pPr>
            <w:r>
              <w:rPr>
                <w:lang w:val="en-GB" w:eastAsia="ja-JP"/>
              </w:rPr>
              <w:t>“Applicable Law” means the laws and any other instruments having the force of law in Zanzibar.</w:t>
            </w:r>
          </w:p>
          <w:p w14:paraId="78231347" w14:textId="77777777" w:rsidR="002E04DE" w:rsidRDefault="002E04DE">
            <w:pPr>
              <w:numPr>
                <w:ilvl w:val="0"/>
                <w:numId w:val="14"/>
              </w:numPr>
              <w:spacing w:after="200"/>
              <w:ind w:right="-72"/>
              <w:jc w:val="both"/>
              <w:rPr>
                <w:lang w:val="en-GB" w:eastAsia="ja-JP"/>
              </w:rPr>
            </w:pPr>
            <w:r>
              <w:rPr>
                <w:lang w:eastAsia="ja-JP"/>
              </w:rPr>
              <w:t>“Authority” means the Public Procurement and Disposal of Public Assets Authority established under section 4 of  PPDA Act No.11 of 2016.</w:t>
            </w:r>
          </w:p>
          <w:p w14:paraId="74A77F74" w14:textId="77777777" w:rsidR="002E04DE" w:rsidRDefault="002E04DE">
            <w:pPr>
              <w:pStyle w:val="ListParagraph"/>
              <w:numPr>
                <w:ilvl w:val="0"/>
                <w:numId w:val="14"/>
              </w:numPr>
              <w:tabs>
                <w:tab w:val="left" w:pos="774"/>
              </w:tabs>
              <w:spacing w:after="200"/>
              <w:ind w:right="-72"/>
              <w:jc w:val="both"/>
              <w:rPr>
                <w:lang w:val="en-GB" w:eastAsia="ja-JP"/>
              </w:rPr>
            </w:pPr>
            <w:r>
              <w:rPr>
                <w:lang w:val="en-GB" w:eastAsia="ja-JP"/>
              </w:rPr>
              <w:t xml:space="preserve">“Client” means the </w:t>
            </w:r>
            <w:r>
              <w:rPr>
                <w:i/>
                <w:color w:val="1F497D"/>
                <w:lang w:val="en-GB" w:eastAsia="ja-JP"/>
              </w:rPr>
              <w:t xml:space="preserve">[implementing/ executing agency] </w:t>
            </w:r>
            <w:r>
              <w:rPr>
                <w:lang w:val="en-GB" w:eastAsia="ja-JP"/>
              </w:rPr>
              <w:t>that signs the Contract for the Services with the selected Consultant.</w:t>
            </w:r>
          </w:p>
          <w:p w14:paraId="58D17E4C" w14:textId="77777777" w:rsidR="002E04DE" w:rsidRDefault="002E04DE">
            <w:pPr>
              <w:pStyle w:val="ListParagraph"/>
              <w:numPr>
                <w:ilvl w:val="0"/>
                <w:numId w:val="14"/>
              </w:numPr>
              <w:tabs>
                <w:tab w:val="left" w:pos="774"/>
              </w:tabs>
              <w:spacing w:after="200"/>
              <w:ind w:right="-72"/>
              <w:jc w:val="both"/>
              <w:rPr>
                <w:lang w:val="en-GB" w:eastAsia="ja-JP"/>
              </w:rPr>
            </w:pPr>
            <w:r>
              <w:rPr>
                <w:lang w:val="en-GB" w:eastAsia="ja-JP"/>
              </w:rPr>
              <w:t xml:space="preserve">“Consultant” means a legally-established professional consulting firm or an entity that may provide or provides the Services to the Client under the Contract. </w:t>
            </w:r>
          </w:p>
          <w:p w14:paraId="77E71EDE" w14:textId="77777777" w:rsidR="002E04DE" w:rsidRDefault="002E04DE">
            <w:pPr>
              <w:pStyle w:val="ListParagraph"/>
              <w:numPr>
                <w:ilvl w:val="0"/>
                <w:numId w:val="14"/>
              </w:numPr>
              <w:tabs>
                <w:tab w:val="left" w:pos="774"/>
              </w:tabs>
              <w:spacing w:after="200"/>
              <w:ind w:right="-72"/>
              <w:jc w:val="both"/>
              <w:rPr>
                <w:lang w:val="en-GB" w:eastAsia="ja-JP"/>
              </w:rPr>
            </w:pPr>
            <w:r>
              <w:rPr>
                <w:lang w:val="en-GB" w:eastAsia="ja-JP"/>
              </w:rPr>
              <w:t>“Contract” means a legally binding written agreement signed between the Client and the Consultant and includes all the attached documents listed in its Clause 1 (the General Conditions of Contract (GCC), the Special Conditions of Contract (SCC), and the Appendices).</w:t>
            </w:r>
          </w:p>
          <w:p w14:paraId="7898351D" w14:textId="77777777" w:rsidR="002E04DE" w:rsidRDefault="002E04DE">
            <w:pPr>
              <w:pStyle w:val="ListParagraph"/>
              <w:numPr>
                <w:ilvl w:val="0"/>
                <w:numId w:val="14"/>
              </w:numPr>
              <w:tabs>
                <w:tab w:val="left" w:pos="774"/>
              </w:tabs>
              <w:spacing w:after="200"/>
              <w:ind w:right="-72"/>
              <w:jc w:val="both"/>
              <w:rPr>
                <w:lang w:val="en-GB" w:eastAsia="ja-JP"/>
              </w:rPr>
            </w:pPr>
            <w:r>
              <w:rPr>
                <w:lang w:val="en-GB" w:eastAsia="ja-JP"/>
              </w:rPr>
              <w:t xml:space="preserve"> “Data Sheet” means an integral part of the Instructions to Consultants (ITC) that is used to reflect the assignment  conditions</w:t>
            </w:r>
            <w:r>
              <w:rPr>
                <w:rFonts w:ascii="Arial" w:hAnsi="Arial" w:cs="Arial"/>
                <w:color w:val="000000"/>
                <w:lang w:val="en-GB" w:eastAsia="ja-JP"/>
              </w:rPr>
              <w:t>.</w:t>
            </w:r>
          </w:p>
          <w:p w14:paraId="023A8D27" w14:textId="77777777" w:rsidR="002E04DE" w:rsidRDefault="002E04DE">
            <w:pPr>
              <w:pStyle w:val="ListParagraph"/>
              <w:numPr>
                <w:ilvl w:val="0"/>
                <w:numId w:val="14"/>
              </w:numPr>
              <w:tabs>
                <w:tab w:val="left" w:pos="774"/>
              </w:tabs>
              <w:spacing w:after="200"/>
              <w:ind w:right="-72"/>
              <w:jc w:val="both"/>
              <w:rPr>
                <w:lang w:val="en-GB" w:eastAsia="ja-JP"/>
              </w:rPr>
            </w:pPr>
            <w:r>
              <w:rPr>
                <w:lang w:val="en-GB" w:eastAsia="ja-JP"/>
              </w:rPr>
              <w:t xml:space="preserve"> “Day” means a calendar day.</w:t>
            </w:r>
          </w:p>
          <w:p w14:paraId="1B45CF23" w14:textId="77777777" w:rsidR="002E04DE" w:rsidRDefault="002E04DE">
            <w:pPr>
              <w:pStyle w:val="ListParagraph"/>
              <w:numPr>
                <w:ilvl w:val="0"/>
                <w:numId w:val="14"/>
              </w:numPr>
              <w:tabs>
                <w:tab w:val="left" w:pos="806"/>
              </w:tabs>
              <w:spacing w:after="200"/>
              <w:ind w:right="-72"/>
              <w:jc w:val="both"/>
              <w:rPr>
                <w:lang w:val="en-GB" w:eastAsia="ja-JP"/>
              </w:rPr>
            </w:pPr>
            <w:r>
              <w:rPr>
                <w:lang w:val="en-GB" w:eastAsia="ja-JP"/>
              </w:rPr>
              <w:t>“Experts” means, collectively, Key Experts, Non-Key Experts, or any other personnel of the Consultant, Sub-consultant or Joint Venture member(s).</w:t>
            </w:r>
          </w:p>
          <w:p w14:paraId="60282D82" w14:textId="77777777" w:rsidR="002E04DE" w:rsidRDefault="002E04DE">
            <w:pPr>
              <w:pStyle w:val="ListParagraph"/>
              <w:numPr>
                <w:ilvl w:val="0"/>
                <w:numId w:val="14"/>
              </w:numPr>
              <w:tabs>
                <w:tab w:val="left" w:pos="594"/>
              </w:tabs>
              <w:spacing w:after="200"/>
              <w:ind w:right="-72"/>
              <w:jc w:val="both"/>
              <w:rPr>
                <w:lang w:val="en-GB" w:eastAsia="ja-JP"/>
              </w:rPr>
            </w:pPr>
            <w:r>
              <w:rPr>
                <w:lang w:val="en-GB" w:eastAsia="ja-JP"/>
              </w:rPr>
              <w:t xml:space="preserve">   “Government” means the Revolutionary Government of Zanzibar </w:t>
            </w:r>
          </w:p>
          <w:p w14:paraId="0066C320" w14:textId="77777777" w:rsidR="002E04DE" w:rsidRDefault="002E04DE">
            <w:pPr>
              <w:pStyle w:val="ListParagraph"/>
              <w:numPr>
                <w:ilvl w:val="0"/>
                <w:numId w:val="14"/>
              </w:numPr>
              <w:tabs>
                <w:tab w:val="left" w:pos="594"/>
              </w:tabs>
              <w:spacing w:after="200"/>
              <w:ind w:right="-72"/>
              <w:jc w:val="both"/>
              <w:rPr>
                <w:lang w:val="en-GB" w:eastAsia="ja-JP"/>
              </w:rPr>
            </w:pPr>
            <w:r>
              <w:rPr>
                <w:lang w:val="en-GB" w:eastAsia="ja-JP"/>
              </w:rPr>
              <w:t xml:space="preserve">   “Joint Venture (JV)” means an association with or without a legal personality distinct from that of its members, of more than one Consultant where one member has the authority to conduct all business for and on behalf of any and all the members of the JV, and where the members of the JV are jointly and severally liable to the Client for the performance of the Contract.</w:t>
            </w:r>
          </w:p>
          <w:p w14:paraId="01584F83" w14:textId="77777777" w:rsidR="002E04DE" w:rsidRDefault="002E04DE">
            <w:pPr>
              <w:pStyle w:val="ListParagraph"/>
              <w:numPr>
                <w:ilvl w:val="0"/>
                <w:numId w:val="14"/>
              </w:numPr>
              <w:tabs>
                <w:tab w:val="left" w:pos="594"/>
              </w:tabs>
              <w:spacing w:after="200"/>
              <w:ind w:right="-72"/>
              <w:jc w:val="both"/>
              <w:rPr>
                <w:lang w:val="en-GB" w:eastAsia="ja-JP"/>
              </w:rPr>
            </w:pPr>
            <w:r>
              <w:rPr>
                <w:lang w:val="en-GB" w:eastAsia="ja-JP"/>
              </w:rPr>
              <w:t xml:space="preserve">   “Key Expert(s)” means an individual professional whose skills, qualifications, knowledge and experience are critical to the performance of the Services under the Contract and whose CV is taken into account in the technical evaluation of the Consultant’s proposal.</w:t>
            </w:r>
          </w:p>
          <w:p w14:paraId="33EF0080" w14:textId="77777777" w:rsidR="002E04DE" w:rsidRDefault="002E04DE">
            <w:pPr>
              <w:pStyle w:val="ListParagraph"/>
              <w:numPr>
                <w:ilvl w:val="0"/>
                <w:numId w:val="14"/>
              </w:numPr>
              <w:tabs>
                <w:tab w:val="left" w:pos="97"/>
              </w:tabs>
              <w:spacing w:after="200"/>
              <w:ind w:right="-72"/>
              <w:jc w:val="both"/>
              <w:rPr>
                <w:lang w:val="en-GB" w:eastAsia="ja-JP"/>
              </w:rPr>
            </w:pPr>
            <w:r>
              <w:rPr>
                <w:lang w:val="en-GB" w:eastAsia="ja-JP"/>
              </w:rPr>
              <w:t>“ITC” (this Section 2 of the RFP) means the Instructions to Consultants that provides the shortlisted Consultants with all information needed to prepare their Proposals.</w:t>
            </w:r>
          </w:p>
          <w:p w14:paraId="72F30148" w14:textId="77777777" w:rsidR="002E04DE" w:rsidRDefault="002E04DE">
            <w:pPr>
              <w:pStyle w:val="ListParagraph"/>
              <w:numPr>
                <w:ilvl w:val="0"/>
                <w:numId w:val="14"/>
              </w:numPr>
              <w:tabs>
                <w:tab w:val="left" w:pos="594"/>
              </w:tabs>
              <w:spacing w:after="200"/>
              <w:ind w:right="-72"/>
              <w:jc w:val="both"/>
              <w:rPr>
                <w:lang w:val="en-GB" w:eastAsia="ja-JP"/>
              </w:rPr>
            </w:pPr>
            <w:r>
              <w:rPr>
                <w:lang w:val="en-GB" w:eastAsia="ja-JP"/>
              </w:rPr>
              <w:t xml:space="preserve">   “LOI” (this Section 1 of the RFP) means the Letter of Invitation being sent by the Client to the shortlisted Consultants.</w:t>
            </w:r>
          </w:p>
          <w:p w14:paraId="6F8510F4" w14:textId="77777777" w:rsidR="002E04DE" w:rsidRDefault="002E04DE">
            <w:pPr>
              <w:pStyle w:val="ListParagraph"/>
              <w:numPr>
                <w:ilvl w:val="0"/>
                <w:numId w:val="14"/>
              </w:numPr>
              <w:tabs>
                <w:tab w:val="left" w:pos="594"/>
              </w:tabs>
              <w:spacing w:after="200"/>
              <w:ind w:right="-72"/>
              <w:jc w:val="both"/>
              <w:rPr>
                <w:lang w:val="en-GB" w:eastAsia="ja-JP"/>
              </w:rPr>
            </w:pPr>
            <w:r>
              <w:rPr>
                <w:lang w:val="en-GB" w:eastAsia="ja-JP"/>
              </w:rPr>
              <w:lastRenderedPageBreak/>
              <w:t xml:space="preserve">   “Non-Key Expert(s)” means an individual professional provided by the Consultant or its Sub-consultant and who is assigned to perform the Services or any part thereof under the Contract and whose CVs are not evaluated individually.</w:t>
            </w:r>
          </w:p>
          <w:p w14:paraId="5EE84CC3" w14:textId="77777777" w:rsidR="002E04DE" w:rsidRDefault="002E04DE">
            <w:pPr>
              <w:pStyle w:val="ListParagraph"/>
              <w:numPr>
                <w:ilvl w:val="0"/>
                <w:numId w:val="14"/>
              </w:numPr>
              <w:tabs>
                <w:tab w:val="left" w:pos="594"/>
              </w:tabs>
              <w:spacing w:after="200"/>
              <w:ind w:right="-72"/>
              <w:jc w:val="both"/>
              <w:rPr>
                <w:lang w:val="en-GB" w:eastAsia="ja-JP"/>
              </w:rPr>
            </w:pPr>
            <w:r>
              <w:rPr>
                <w:lang w:val="en-GB" w:eastAsia="ja-JP"/>
              </w:rPr>
              <w:t>“Personnel” means professionals and support staff provided by the Consultant or by any Sub-Consultant and assigned to perform the Services or any part thereof; “Foreign Personnel” means such professionals and support staff who at the time of being so provided had their domicile outside Zanzibar; “Local Personnel” means such professionals and support staff who at the time of being so provided had their domicile inside Zanzibar.</w:t>
            </w:r>
          </w:p>
          <w:p w14:paraId="10D5B2E1" w14:textId="77777777" w:rsidR="002E04DE" w:rsidRPr="00312095" w:rsidRDefault="002E04DE">
            <w:pPr>
              <w:pStyle w:val="ListParagraph"/>
              <w:numPr>
                <w:ilvl w:val="0"/>
                <w:numId w:val="14"/>
              </w:numPr>
              <w:tabs>
                <w:tab w:val="left" w:pos="594"/>
              </w:tabs>
              <w:spacing w:after="200"/>
              <w:ind w:right="-72"/>
              <w:jc w:val="both"/>
              <w:rPr>
                <w:lang w:val="en-GB" w:eastAsia="ja-JP"/>
              </w:rPr>
            </w:pPr>
            <w:r>
              <w:rPr>
                <w:lang w:val="en-GB" w:eastAsia="ja-JP"/>
              </w:rPr>
              <w:t xml:space="preserve">   “Proposal” means the Technical Proposal and the Financial Proposal of the Consultant.</w:t>
            </w:r>
          </w:p>
          <w:p w14:paraId="713C13A3" w14:textId="7151C821" w:rsidR="002E04DE" w:rsidRDefault="002E04DE">
            <w:pPr>
              <w:numPr>
                <w:ilvl w:val="0"/>
                <w:numId w:val="14"/>
              </w:numPr>
              <w:tabs>
                <w:tab w:val="left" w:pos="540"/>
              </w:tabs>
              <w:spacing w:after="160"/>
              <w:ind w:right="-72"/>
              <w:jc w:val="both"/>
              <w:rPr>
                <w:rFonts w:ascii="Arial" w:hAnsi="Arial" w:cs="Arial"/>
                <w:color w:val="000000"/>
                <w:lang w:val="en-GB" w:eastAsia="ja-JP"/>
              </w:rPr>
            </w:pPr>
            <w:r w:rsidRPr="00312095">
              <w:rPr>
                <w:rFonts w:ascii="Arial" w:hAnsi="Arial" w:cs="Arial"/>
                <w:lang w:val="en-GB" w:eastAsia="ja-JP"/>
              </w:rPr>
              <w:t>“</w:t>
            </w:r>
            <w:r w:rsidRPr="00312095">
              <w:rPr>
                <w:lang w:val="en-GB" w:eastAsia="ja-JP"/>
              </w:rPr>
              <w:t xml:space="preserve">Regulation” means Public Procurement </w:t>
            </w:r>
            <w:r w:rsidR="00B95CE0" w:rsidRPr="00312095">
              <w:rPr>
                <w:lang w:val="en-GB" w:eastAsia="ja-JP"/>
              </w:rPr>
              <w:t>Regulations 202</w:t>
            </w:r>
            <w:r w:rsidR="00312095" w:rsidRPr="00312095">
              <w:rPr>
                <w:lang w:val="en-GB" w:eastAsia="ja-JP"/>
              </w:rPr>
              <w:t>0</w:t>
            </w:r>
            <w:r w:rsidRPr="00312095">
              <w:rPr>
                <w:lang w:val="en-GB" w:eastAsia="ja-JP"/>
              </w:rPr>
              <w:t xml:space="preserve"> </w:t>
            </w:r>
            <w:r>
              <w:rPr>
                <w:lang w:val="en-GB" w:eastAsia="ja-JP"/>
              </w:rPr>
              <w:t>of Zanzibar.</w:t>
            </w:r>
          </w:p>
          <w:p w14:paraId="28CA535F" w14:textId="77777777" w:rsidR="002E04DE" w:rsidRDefault="002E04DE">
            <w:pPr>
              <w:pStyle w:val="ListParagraph"/>
              <w:numPr>
                <w:ilvl w:val="0"/>
                <w:numId w:val="14"/>
              </w:numPr>
              <w:tabs>
                <w:tab w:val="left" w:pos="594"/>
              </w:tabs>
              <w:spacing w:after="200"/>
              <w:ind w:right="-72"/>
              <w:jc w:val="both"/>
              <w:rPr>
                <w:lang w:val="en-GB" w:eastAsia="ja-JP"/>
              </w:rPr>
            </w:pPr>
            <w:r>
              <w:rPr>
                <w:lang w:val="en-GB" w:eastAsia="ja-JP"/>
              </w:rPr>
              <w:t xml:space="preserve">   “RFP” means the Request for Proposals to be prepared by the PDE for the selection of Consultants, based on the SRFP.</w:t>
            </w:r>
          </w:p>
          <w:p w14:paraId="74ED206D" w14:textId="77777777" w:rsidR="002E04DE" w:rsidRDefault="002E04DE">
            <w:pPr>
              <w:pStyle w:val="ListParagraph"/>
              <w:numPr>
                <w:ilvl w:val="0"/>
                <w:numId w:val="14"/>
              </w:numPr>
              <w:tabs>
                <w:tab w:val="left" w:pos="594"/>
              </w:tabs>
              <w:spacing w:after="200"/>
              <w:ind w:right="-72"/>
              <w:jc w:val="both"/>
              <w:rPr>
                <w:lang w:val="en-GB" w:eastAsia="ja-JP"/>
              </w:rPr>
            </w:pPr>
            <w:r>
              <w:rPr>
                <w:lang w:val="en-GB" w:eastAsia="ja-JP"/>
              </w:rPr>
              <w:t xml:space="preserve">    “SRFP” means the Standard Request for Proposals, which must be used by the Client as the basis for the preparation of the RFP.</w:t>
            </w:r>
          </w:p>
          <w:p w14:paraId="4801E949" w14:textId="77777777" w:rsidR="002E04DE" w:rsidRDefault="002E04DE">
            <w:pPr>
              <w:pStyle w:val="ListParagraph"/>
              <w:numPr>
                <w:ilvl w:val="0"/>
                <w:numId w:val="14"/>
              </w:numPr>
              <w:tabs>
                <w:tab w:val="left" w:pos="594"/>
              </w:tabs>
              <w:spacing w:after="200"/>
              <w:ind w:right="-72"/>
              <w:jc w:val="both"/>
              <w:rPr>
                <w:lang w:val="en-GB" w:eastAsia="ja-JP"/>
              </w:rPr>
            </w:pPr>
            <w:r>
              <w:rPr>
                <w:lang w:val="en-GB" w:eastAsia="ja-JP"/>
              </w:rPr>
              <w:t xml:space="preserve">   “Services” means the work to be performed by the Consultant pursuant to the Contract.</w:t>
            </w:r>
          </w:p>
          <w:p w14:paraId="0C5F80BF" w14:textId="77777777" w:rsidR="002E04DE" w:rsidRDefault="002E04DE">
            <w:pPr>
              <w:pStyle w:val="ListParagraph"/>
              <w:numPr>
                <w:ilvl w:val="0"/>
                <w:numId w:val="14"/>
              </w:numPr>
              <w:tabs>
                <w:tab w:val="left" w:pos="594"/>
              </w:tabs>
              <w:spacing w:after="200"/>
              <w:ind w:right="-72"/>
              <w:jc w:val="both"/>
              <w:rPr>
                <w:lang w:val="en-GB" w:eastAsia="ja-JP"/>
              </w:rPr>
            </w:pPr>
            <w:r>
              <w:rPr>
                <w:lang w:val="en-GB" w:eastAsia="ja-JP"/>
              </w:rPr>
              <w:t xml:space="preserve">   “Sub-consultant” means an entity to whom the Consultant intends to subcontract any part of the Services while remaining responsible to the Client during the performance of the Contract.</w:t>
            </w:r>
          </w:p>
          <w:p w14:paraId="46DAD017" w14:textId="77777777" w:rsidR="002E04DE" w:rsidRDefault="002E04DE">
            <w:pPr>
              <w:pStyle w:val="ListParagraph"/>
              <w:numPr>
                <w:ilvl w:val="0"/>
                <w:numId w:val="14"/>
              </w:numPr>
              <w:tabs>
                <w:tab w:val="left" w:pos="594"/>
              </w:tabs>
              <w:spacing w:after="200"/>
              <w:ind w:right="-72"/>
              <w:jc w:val="both"/>
              <w:rPr>
                <w:lang w:val="en-GB" w:eastAsia="ja-JP"/>
              </w:rPr>
            </w:pPr>
            <w:r>
              <w:rPr>
                <w:lang w:val="en-GB" w:eastAsia="ja-JP"/>
              </w:rPr>
              <w:t xml:space="preserve">  “TORs” (this Section 7 of the RFP) means the Terms of References that explain the objectives, scope of work, activities, and tasks to be performed, respective responsibilities of the Client and the Consultant, and expected results and deliverables of the assignment.</w:t>
            </w:r>
          </w:p>
        </w:tc>
      </w:tr>
      <w:tr w:rsidR="002E04DE" w14:paraId="2B31AE62" w14:textId="77777777" w:rsidTr="002E04DE">
        <w:tc>
          <w:tcPr>
            <w:tcW w:w="2482" w:type="dxa"/>
            <w:hideMark/>
          </w:tcPr>
          <w:p w14:paraId="3906F771" w14:textId="77777777" w:rsidR="002E04DE" w:rsidRDefault="002E04DE">
            <w:pPr>
              <w:pStyle w:val="Heading2"/>
              <w:tabs>
                <w:tab w:val="left" w:pos="0"/>
              </w:tabs>
              <w:ind w:left="426" w:right="382" w:hanging="426"/>
              <w:rPr>
                <w:lang w:eastAsia="ja-JP"/>
              </w:rPr>
            </w:pPr>
            <w:bookmarkStart w:id="7" w:name="_Toc326063099"/>
            <w:r>
              <w:rPr>
                <w:lang w:eastAsia="ja-JP"/>
              </w:rPr>
              <w:lastRenderedPageBreak/>
              <w:t>Introduction</w:t>
            </w:r>
            <w:bookmarkEnd w:id="7"/>
          </w:p>
        </w:tc>
        <w:tc>
          <w:tcPr>
            <w:tcW w:w="7441" w:type="dxa"/>
            <w:gridSpan w:val="2"/>
            <w:hideMark/>
          </w:tcPr>
          <w:p w14:paraId="5B4F6A6A" w14:textId="77777777" w:rsidR="002E04DE" w:rsidRDefault="002E04DE">
            <w:pPr>
              <w:pStyle w:val="BodyTextIndent2"/>
              <w:numPr>
                <w:ilvl w:val="1"/>
                <w:numId w:val="1"/>
              </w:numPr>
              <w:spacing w:after="200"/>
              <w:ind w:left="806" w:hanging="806"/>
              <w:rPr>
                <w:lang w:val="en-US" w:eastAsia="ja-JP"/>
              </w:rPr>
            </w:pPr>
            <w:r>
              <w:rPr>
                <w:lang w:val="en-US" w:eastAsia="ja-JP"/>
              </w:rPr>
              <w:t xml:space="preserve">The Client named in the </w:t>
            </w:r>
            <w:r w:rsidRPr="004E1B8C">
              <w:rPr>
                <w:b/>
                <w:lang w:val="en-US" w:eastAsia="ja-JP"/>
              </w:rPr>
              <w:t>Data Sheet</w:t>
            </w:r>
            <w:r>
              <w:rPr>
                <w:lang w:val="en-US" w:eastAsia="ja-JP"/>
              </w:rPr>
              <w:t xml:space="preserve"> intends to select a Consultant from those listed in the Letter of Invitation, in accordance with the method of selection specified in the </w:t>
            </w:r>
            <w:r w:rsidRPr="004E1B8C">
              <w:rPr>
                <w:b/>
                <w:lang w:val="en-US" w:eastAsia="ja-JP"/>
              </w:rPr>
              <w:t>Data Sheet.</w:t>
            </w:r>
            <w:r>
              <w:rPr>
                <w:lang w:val="en-US" w:eastAsia="ja-JP"/>
              </w:rPr>
              <w:t xml:space="preserve"> </w:t>
            </w:r>
          </w:p>
          <w:p w14:paraId="10B23F79" w14:textId="77777777" w:rsidR="002E04DE" w:rsidRDefault="002E04DE">
            <w:pPr>
              <w:pStyle w:val="BodyTextIndent2"/>
              <w:numPr>
                <w:ilvl w:val="1"/>
                <w:numId w:val="1"/>
              </w:numPr>
              <w:spacing w:after="200"/>
              <w:ind w:left="806" w:hanging="806"/>
              <w:rPr>
                <w:lang w:val="en-US" w:eastAsia="ja-JP"/>
              </w:rPr>
            </w:pPr>
            <w:r>
              <w:rPr>
                <w:lang w:val="en-US" w:eastAsia="ja-JP"/>
              </w:rPr>
              <w:t>The shortlisted Consultants are invited to submit Technical Proposals and Financial Proposals, for consulting services required for the assignment named in the Data Sheet. The Proposals will be the basis for negotiating and ultimately signing the Contract with the selected Consultant.</w:t>
            </w:r>
          </w:p>
          <w:p w14:paraId="2139CC11" w14:textId="77777777" w:rsidR="002E04DE" w:rsidRDefault="002E04DE">
            <w:pPr>
              <w:pStyle w:val="BodyTextIndent2"/>
              <w:numPr>
                <w:ilvl w:val="1"/>
                <w:numId w:val="1"/>
              </w:numPr>
              <w:spacing w:after="200"/>
              <w:ind w:left="806" w:hanging="806"/>
              <w:rPr>
                <w:lang w:val="en-US" w:eastAsia="ja-JP"/>
              </w:rPr>
            </w:pPr>
            <w:r>
              <w:rPr>
                <w:lang w:val="en-US" w:eastAsia="ja-JP"/>
              </w:rPr>
              <w:t xml:space="preserve">The Consultants should familiarize themselves with the local conditions and take them into account in preparing their Proposals, including attending a pre-proposal conference if one is specified in the Data Sheet. Attending any such pre-proposal conference is optional and is at the Consultants’ expense. </w:t>
            </w:r>
          </w:p>
          <w:p w14:paraId="41566A1D" w14:textId="77777777" w:rsidR="002E04DE" w:rsidRDefault="002E04DE">
            <w:pPr>
              <w:pStyle w:val="BodyTextIndent2"/>
              <w:numPr>
                <w:ilvl w:val="1"/>
                <w:numId w:val="1"/>
              </w:numPr>
              <w:spacing w:after="200"/>
              <w:ind w:left="806" w:hanging="806"/>
              <w:rPr>
                <w:lang w:val="en-US" w:eastAsia="ja-JP"/>
              </w:rPr>
            </w:pPr>
            <w:r>
              <w:rPr>
                <w:lang w:val="en-US" w:eastAsia="ja-JP"/>
              </w:rPr>
              <w:t>The Client will timely provide, at no cost to the Consultants, the inputs, relevant project data, and reports required for the preparation of the Consultant’s Proposal as specified in the Data Sheet.</w:t>
            </w:r>
          </w:p>
        </w:tc>
      </w:tr>
      <w:tr w:rsidR="002E04DE" w14:paraId="059F9945" w14:textId="77777777" w:rsidTr="002E04DE">
        <w:tc>
          <w:tcPr>
            <w:tcW w:w="2482" w:type="dxa"/>
          </w:tcPr>
          <w:p w14:paraId="2BFBA2E5" w14:textId="77777777" w:rsidR="002E04DE" w:rsidRDefault="002E04DE">
            <w:pPr>
              <w:pStyle w:val="Heading2"/>
              <w:tabs>
                <w:tab w:val="left" w:pos="0"/>
              </w:tabs>
              <w:ind w:left="426" w:right="382" w:hanging="426"/>
              <w:rPr>
                <w:lang w:eastAsia="ja-JP"/>
              </w:rPr>
            </w:pPr>
            <w:bookmarkStart w:id="8" w:name="_Toc326063100"/>
            <w:r>
              <w:rPr>
                <w:lang w:eastAsia="ja-JP"/>
              </w:rPr>
              <w:lastRenderedPageBreak/>
              <w:t>Conflict of Interest</w:t>
            </w:r>
            <w:bookmarkEnd w:id="8"/>
            <w:r>
              <w:rPr>
                <w:lang w:eastAsia="ja-JP"/>
              </w:rPr>
              <w:t xml:space="preserve"> </w:t>
            </w:r>
          </w:p>
          <w:p w14:paraId="6FA4F4FE" w14:textId="77777777" w:rsidR="002E04DE" w:rsidRDefault="002E04DE">
            <w:pPr>
              <w:pStyle w:val="Heading2"/>
              <w:numPr>
                <w:ilvl w:val="0"/>
                <w:numId w:val="0"/>
              </w:numPr>
              <w:ind w:left="360" w:right="794"/>
              <w:rPr>
                <w:lang w:eastAsia="ja-JP"/>
              </w:rPr>
            </w:pPr>
          </w:p>
        </w:tc>
        <w:tc>
          <w:tcPr>
            <w:tcW w:w="7441" w:type="dxa"/>
            <w:gridSpan w:val="2"/>
            <w:hideMark/>
          </w:tcPr>
          <w:p w14:paraId="2657B141" w14:textId="77777777" w:rsidR="002E04DE" w:rsidRDefault="002E04DE">
            <w:pPr>
              <w:pStyle w:val="BodyTextIndent2"/>
              <w:numPr>
                <w:ilvl w:val="1"/>
                <w:numId w:val="1"/>
              </w:numPr>
              <w:spacing w:after="200"/>
              <w:ind w:left="806" w:hanging="806"/>
              <w:rPr>
                <w:lang w:val="en-US" w:eastAsia="ja-JP"/>
              </w:rPr>
            </w:pPr>
            <w:r>
              <w:rPr>
                <w:lang w:val="en-US" w:eastAsia="ja-JP"/>
              </w:rPr>
              <w:t>The Consultant is required to provide professional, objective, and impartial advice, at all times holding the Client’s interests paramount, strictly avoiding conflicts with other assignments or its own corporate interests, and acting without any consideration for future work.</w:t>
            </w:r>
          </w:p>
          <w:p w14:paraId="0D37E38E" w14:textId="77777777" w:rsidR="002E04DE" w:rsidRDefault="002E04DE">
            <w:pPr>
              <w:pStyle w:val="BodyTextIndent2"/>
              <w:numPr>
                <w:ilvl w:val="1"/>
                <w:numId w:val="1"/>
              </w:numPr>
              <w:spacing w:after="200"/>
              <w:ind w:left="806" w:hanging="806"/>
              <w:rPr>
                <w:lang w:val="en-US" w:eastAsia="ja-JP"/>
              </w:rPr>
            </w:pPr>
            <w:r>
              <w:rPr>
                <w:lang w:val="en-US" w:eastAsia="ja-JP"/>
              </w:rPr>
              <w:t>The Consultant has an obligation to disclose to the Client any situation of actual or potential conflict that impacts its capacity to serve the best interest of its Client. Failure to disclose such situations may lead to the disqualification of the Consultant or the termination of its Contract and/or sanctions by the Government.</w:t>
            </w:r>
          </w:p>
          <w:p w14:paraId="3421895E" w14:textId="77777777" w:rsidR="002E04DE" w:rsidRDefault="002E04DE">
            <w:pPr>
              <w:pStyle w:val="BodyTextIndent2"/>
              <w:tabs>
                <w:tab w:val="left" w:pos="806"/>
              </w:tabs>
              <w:spacing w:after="200"/>
              <w:ind w:left="806" w:hanging="806"/>
              <w:rPr>
                <w:lang w:val="en-US" w:eastAsia="ja-JP"/>
              </w:rPr>
            </w:pPr>
            <w:r>
              <w:rPr>
                <w:lang w:val="en-US" w:eastAsia="ja-JP"/>
              </w:rPr>
              <w:t>3.2.1   Without limitation on the generality of the foregoing, and unless    stated otherwise in the Data Sheet, the Consultant shall not be hired under the circumstances set forth below:</w:t>
            </w:r>
          </w:p>
        </w:tc>
      </w:tr>
      <w:tr w:rsidR="002E04DE" w14:paraId="7BEC8184" w14:textId="77777777" w:rsidTr="002E04DE">
        <w:tc>
          <w:tcPr>
            <w:tcW w:w="2482" w:type="dxa"/>
            <w:hideMark/>
          </w:tcPr>
          <w:p w14:paraId="56C78F6E" w14:textId="77777777" w:rsidR="002E04DE" w:rsidRDefault="002E04DE">
            <w:pPr>
              <w:tabs>
                <w:tab w:val="left" w:pos="1843"/>
              </w:tabs>
              <w:ind w:right="524"/>
              <w:rPr>
                <w:b/>
                <w:bCs/>
                <w:lang w:val="en-GB" w:eastAsia="ja-JP"/>
              </w:rPr>
            </w:pPr>
            <w:r>
              <w:rPr>
                <w:b/>
                <w:bCs/>
                <w:lang w:val="en-GB" w:eastAsia="ja-JP"/>
              </w:rPr>
              <w:t>a. Conflicting activities</w:t>
            </w:r>
          </w:p>
        </w:tc>
        <w:tc>
          <w:tcPr>
            <w:tcW w:w="7441" w:type="dxa"/>
            <w:gridSpan w:val="2"/>
            <w:hideMark/>
          </w:tcPr>
          <w:p w14:paraId="40D664F9" w14:textId="77777777" w:rsidR="002E04DE" w:rsidRDefault="002E04DE">
            <w:pPr>
              <w:pStyle w:val="BodyTextIndent2"/>
              <w:tabs>
                <w:tab w:val="left" w:pos="806"/>
              </w:tabs>
              <w:spacing w:after="200"/>
              <w:ind w:left="806" w:hanging="806"/>
              <w:rPr>
                <w:lang w:val="en-US" w:eastAsia="ja-JP"/>
              </w:rPr>
            </w:pPr>
            <w:r>
              <w:rPr>
                <w:lang w:val="en-US" w:eastAsia="ja-JP"/>
              </w:rPr>
              <w:t xml:space="preserve">(i)      (Conflict between consulting activities and procurement of goods, works or non-consulting services: a firm that has been engaged by the Client to provide goods, works, or non-consulting services for a project, or any of its Affiliates, shall be disqualified from providing consulting services resulting from or directly related to those goods, works, or non-consulting services. Conversely, a firm hired to provide consulting services for the preparation or implementation of a project, or any of its Affiliates, shall be disqualified from subsequently providing goods or works or non-consulting services resulting from or directly related to the consulting services for such preparation or implementation. </w:t>
            </w:r>
          </w:p>
        </w:tc>
      </w:tr>
      <w:tr w:rsidR="002E04DE" w14:paraId="3AEF6BAD" w14:textId="77777777" w:rsidTr="002E04DE">
        <w:tc>
          <w:tcPr>
            <w:tcW w:w="2482" w:type="dxa"/>
            <w:hideMark/>
          </w:tcPr>
          <w:p w14:paraId="3B3195B9" w14:textId="77777777" w:rsidR="002E04DE" w:rsidRDefault="002E04DE">
            <w:pPr>
              <w:tabs>
                <w:tab w:val="left" w:pos="1843"/>
              </w:tabs>
              <w:ind w:right="524"/>
              <w:rPr>
                <w:b/>
                <w:bCs/>
                <w:lang w:val="en-GB" w:eastAsia="ja-JP"/>
              </w:rPr>
            </w:pPr>
            <w:r>
              <w:rPr>
                <w:b/>
                <w:bCs/>
                <w:lang w:val="en-GB" w:eastAsia="ja-JP"/>
              </w:rPr>
              <w:t>b.  Conflicting assignments</w:t>
            </w:r>
          </w:p>
        </w:tc>
        <w:tc>
          <w:tcPr>
            <w:tcW w:w="7441" w:type="dxa"/>
            <w:gridSpan w:val="2"/>
            <w:hideMark/>
          </w:tcPr>
          <w:p w14:paraId="78499BEB" w14:textId="77777777" w:rsidR="002E04DE" w:rsidRDefault="002E04DE">
            <w:pPr>
              <w:pStyle w:val="BodyTextIndent2"/>
              <w:tabs>
                <w:tab w:val="left" w:pos="806"/>
              </w:tabs>
              <w:spacing w:after="200"/>
              <w:ind w:left="806" w:hanging="806"/>
              <w:rPr>
                <w:lang w:val="en-US" w:eastAsia="ja-JP"/>
              </w:rPr>
            </w:pPr>
            <w:r>
              <w:rPr>
                <w:lang w:val="en-US" w:eastAsia="ja-JP"/>
              </w:rPr>
              <w:t>(ii)       (Conflict among consulting assignments: a Consultant (including its Experts and Sub-consultants) or any of its Affiliates shall not be hired for any assignment that, by its nature, may be in conflict with another assignment of the Consultant for the same or for another Client.</w:t>
            </w:r>
          </w:p>
        </w:tc>
      </w:tr>
      <w:tr w:rsidR="002E04DE" w14:paraId="35584C3E" w14:textId="77777777" w:rsidTr="002E04DE">
        <w:tc>
          <w:tcPr>
            <w:tcW w:w="2482" w:type="dxa"/>
            <w:hideMark/>
          </w:tcPr>
          <w:p w14:paraId="0E029581" w14:textId="77777777" w:rsidR="002E04DE" w:rsidRDefault="002E04DE">
            <w:pPr>
              <w:tabs>
                <w:tab w:val="left" w:pos="1843"/>
              </w:tabs>
              <w:ind w:right="524"/>
              <w:rPr>
                <w:b/>
                <w:bCs/>
                <w:lang w:val="en-GB" w:eastAsia="ja-JP"/>
              </w:rPr>
            </w:pPr>
            <w:r>
              <w:rPr>
                <w:b/>
                <w:bCs/>
                <w:lang w:val="en-GB" w:eastAsia="ja-JP"/>
              </w:rPr>
              <w:t xml:space="preserve"> </w:t>
            </w:r>
          </w:p>
        </w:tc>
        <w:tc>
          <w:tcPr>
            <w:tcW w:w="7441" w:type="dxa"/>
            <w:gridSpan w:val="2"/>
            <w:hideMark/>
          </w:tcPr>
          <w:p w14:paraId="142E3E8C" w14:textId="77777777" w:rsidR="002E04DE" w:rsidRDefault="002E04DE">
            <w:pPr>
              <w:pStyle w:val="BodyTextIndent2"/>
              <w:tabs>
                <w:tab w:val="left" w:pos="522"/>
              </w:tabs>
              <w:spacing w:after="200"/>
              <w:ind w:left="806" w:hanging="851"/>
              <w:rPr>
                <w:lang w:val="en-US" w:eastAsia="ja-JP"/>
              </w:rPr>
            </w:pPr>
            <w:r>
              <w:rPr>
                <w:lang w:val="en-US" w:eastAsia="ja-JP"/>
              </w:rPr>
              <w:t>(iii)     Relationship with the Client’s staff: a Consultant (including its Experts and Sub-consultants) that has a close business or family relationship with a professional staff  of the PDE, Client or the implementing/executing agency or any member who participated  directly or indirectly in any part of  (i) the preparation of the Terms of Reference for  the assignment, (ii) the selection process for the Contract, or (iii) the supervision of the Contract, may not be awarded a Contract, unless the conflict stemming from this relationship has been resolved in a manner acceptable to the Authority throughout the selection process and the execution of the Contract.</w:t>
            </w:r>
          </w:p>
          <w:p w14:paraId="4D223BAD" w14:textId="77777777" w:rsidR="002E04DE" w:rsidRDefault="002E04DE">
            <w:pPr>
              <w:pStyle w:val="BodyTextIndent2"/>
              <w:tabs>
                <w:tab w:val="left" w:pos="806"/>
              </w:tabs>
              <w:spacing w:after="200"/>
              <w:ind w:left="806" w:hanging="851"/>
              <w:rPr>
                <w:lang w:val="en-US" w:eastAsia="ja-JP"/>
              </w:rPr>
            </w:pPr>
            <w:r>
              <w:rPr>
                <w:lang w:val="en-US" w:eastAsia="ja-JP"/>
              </w:rPr>
              <w:t>(iv)     Any other types of conflicting relationships as indicated in the   Data Sheet.</w:t>
            </w:r>
          </w:p>
        </w:tc>
      </w:tr>
      <w:tr w:rsidR="002E04DE" w14:paraId="2BA21512" w14:textId="77777777" w:rsidTr="002E04DE">
        <w:tc>
          <w:tcPr>
            <w:tcW w:w="2482" w:type="dxa"/>
            <w:hideMark/>
          </w:tcPr>
          <w:p w14:paraId="1771ABAF" w14:textId="77777777" w:rsidR="002E04DE" w:rsidRDefault="002E04DE">
            <w:pPr>
              <w:pStyle w:val="Heading2"/>
              <w:tabs>
                <w:tab w:val="left" w:pos="0"/>
              </w:tabs>
              <w:ind w:left="426" w:right="382" w:hanging="426"/>
              <w:rPr>
                <w:lang w:eastAsia="ja-JP"/>
              </w:rPr>
            </w:pPr>
            <w:bookmarkStart w:id="9" w:name="_Toc326063101"/>
            <w:r>
              <w:rPr>
                <w:lang w:eastAsia="ja-JP"/>
              </w:rPr>
              <w:t>Unfair Competitive Advantage</w:t>
            </w:r>
            <w:bookmarkEnd w:id="9"/>
          </w:p>
        </w:tc>
        <w:tc>
          <w:tcPr>
            <w:tcW w:w="7441" w:type="dxa"/>
            <w:gridSpan w:val="2"/>
            <w:hideMark/>
          </w:tcPr>
          <w:p w14:paraId="7ED42526" w14:textId="77777777" w:rsidR="002E04DE" w:rsidRDefault="002E04DE">
            <w:pPr>
              <w:pStyle w:val="BodyTextIndent2"/>
              <w:numPr>
                <w:ilvl w:val="1"/>
                <w:numId w:val="1"/>
              </w:numPr>
              <w:spacing w:after="200"/>
              <w:ind w:left="806" w:hanging="806"/>
              <w:rPr>
                <w:lang w:val="en-US" w:eastAsia="ja-JP"/>
              </w:rPr>
            </w:pPr>
            <w:r>
              <w:rPr>
                <w:lang w:val="en-US" w:eastAsia="ja-JP"/>
              </w:rPr>
              <w:t xml:space="preserve">Fairness and transparency in the selection process require that the Consultants or their Affiliates competing for a specific assignment do not derive a competitive advantage from having provided </w:t>
            </w:r>
            <w:r>
              <w:rPr>
                <w:lang w:val="en-US" w:eastAsia="ja-JP"/>
              </w:rPr>
              <w:lastRenderedPageBreak/>
              <w:t xml:space="preserve">consulting services related to the assignment in question. To that end, the Client shall indicate in the Data Sheet and make available to all shortlisted Consultants together with this RFP all information that would in that respect give such Consultant any unfair competitive advantage over competing Consultants.  </w:t>
            </w:r>
          </w:p>
        </w:tc>
      </w:tr>
      <w:tr w:rsidR="002E04DE" w14:paraId="0DDC10A1" w14:textId="77777777" w:rsidTr="002E04DE">
        <w:tc>
          <w:tcPr>
            <w:tcW w:w="2482" w:type="dxa"/>
            <w:hideMark/>
          </w:tcPr>
          <w:p w14:paraId="040F2D88" w14:textId="77777777" w:rsidR="002E04DE" w:rsidRDefault="002E04DE">
            <w:pPr>
              <w:pStyle w:val="Heading2"/>
              <w:tabs>
                <w:tab w:val="left" w:pos="0"/>
              </w:tabs>
              <w:ind w:left="426" w:right="382" w:hanging="426"/>
              <w:rPr>
                <w:lang w:eastAsia="ja-JP"/>
              </w:rPr>
            </w:pPr>
            <w:bookmarkStart w:id="10" w:name="_Toc326063102"/>
            <w:r>
              <w:rPr>
                <w:lang w:eastAsia="ja-JP"/>
              </w:rPr>
              <w:lastRenderedPageBreak/>
              <w:t>Corrupt and Fraudulent Practices</w:t>
            </w:r>
            <w:bookmarkEnd w:id="10"/>
          </w:p>
        </w:tc>
        <w:tc>
          <w:tcPr>
            <w:tcW w:w="7441" w:type="dxa"/>
            <w:gridSpan w:val="2"/>
            <w:hideMark/>
          </w:tcPr>
          <w:p w14:paraId="555273A7" w14:textId="77777777" w:rsidR="002E04DE" w:rsidRDefault="002E04DE">
            <w:pPr>
              <w:spacing w:after="200"/>
              <w:ind w:left="806" w:hanging="806"/>
              <w:jc w:val="both"/>
              <w:rPr>
                <w:lang w:eastAsia="ja-JP"/>
              </w:rPr>
            </w:pPr>
            <w:r>
              <w:rPr>
                <w:lang w:eastAsia="ja-JP"/>
              </w:rPr>
              <w:t xml:space="preserve">5.1       The Government requires compliance with its policy in regard to corrupt and fraudulent or prohibited practices. </w:t>
            </w:r>
          </w:p>
          <w:p w14:paraId="572B9ED0" w14:textId="77777777" w:rsidR="002E04DE" w:rsidRDefault="002E04DE">
            <w:pPr>
              <w:spacing w:after="200"/>
              <w:jc w:val="both"/>
              <w:rPr>
                <w:i/>
                <w:lang w:eastAsia="ja-JP"/>
              </w:rPr>
            </w:pPr>
            <w:r>
              <w:rPr>
                <w:lang w:eastAsia="ja-JP"/>
              </w:rPr>
              <w:t xml:space="preserve">5.2      In further pursuance of the Government policy, </w:t>
            </w:r>
          </w:p>
          <w:p w14:paraId="3F7886E7" w14:textId="77777777" w:rsidR="002E04DE" w:rsidRDefault="002E04DE">
            <w:pPr>
              <w:autoSpaceDE w:val="0"/>
              <w:autoSpaceDN w:val="0"/>
              <w:adjustRightInd w:val="0"/>
              <w:spacing w:after="200"/>
              <w:ind w:left="806"/>
              <w:jc w:val="both"/>
              <w:rPr>
                <w:i/>
                <w:lang w:eastAsia="ja-JP"/>
              </w:rPr>
            </w:pPr>
            <w:r>
              <w:rPr>
                <w:lang w:eastAsia="ja-JP"/>
              </w:rPr>
              <w:t>Consultant shall permit the Government to inspect all accounts, records and other documents relating to the submission of the Proposal and contract performance (in case of an award), and to have them audited by auditors appointed by the Government.</w:t>
            </w:r>
          </w:p>
        </w:tc>
      </w:tr>
      <w:tr w:rsidR="002E04DE" w14:paraId="091BADFE" w14:textId="77777777" w:rsidTr="002E04DE">
        <w:tc>
          <w:tcPr>
            <w:tcW w:w="2482" w:type="dxa"/>
            <w:hideMark/>
          </w:tcPr>
          <w:p w14:paraId="4E76B99E" w14:textId="77777777" w:rsidR="002E04DE" w:rsidRDefault="002E04DE">
            <w:pPr>
              <w:pStyle w:val="Heading2"/>
              <w:ind w:right="794"/>
              <w:rPr>
                <w:lang w:eastAsia="ja-JP"/>
              </w:rPr>
            </w:pPr>
            <w:bookmarkStart w:id="11" w:name="_Toc326063103"/>
            <w:r>
              <w:rPr>
                <w:lang w:eastAsia="ja-JP"/>
              </w:rPr>
              <w:t>Eligibility</w:t>
            </w:r>
            <w:bookmarkEnd w:id="11"/>
          </w:p>
        </w:tc>
        <w:tc>
          <w:tcPr>
            <w:tcW w:w="7441" w:type="dxa"/>
            <w:gridSpan w:val="2"/>
            <w:hideMark/>
          </w:tcPr>
          <w:p w14:paraId="3BBBC707" w14:textId="77777777" w:rsidR="002E04DE" w:rsidRDefault="002E04DE">
            <w:pPr>
              <w:pStyle w:val="BodyTextIndent2"/>
              <w:numPr>
                <w:ilvl w:val="1"/>
                <w:numId w:val="1"/>
              </w:numPr>
              <w:spacing w:after="200"/>
              <w:ind w:left="806" w:hanging="806"/>
              <w:rPr>
                <w:lang w:val="en-US" w:eastAsia="ja-JP"/>
              </w:rPr>
            </w:pPr>
            <w:r>
              <w:rPr>
                <w:lang w:val="en-US" w:eastAsia="ja-JP"/>
              </w:rPr>
              <w:t>The Government permits consultants (individuals and firms, including Joint Ventures and their individual members) from the eligible countries to offer consulting services for Public financed projects.</w:t>
            </w:r>
          </w:p>
          <w:p w14:paraId="2DCF2F36" w14:textId="77777777" w:rsidR="002E04DE" w:rsidRDefault="002E04DE">
            <w:pPr>
              <w:pStyle w:val="BodyTextIndent2"/>
              <w:numPr>
                <w:ilvl w:val="1"/>
                <w:numId w:val="1"/>
              </w:numPr>
              <w:spacing w:after="200"/>
              <w:ind w:left="806" w:hanging="806"/>
              <w:rPr>
                <w:lang w:val="en-GB" w:eastAsia="ja-JP"/>
              </w:rPr>
            </w:pPr>
            <w:r>
              <w:rPr>
                <w:lang w:val="en-US" w:eastAsia="ja-JP"/>
              </w:rPr>
              <w:t xml:space="preserve">Furthermore, it is the Consultant’s responsibility to ensure that its Experts, joint venture members, Sub-consultants, agents (declared or not), sub-contractors, service providers, suppliers and/or their employees meet the eligibility requirements as established by the Public Procurement and Disposal of Public Assets Act and its Regulations. </w:t>
            </w:r>
          </w:p>
          <w:p w14:paraId="0052F207" w14:textId="77777777" w:rsidR="002E04DE" w:rsidRDefault="002E04DE">
            <w:pPr>
              <w:pStyle w:val="ListParagraph"/>
              <w:numPr>
                <w:ilvl w:val="1"/>
                <w:numId w:val="1"/>
              </w:numPr>
              <w:spacing w:after="200"/>
              <w:ind w:left="664" w:hanging="709"/>
              <w:jc w:val="both"/>
              <w:rPr>
                <w:lang w:val="en-GB" w:eastAsia="ja-JP"/>
              </w:rPr>
            </w:pPr>
            <w:r>
              <w:rPr>
                <w:lang w:val="en-GB" w:eastAsia="ja-JP"/>
              </w:rPr>
              <w:t xml:space="preserve">As an exception to the foregoing Clauses 6.1 and 6.2 above: </w:t>
            </w:r>
          </w:p>
        </w:tc>
      </w:tr>
      <w:tr w:rsidR="002E04DE" w14:paraId="6B168A84" w14:textId="77777777" w:rsidTr="002E04DE">
        <w:tc>
          <w:tcPr>
            <w:tcW w:w="2482" w:type="dxa"/>
            <w:hideMark/>
          </w:tcPr>
          <w:p w14:paraId="05EEACA4" w14:textId="77777777" w:rsidR="002E04DE" w:rsidRDefault="002E04DE">
            <w:pPr>
              <w:tabs>
                <w:tab w:val="left" w:pos="1843"/>
              </w:tabs>
              <w:ind w:right="524"/>
              <w:rPr>
                <w:b/>
                <w:bCs/>
                <w:lang w:val="en-GB" w:eastAsia="ja-JP"/>
              </w:rPr>
            </w:pPr>
            <w:r>
              <w:rPr>
                <w:b/>
                <w:bCs/>
                <w:lang w:val="en-GB" w:eastAsia="ja-JP"/>
              </w:rPr>
              <w:t>a. Prohibitions</w:t>
            </w:r>
          </w:p>
        </w:tc>
        <w:tc>
          <w:tcPr>
            <w:tcW w:w="7441" w:type="dxa"/>
            <w:gridSpan w:val="2"/>
          </w:tcPr>
          <w:p w14:paraId="3061B662" w14:textId="77777777" w:rsidR="002E04DE" w:rsidRDefault="002E04DE">
            <w:pPr>
              <w:ind w:left="664" w:hanging="709"/>
              <w:jc w:val="both"/>
              <w:rPr>
                <w:lang w:val="en-GB" w:eastAsia="ja-JP"/>
              </w:rPr>
            </w:pPr>
            <w:r>
              <w:rPr>
                <w:lang w:val="en-GB" w:eastAsia="ja-JP"/>
              </w:rPr>
              <w:t xml:space="preserve">6.3.1  Firms and individuals of a country or goods manufactured in a country may be ineligible if : </w:t>
            </w:r>
          </w:p>
          <w:p w14:paraId="2F9E9BA2" w14:textId="77777777" w:rsidR="002E04DE" w:rsidRDefault="002E04DE">
            <w:pPr>
              <w:jc w:val="both"/>
              <w:rPr>
                <w:lang w:val="en-GB" w:eastAsia="ja-JP"/>
              </w:rPr>
            </w:pPr>
          </w:p>
          <w:p w14:paraId="3662C928" w14:textId="095E6042" w:rsidR="00B3236A" w:rsidRPr="00B3236A" w:rsidRDefault="00604364" w:rsidP="00B3236A">
            <w:pPr>
              <w:pStyle w:val="ListParagraph"/>
              <w:numPr>
                <w:ilvl w:val="1"/>
                <w:numId w:val="14"/>
              </w:numPr>
              <w:jc w:val="both"/>
              <w:rPr>
                <w:lang w:val="en-GB" w:eastAsia="ja-JP"/>
              </w:rPr>
            </w:pPr>
            <w:r>
              <w:rPr>
                <w:lang w:val="en-GB" w:eastAsia="ja-JP"/>
              </w:rPr>
              <w:t xml:space="preserve">The United Republic of Tanzania </w:t>
            </w:r>
            <w:r w:rsidR="00B3236A" w:rsidRPr="00B3236A">
              <w:rPr>
                <w:lang w:val="en-GB" w:eastAsia="ja-JP"/>
              </w:rPr>
              <w:t>laws</w:t>
            </w:r>
            <w:r w:rsidR="002E04DE" w:rsidRPr="00B3236A">
              <w:rPr>
                <w:lang w:val="en-GB" w:eastAsia="ja-JP"/>
              </w:rPr>
              <w:t xml:space="preserve"> prohibits commercial relations </w:t>
            </w:r>
            <w:r w:rsidR="00B3236A" w:rsidRPr="00B3236A">
              <w:rPr>
                <w:lang w:val="en-GB" w:eastAsia="ja-JP"/>
              </w:rPr>
              <w:t>with that country</w:t>
            </w:r>
            <w:r w:rsidR="002E04DE" w:rsidRPr="00B3236A">
              <w:rPr>
                <w:lang w:val="en-GB" w:eastAsia="ja-JP"/>
              </w:rPr>
              <w:t xml:space="preserve">; </w:t>
            </w:r>
          </w:p>
          <w:p w14:paraId="72C5541D" w14:textId="06CBCC11" w:rsidR="002E04DE" w:rsidRPr="00B3236A" w:rsidRDefault="002E04DE" w:rsidP="00B3236A">
            <w:pPr>
              <w:pStyle w:val="ListParagraph"/>
              <w:ind w:left="1080"/>
              <w:jc w:val="both"/>
              <w:rPr>
                <w:lang w:val="en-GB" w:eastAsia="ja-JP"/>
              </w:rPr>
            </w:pPr>
            <w:r w:rsidRPr="00B3236A">
              <w:rPr>
                <w:lang w:val="en-GB" w:eastAsia="ja-JP"/>
              </w:rPr>
              <w:t xml:space="preserve">or </w:t>
            </w:r>
          </w:p>
          <w:p w14:paraId="1738DA91" w14:textId="77777777" w:rsidR="002E04DE" w:rsidRDefault="002E04DE" w:rsidP="00B3236A">
            <w:pPr>
              <w:pStyle w:val="ListParagraph"/>
              <w:ind w:left="1080"/>
              <w:jc w:val="both"/>
              <w:rPr>
                <w:lang w:val="en-GB" w:eastAsia="ja-JP"/>
              </w:rPr>
            </w:pPr>
          </w:p>
          <w:p w14:paraId="7B25B43B" w14:textId="2771A72C" w:rsidR="002E04DE" w:rsidRDefault="002E04DE" w:rsidP="00B3236A">
            <w:pPr>
              <w:pStyle w:val="ListParagraph"/>
              <w:numPr>
                <w:ilvl w:val="1"/>
                <w:numId w:val="14"/>
              </w:numPr>
              <w:jc w:val="both"/>
              <w:rPr>
                <w:lang w:val="en-GB" w:eastAsia="ja-JP"/>
              </w:rPr>
            </w:pPr>
            <w:r>
              <w:rPr>
                <w:lang w:val="en-GB" w:eastAsia="ja-JP"/>
              </w:rPr>
              <w:t>by an act of compliance with a decision of the United Nations Security Council taken under Chapter VII of the Cha</w:t>
            </w:r>
            <w:r w:rsidR="00604364">
              <w:rPr>
                <w:lang w:val="en-GB" w:eastAsia="ja-JP"/>
              </w:rPr>
              <w:t>rter of the United Nations, the United Republic of Tanzania</w:t>
            </w:r>
            <w:r>
              <w:rPr>
                <w:lang w:val="en-GB" w:eastAsia="ja-JP"/>
              </w:rPr>
              <w:t xml:space="preserve"> prohibits any import of goods from that country or any payments to any country, person, or entity in that country</w:t>
            </w:r>
          </w:p>
          <w:p w14:paraId="7080272E" w14:textId="77777777" w:rsidR="002E04DE" w:rsidRDefault="002E04DE">
            <w:pPr>
              <w:ind w:left="664" w:hanging="664"/>
              <w:jc w:val="both"/>
              <w:rPr>
                <w:lang w:val="en-GB" w:eastAsia="ja-JP"/>
              </w:rPr>
            </w:pPr>
            <w:r>
              <w:rPr>
                <w:lang w:val="en-GB" w:eastAsia="ja-JP"/>
              </w:rPr>
              <w:t>.</w:t>
            </w:r>
          </w:p>
          <w:p w14:paraId="7F6BF157" w14:textId="77777777" w:rsidR="002E04DE" w:rsidRDefault="002E04DE">
            <w:pPr>
              <w:ind w:left="664" w:hanging="664"/>
              <w:jc w:val="both"/>
              <w:rPr>
                <w:lang w:val="en-GB" w:eastAsia="ja-JP"/>
              </w:rPr>
            </w:pPr>
          </w:p>
        </w:tc>
      </w:tr>
      <w:tr w:rsidR="002E04DE" w14:paraId="005B7847" w14:textId="77777777" w:rsidTr="002E04DE">
        <w:tc>
          <w:tcPr>
            <w:tcW w:w="2482" w:type="dxa"/>
            <w:hideMark/>
          </w:tcPr>
          <w:p w14:paraId="5ACCEA27" w14:textId="77777777" w:rsidR="002E04DE" w:rsidRDefault="002E04DE">
            <w:pPr>
              <w:tabs>
                <w:tab w:val="left" w:pos="1843"/>
              </w:tabs>
              <w:ind w:right="524"/>
              <w:rPr>
                <w:b/>
                <w:bCs/>
                <w:lang w:val="en-GB" w:eastAsia="ja-JP"/>
              </w:rPr>
            </w:pPr>
            <w:r>
              <w:rPr>
                <w:b/>
                <w:bCs/>
                <w:lang w:val="en-GB" w:eastAsia="ja-JP"/>
              </w:rPr>
              <w:t>b. Restrictions for  Government-owned Enterprises</w:t>
            </w:r>
          </w:p>
        </w:tc>
        <w:tc>
          <w:tcPr>
            <w:tcW w:w="7441" w:type="dxa"/>
            <w:gridSpan w:val="2"/>
          </w:tcPr>
          <w:p w14:paraId="023FD248" w14:textId="2EAB9C93" w:rsidR="002E04DE" w:rsidRDefault="002E04DE">
            <w:pPr>
              <w:autoSpaceDE w:val="0"/>
              <w:autoSpaceDN w:val="0"/>
              <w:adjustRightInd w:val="0"/>
              <w:spacing w:after="200"/>
              <w:ind w:left="664" w:hanging="664"/>
              <w:jc w:val="both"/>
              <w:rPr>
                <w:bCs/>
                <w:lang w:eastAsia="ja-JP"/>
              </w:rPr>
            </w:pPr>
            <w:r>
              <w:rPr>
                <w:bCs/>
                <w:lang w:eastAsia="ja-JP"/>
              </w:rPr>
              <w:t>6.3.2 Government-owned enterprises or institutions shall be eligible only if they can establish that they (i) are legally and financially autonomous, (ii) operate under commercial law, and (iii) that they are not dependent agencies of the Client.</w:t>
            </w:r>
          </w:p>
          <w:p w14:paraId="6572CE26" w14:textId="77777777" w:rsidR="002E04DE" w:rsidRDefault="002E04DE">
            <w:pPr>
              <w:autoSpaceDE w:val="0"/>
              <w:autoSpaceDN w:val="0"/>
              <w:adjustRightInd w:val="0"/>
              <w:jc w:val="both"/>
              <w:rPr>
                <w:bCs/>
                <w:i/>
                <w:lang w:eastAsia="ja-JP"/>
              </w:rPr>
            </w:pPr>
          </w:p>
        </w:tc>
      </w:tr>
      <w:tr w:rsidR="002E04DE" w14:paraId="15B5B3E2" w14:textId="77777777" w:rsidTr="002E04DE">
        <w:trPr>
          <w:trHeight w:val="1667"/>
        </w:trPr>
        <w:tc>
          <w:tcPr>
            <w:tcW w:w="2482" w:type="dxa"/>
            <w:hideMark/>
          </w:tcPr>
          <w:p w14:paraId="5021F88F" w14:textId="77777777" w:rsidR="002E04DE" w:rsidRDefault="002E04DE">
            <w:pPr>
              <w:tabs>
                <w:tab w:val="left" w:pos="1843"/>
              </w:tabs>
              <w:ind w:right="524"/>
              <w:rPr>
                <w:b/>
                <w:bCs/>
                <w:lang w:val="en-GB" w:eastAsia="ja-JP"/>
              </w:rPr>
            </w:pPr>
            <w:r>
              <w:rPr>
                <w:b/>
                <w:bCs/>
                <w:lang w:val="en-GB" w:eastAsia="ja-JP"/>
              </w:rPr>
              <w:lastRenderedPageBreak/>
              <w:t>c. Restrictions for public employees</w:t>
            </w:r>
          </w:p>
        </w:tc>
        <w:tc>
          <w:tcPr>
            <w:tcW w:w="7441" w:type="dxa"/>
            <w:gridSpan w:val="2"/>
            <w:hideMark/>
          </w:tcPr>
          <w:p w14:paraId="42496BB4" w14:textId="648F6AA0" w:rsidR="002E04DE" w:rsidRDefault="002E04DE">
            <w:pPr>
              <w:autoSpaceDE w:val="0"/>
              <w:autoSpaceDN w:val="0"/>
              <w:adjustRightInd w:val="0"/>
              <w:spacing w:after="200"/>
              <w:ind w:left="664" w:hanging="709"/>
              <w:jc w:val="both"/>
              <w:rPr>
                <w:bCs/>
                <w:i/>
                <w:lang w:eastAsia="ja-JP"/>
              </w:rPr>
            </w:pPr>
            <w:r>
              <w:rPr>
                <w:bCs/>
                <w:lang w:eastAsia="ja-JP"/>
              </w:rPr>
              <w:t>6.3.3    Government officials and civil servants may only be hired under consulting contracts, either as individuals or as members of a team of a consulting firm, if they (i) are on leave of absence without pay; (ii) are not being hired by the agency they were working for immediately before going on leave; and (iii) their employment would no</w:t>
            </w:r>
            <w:r w:rsidR="00CD4069">
              <w:rPr>
                <w:bCs/>
                <w:lang w:eastAsia="ja-JP"/>
              </w:rPr>
              <w:t>t create a conflict of interest</w:t>
            </w:r>
            <w:r>
              <w:rPr>
                <w:bCs/>
                <w:lang w:eastAsia="ja-JP"/>
              </w:rPr>
              <w:t>.</w:t>
            </w:r>
          </w:p>
        </w:tc>
      </w:tr>
      <w:tr w:rsidR="002E04DE" w14:paraId="212525CB" w14:textId="77777777" w:rsidTr="002E04DE">
        <w:tc>
          <w:tcPr>
            <w:tcW w:w="9923" w:type="dxa"/>
            <w:gridSpan w:val="3"/>
            <w:hideMark/>
          </w:tcPr>
          <w:p w14:paraId="76C29042" w14:textId="77777777" w:rsidR="002E04DE" w:rsidRDefault="002E04DE">
            <w:pPr>
              <w:pStyle w:val="Heading1"/>
              <w:ind w:right="794"/>
              <w:rPr>
                <w:rFonts w:ascii="Times New Roman Bold" w:eastAsia="Times New Roman" w:hAnsi="Times New Roman Bold"/>
                <w:bCs w:val="0"/>
                <w:kern w:val="0"/>
                <w:sz w:val="28"/>
                <w:szCs w:val="28"/>
                <w:lang w:val="en-US" w:eastAsia="ja-JP"/>
              </w:rPr>
            </w:pPr>
            <w:bookmarkStart w:id="12" w:name="_Toc326063104"/>
            <w:r>
              <w:rPr>
                <w:rFonts w:ascii="Times New Roman Bold" w:eastAsia="Times New Roman" w:hAnsi="Times New Roman Bold"/>
                <w:bCs w:val="0"/>
                <w:kern w:val="0"/>
                <w:sz w:val="28"/>
                <w:szCs w:val="28"/>
                <w:lang w:val="en-US" w:eastAsia="ja-JP"/>
              </w:rPr>
              <w:t>B.  Preparation of Proposals</w:t>
            </w:r>
            <w:bookmarkEnd w:id="12"/>
          </w:p>
        </w:tc>
      </w:tr>
      <w:tr w:rsidR="002E04DE" w14:paraId="2B9F7376" w14:textId="77777777" w:rsidTr="002E04DE">
        <w:tc>
          <w:tcPr>
            <w:tcW w:w="2482" w:type="dxa"/>
            <w:hideMark/>
          </w:tcPr>
          <w:p w14:paraId="2927B34A" w14:textId="77777777" w:rsidR="002E04DE" w:rsidRDefault="002E04DE">
            <w:pPr>
              <w:pStyle w:val="Heading2"/>
              <w:ind w:right="794"/>
              <w:rPr>
                <w:lang w:eastAsia="ja-JP"/>
              </w:rPr>
            </w:pPr>
            <w:bookmarkStart w:id="13" w:name="_Toc326063105"/>
            <w:r>
              <w:rPr>
                <w:lang w:eastAsia="ja-JP"/>
              </w:rPr>
              <w:t>General Considerations</w:t>
            </w:r>
            <w:bookmarkEnd w:id="13"/>
          </w:p>
        </w:tc>
        <w:tc>
          <w:tcPr>
            <w:tcW w:w="7441" w:type="dxa"/>
            <w:gridSpan w:val="2"/>
            <w:hideMark/>
          </w:tcPr>
          <w:p w14:paraId="7315EFDA" w14:textId="77777777" w:rsidR="002E04DE" w:rsidRDefault="002E04DE">
            <w:pPr>
              <w:pStyle w:val="ListParagraph"/>
              <w:numPr>
                <w:ilvl w:val="1"/>
                <w:numId w:val="1"/>
              </w:numPr>
              <w:spacing w:after="200"/>
              <w:ind w:left="806" w:hanging="806"/>
              <w:jc w:val="both"/>
              <w:rPr>
                <w:lang w:val="en-GB" w:eastAsia="ja-JP"/>
              </w:rPr>
            </w:pPr>
            <w:r>
              <w:rPr>
                <w:lang w:val="en-GB" w:eastAsia="ja-JP"/>
              </w:rPr>
              <w:t>In preparing the Proposal, the Consultant is expected to examine the RFP in detail. Material deficiencies in providing the information requested in the RFP may result in rejection of the Proposal.</w:t>
            </w:r>
          </w:p>
        </w:tc>
      </w:tr>
      <w:tr w:rsidR="002E04DE" w14:paraId="4DDD0FE1" w14:textId="77777777" w:rsidTr="002E04DE">
        <w:tc>
          <w:tcPr>
            <w:tcW w:w="2482" w:type="dxa"/>
            <w:hideMark/>
          </w:tcPr>
          <w:p w14:paraId="1F1D33AF" w14:textId="77777777" w:rsidR="002E04DE" w:rsidRDefault="002E04DE">
            <w:pPr>
              <w:pStyle w:val="Heading2"/>
              <w:ind w:right="794"/>
              <w:rPr>
                <w:lang w:eastAsia="ja-JP"/>
              </w:rPr>
            </w:pPr>
            <w:bookmarkStart w:id="14" w:name="_Toc326063106"/>
            <w:r>
              <w:rPr>
                <w:lang w:eastAsia="ja-JP"/>
              </w:rPr>
              <w:t>Cost of Preparation of Proposal</w:t>
            </w:r>
            <w:bookmarkEnd w:id="14"/>
          </w:p>
        </w:tc>
        <w:tc>
          <w:tcPr>
            <w:tcW w:w="7441" w:type="dxa"/>
            <w:gridSpan w:val="2"/>
            <w:hideMark/>
          </w:tcPr>
          <w:p w14:paraId="3E5494CB" w14:textId="77777777" w:rsidR="002E04DE" w:rsidRDefault="002E04DE">
            <w:pPr>
              <w:pStyle w:val="ListParagraph"/>
              <w:numPr>
                <w:ilvl w:val="1"/>
                <w:numId w:val="1"/>
              </w:numPr>
              <w:spacing w:after="200"/>
              <w:ind w:left="806" w:hanging="851"/>
              <w:jc w:val="both"/>
              <w:rPr>
                <w:lang w:val="en-GB" w:eastAsia="ja-JP"/>
              </w:rPr>
            </w:pPr>
            <w:r>
              <w:rPr>
                <w:lang w:val="en-GB" w:eastAsia="ja-JP"/>
              </w:rPr>
              <w:t>The Consultant shall bear all costs associated with the preparation and submission of its Proposal, and the Client shall not be responsible or liable for those costs, regardless of the conduct or outcome of the selection process. The Client is not bound to accept any proposal, and reserves the right to annul the selection process at any time prior to Contract award, without thereby incurring any liability to the Consultant.</w:t>
            </w:r>
          </w:p>
        </w:tc>
      </w:tr>
      <w:tr w:rsidR="002E04DE" w14:paraId="0EA7EC91" w14:textId="77777777" w:rsidTr="002E04DE">
        <w:tc>
          <w:tcPr>
            <w:tcW w:w="2482" w:type="dxa"/>
            <w:hideMark/>
          </w:tcPr>
          <w:p w14:paraId="34B7064D" w14:textId="77777777" w:rsidR="002E04DE" w:rsidRDefault="002E04DE">
            <w:pPr>
              <w:pStyle w:val="Heading2"/>
              <w:ind w:right="794"/>
              <w:rPr>
                <w:lang w:eastAsia="ja-JP"/>
              </w:rPr>
            </w:pPr>
            <w:bookmarkStart w:id="15" w:name="_Toc326063107"/>
            <w:r>
              <w:rPr>
                <w:lang w:eastAsia="ja-JP"/>
              </w:rPr>
              <w:t>Language</w:t>
            </w:r>
            <w:bookmarkEnd w:id="15"/>
            <w:r>
              <w:rPr>
                <w:lang w:eastAsia="ja-JP"/>
              </w:rPr>
              <w:t xml:space="preserve"> </w:t>
            </w:r>
          </w:p>
        </w:tc>
        <w:tc>
          <w:tcPr>
            <w:tcW w:w="7441" w:type="dxa"/>
            <w:gridSpan w:val="2"/>
            <w:hideMark/>
          </w:tcPr>
          <w:p w14:paraId="6C799076" w14:textId="77777777" w:rsidR="002E04DE" w:rsidRDefault="002E04DE">
            <w:pPr>
              <w:pStyle w:val="ListParagraph"/>
              <w:numPr>
                <w:ilvl w:val="1"/>
                <w:numId w:val="1"/>
              </w:numPr>
              <w:spacing w:after="200"/>
              <w:ind w:left="806" w:hanging="851"/>
              <w:jc w:val="both"/>
              <w:rPr>
                <w:lang w:val="en-GB" w:eastAsia="ja-JP"/>
              </w:rPr>
            </w:pPr>
            <w:r>
              <w:rPr>
                <w:lang w:val="en-GB" w:eastAsia="ja-JP"/>
              </w:rPr>
              <w:t xml:space="preserve">The Proposal, as well as all correspondence and documents relating to the Proposal exchanged between the Consultant and the Client, shall be written in the language(s) specified in the </w:t>
            </w:r>
            <w:r>
              <w:rPr>
                <w:b/>
                <w:lang w:val="en-GB" w:eastAsia="ja-JP"/>
              </w:rPr>
              <w:t>Data Sheet</w:t>
            </w:r>
            <w:r>
              <w:rPr>
                <w:lang w:val="en-GB" w:eastAsia="ja-JP"/>
              </w:rPr>
              <w:t>.</w:t>
            </w:r>
          </w:p>
        </w:tc>
      </w:tr>
      <w:tr w:rsidR="002E04DE" w14:paraId="63C5C2C7" w14:textId="77777777" w:rsidTr="002E04DE">
        <w:tc>
          <w:tcPr>
            <w:tcW w:w="2482" w:type="dxa"/>
            <w:hideMark/>
          </w:tcPr>
          <w:p w14:paraId="5B2B2727" w14:textId="77777777" w:rsidR="002E04DE" w:rsidRDefault="002E04DE">
            <w:pPr>
              <w:pStyle w:val="Heading2"/>
              <w:ind w:right="524"/>
              <w:rPr>
                <w:lang w:eastAsia="ja-JP"/>
              </w:rPr>
            </w:pPr>
            <w:bookmarkStart w:id="16" w:name="_Toc326063108"/>
            <w:r>
              <w:rPr>
                <w:lang w:eastAsia="ja-JP"/>
              </w:rPr>
              <w:t>Documents Comprising the Proposal</w:t>
            </w:r>
            <w:bookmarkEnd w:id="16"/>
          </w:p>
        </w:tc>
        <w:tc>
          <w:tcPr>
            <w:tcW w:w="7441" w:type="dxa"/>
            <w:gridSpan w:val="2"/>
            <w:hideMark/>
          </w:tcPr>
          <w:p w14:paraId="2189F104" w14:textId="77777777" w:rsidR="002E04DE" w:rsidRDefault="002E04DE">
            <w:pPr>
              <w:pStyle w:val="ListParagraph"/>
              <w:numPr>
                <w:ilvl w:val="1"/>
                <w:numId w:val="1"/>
              </w:numPr>
              <w:spacing w:after="200"/>
              <w:ind w:left="806" w:hanging="851"/>
              <w:jc w:val="both"/>
              <w:rPr>
                <w:lang w:val="en-GB" w:eastAsia="ja-JP"/>
              </w:rPr>
            </w:pPr>
            <w:r>
              <w:rPr>
                <w:lang w:val="en-GB" w:eastAsia="ja-JP"/>
              </w:rPr>
              <w:t>The Proposal shall comprise the documents and forms   listed in the Data Sheet.</w:t>
            </w:r>
          </w:p>
          <w:p w14:paraId="43EFE4DE" w14:textId="77777777" w:rsidR="002E04DE" w:rsidRDefault="002E04DE">
            <w:pPr>
              <w:pStyle w:val="ListParagraph"/>
              <w:numPr>
                <w:ilvl w:val="1"/>
                <w:numId w:val="1"/>
              </w:numPr>
              <w:spacing w:after="200"/>
              <w:ind w:left="806" w:hanging="851"/>
              <w:jc w:val="both"/>
              <w:rPr>
                <w:lang w:val="en-GB" w:eastAsia="ja-JP"/>
              </w:rPr>
            </w:pPr>
            <w:r>
              <w:rPr>
                <w:lang w:val="en-GB" w:eastAsia="ja-JP"/>
              </w:rPr>
              <w:t>If specified in the Data Sheet, the Consultant shall include a statement of an undertaking of the Consultant to observe, in competing for and executing a contract, the Zanzibar laws against fraud and corruption.</w:t>
            </w:r>
          </w:p>
          <w:p w14:paraId="652BFE40" w14:textId="77777777" w:rsidR="002E04DE" w:rsidRDefault="002E04DE">
            <w:pPr>
              <w:pStyle w:val="ListParagraph"/>
              <w:numPr>
                <w:ilvl w:val="1"/>
                <w:numId w:val="1"/>
              </w:numPr>
              <w:spacing w:after="200"/>
              <w:ind w:left="806" w:hanging="851"/>
              <w:jc w:val="both"/>
              <w:rPr>
                <w:lang w:val="en-GB" w:eastAsia="ja-JP"/>
              </w:rPr>
            </w:pPr>
            <w:r>
              <w:rPr>
                <w:lang w:val="en-GB" w:eastAsia="ja-JP"/>
              </w:rPr>
              <w:t xml:space="preserve">The Consultant shall furnish information on commissions, gratuities and fees, if any, paid or to be paid to agents or any other party relating to this Proposal and, if awarded, Contract execution, as requested in the Financial Proposal submission form (Section 4). </w:t>
            </w:r>
          </w:p>
        </w:tc>
      </w:tr>
      <w:tr w:rsidR="002E04DE" w14:paraId="3E89A6AE" w14:textId="77777777" w:rsidTr="002E04DE">
        <w:tc>
          <w:tcPr>
            <w:tcW w:w="2482" w:type="dxa"/>
            <w:hideMark/>
          </w:tcPr>
          <w:p w14:paraId="34CE2ADA" w14:textId="77777777" w:rsidR="002E04DE" w:rsidRDefault="002E04DE">
            <w:pPr>
              <w:pStyle w:val="Heading2"/>
              <w:ind w:right="794"/>
              <w:rPr>
                <w:lang w:eastAsia="ja-JP"/>
              </w:rPr>
            </w:pPr>
            <w:bookmarkStart w:id="17" w:name="_Toc326063109"/>
            <w:r>
              <w:rPr>
                <w:lang w:eastAsia="ja-JP"/>
              </w:rPr>
              <w:t>Only One Proposal</w:t>
            </w:r>
            <w:bookmarkEnd w:id="17"/>
          </w:p>
        </w:tc>
        <w:tc>
          <w:tcPr>
            <w:tcW w:w="7441" w:type="dxa"/>
            <w:gridSpan w:val="2"/>
            <w:hideMark/>
          </w:tcPr>
          <w:p w14:paraId="644ECFE0" w14:textId="77777777" w:rsidR="002E04DE" w:rsidRDefault="002E04DE">
            <w:pPr>
              <w:pStyle w:val="ListParagraph"/>
              <w:numPr>
                <w:ilvl w:val="1"/>
                <w:numId w:val="1"/>
              </w:numPr>
              <w:spacing w:after="200"/>
              <w:ind w:left="806" w:hanging="851"/>
              <w:jc w:val="both"/>
              <w:rPr>
                <w:lang w:val="en-GB" w:eastAsia="ja-JP"/>
              </w:rPr>
            </w:pPr>
            <w:r>
              <w:rPr>
                <w:lang w:val="en-GB" w:eastAsia="ja-JP"/>
              </w:rPr>
              <w:t>The Consultant (including the individual members of any Joint Venture) shall submit only one Proposal, either in its own name or as part of a Joint Venture in another Proposal. If a Consultant, including any Joint Venture member, submits or participates in more than one proposal, all such proposals shall be disqualified and rejected. This does not, however, preclude a Sub-consultant, or the Consultant’s staff from participating as Key Experts and Non-Key Experts in more than one Proposal when circumstances justify and if stated in the Data Sheet.</w:t>
            </w:r>
          </w:p>
        </w:tc>
      </w:tr>
      <w:tr w:rsidR="002E04DE" w14:paraId="48795A5A" w14:textId="77777777" w:rsidTr="002E04DE">
        <w:tc>
          <w:tcPr>
            <w:tcW w:w="2482" w:type="dxa"/>
            <w:hideMark/>
          </w:tcPr>
          <w:p w14:paraId="41CC470A" w14:textId="77777777" w:rsidR="002E04DE" w:rsidRDefault="002E04DE">
            <w:pPr>
              <w:pStyle w:val="Heading2"/>
              <w:ind w:right="794"/>
              <w:rPr>
                <w:lang w:eastAsia="ja-JP"/>
              </w:rPr>
            </w:pPr>
            <w:bookmarkStart w:id="18" w:name="_Toc326063110"/>
            <w:r>
              <w:rPr>
                <w:lang w:eastAsia="ja-JP"/>
              </w:rPr>
              <w:t>Proposal Validity</w:t>
            </w:r>
            <w:bookmarkEnd w:id="18"/>
          </w:p>
        </w:tc>
        <w:tc>
          <w:tcPr>
            <w:tcW w:w="7441" w:type="dxa"/>
            <w:gridSpan w:val="2"/>
            <w:hideMark/>
          </w:tcPr>
          <w:p w14:paraId="54CE1EB4" w14:textId="77777777" w:rsidR="002E04DE" w:rsidRDefault="002E04DE">
            <w:pPr>
              <w:pStyle w:val="ListParagraph"/>
              <w:numPr>
                <w:ilvl w:val="1"/>
                <w:numId w:val="1"/>
              </w:numPr>
              <w:spacing w:after="200"/>
              <w:ind w:left="806" w:hanging="851"/>
              <w:jc w:val="both"/>
              <w:rPr>
                <w:lang w:val="en-GB" w:eastAsia="ja-JP"/>
              </w:rPr>
            </w:pPr>
            <w:r>
              <w:rPr>
                <w:lang w:val="en-GB" w:eastAsia="ja-JP"/>
              </w:rPr>
              <w:t xml:space="preserve"> The Data Sheet indicates the period during which the Consultant’s Proposal must remain valid after the Proposal submission deadline.</w:t>
            </w:r>
          </w:p>
          <w:p w14:paraId="027CB197" w14:textId="77777777" w:rsidR="002E04DE" w:rsidRDefault="002E04DE">
            <w:pPr>
              <w:pStyle w:val="ListParagraph"/>
              <w:numPr>
                <w:ilvl w:val="1"/>
                <w:numId w:val="1"/>
              </w:numPr>
              <w:spacing w:after="200"/>
              <w:ind w:left="806" w:hanging="851"/>
              <w:jc w:val="both"/>
              <w:rPr>
                <w:lang w:val="en-GB" w:eastAsia="ja-JP"/>
              </w:rPr>
            </w:pPr>
            <w:r>
              <w:rPr>
                <w:lang w:val="en-GB" w:eastAsia="ja-JP"/>
              </w:rPr>
              <w:lastRenderedPageBreak/>
              <w:t xml:space="preserve"> During this period, the Consultant shall maintain its original Proposal without any change, including the availability of the Key Experts, the proposed rates and the total price. </w:t>
            </w:r>
          </w:p>
          <w:p w14:paraId="04B5AB4D" w14:textId="77777777" w:rsidR="002E04DE" w:rsidRDefault="002E04DE">
            <w:pPr>
              <w:pStyle w:val="ListParagraph"/>
              <w:numPr>
                <w:ilvl w:val="1"/>
                <w:numId w:val="1"/>
              </w:numPr>
              <w:spacing w:after="200"/>
              <w:ind w:left="806" w:hanging="851"/>
              <w:jc w:val="both"/>
              <w:rPr>
                <w:lang w:val="en-GB" w:eastAsia="ja-JP"/>
              </w:rPr>
            </w:pPr>
            <w:r>
              <w:rPr>
                <w:lang w:val="en-GB" w:eastAsia="ja-JP"/>
              </w:rPr>
              <w:t xml:space="preserve">If it is established that any Key Expert nominated in the Consultant’s Proposal was not available at the time of Proposal submission or was included in the Proposal without his/her confirmation, such Proposal shall be disqualified and rejected for further evaluation, and may be subject to sanctions in accordance with Clause 5 of this ITC. </w:t>
            </w:r>
          </w:p>
        </w:tc>
      </w:tr>
      <w:tr w:rsidR="002E04DE" w14:paraId="54675273" w14:textId="77777777" w:rsidTr="002E04DE">
        <w:tc>
          <w:tcPr>
            <w:tcW w:w="2482" w:type="dxa"/>
            <w:hideMark/>
          </w:tcPr>
          <w:p w14:paraId="728C1410" w14:textId="77777777" w:rsidR="002E04DE" w:rsidRDefault="002E04DE">
            <w:pPr>
              <w:tabs>
                <w:tab w:val="left" w:pos="1843"/>
              </w:tabs>
              <w:ind w:right="524"/>
              <w:rPr>
                <w:b/>
                <w:bCs/>
                <w:lang w:val="en-GB" w:eastAsia="ja-JP"/>
              </w:rPr>
            </w:pPr>
            <w:r>
              <w:rPr>
                <w:b/>
                <w:bCs/>
                <w:lang w:val="en-GB" w:eastAsia="ja-JP"/>
              </w:rPr>
              <w:lastRenderedPageBreak/>
              <w:t>a. Extension of Validity Period</w:t>
            </w:r>
          </w:p>
        </w:tc>
        <w:tc>
          <w:tcPr>
            <w:tcW w:w="7441" w:type="dxa"/>
            <w:gridSpan w:val="2"/>
            <w:hideMark/>
          </w:tcPr>
          <w:p w14:paraId="02EA9184" w14:textId="77777777" w:rsidR="002E04DE" w:rsidRDefault="002E04DE">
            <w:pPr>
              <w:pStyle w:val="ListParagraph"/>
              <w:numPr>
                <w:ilvl w:val="1"/>
                <w:numId w:val="1"/>
              </w:numPr>
              <w:spacing w:after="200"/>
              <w:ind w:left="806" w:hanging="851"/>
              <w:jc w:val="both"/>
              <w:rPr>
                <w:lang w:val="en-GB" w:eastAsia="ja-JP"/>
              </w:rPr>
            </w:pPr>
            <w:r>
              <w:rPr>
                <w:lang w:val="en-GB" w:eastAsia="ja-JP"/>
              </w:rPr>
              <w:t xml:space="preserve">The Client will make its best effort to complete the negotiations within the proposal’s validity period. However, should the need arise, the Client may request, in writing, all Consultants who submitted Proposals prior to the submission deadline to extend the Proposals’ validity. </w:t>
            </w:r>
          </w:p>
          <w:p w14:paraId="7BDD3769" w14:textId="77777777" w:rsidR="002E04DE" w:rsidRDefault="002E04DE">
            <w:pPr>
              <w:pStyle w:val="ListParagraph"/>
              <w:numPr>
                <w:ilvl w:val="1"/>
                <w:numId w:val="1"/>
              </w:numPr>
              <w:spacing w:after="200"/>
              <w:ind w:left="806" w:hanging="851"/>
              <w:jc w:val="both"/>
              <w:rPr>
                <w:lang w:val="en-GB" w:eastAsia="ja-JP"/>
              </w:rPr>
            </w:pPr>
            <w:r>
              <w:rPr>
                <w:lang w:val="en-GB" w:eastAsia="ja-JP"/>
              </w:rPr>
              <w:t>If the Consultant agrees to extend the validity of its Proposal, it shall be done without any change in the original Proposal and with the confirmation of the availability of the Key Experts.</w:t>
            </w:r>
          </w:p>
          <w:p w14:paraId="70A3BBC4" w14:textId="77777777" w:rsidR="002E04DE" w:rsidRDefault="002E04DE">
            <w:pPr>
              <w:pStyle w:val="ListParagraph"/>
              <w:numPr>
                <w:ilvl w:val="1"/>
                <w:numId w:val="1"/>
              </w:numPr>
              <w:spacing w:after="200"/>
              <w:ind w:left="806" w:hanging="851"/>
              <w:jc w:val="both"/>
              <w:rPr>
                <w:lang w:val="en-GB" w:eastAsia="ja-JP"/>
              </w:rPr>
            </w:pPr>
            <w:r>
              <w:rPr>
                <w:lang w:val="en-GB" w:eastAsia="ja-JP"/>
              </w:rPr>
              <w:t>The Consultant has the right to refuse to extend the validity of its Proposal in which case such Proposal will not be further evaluated.</w:t>
            </w:r>
          </w:p>
        </w:tc>
      </w:tr>
      <w:tr w:rsidR="002E04DE" w14:paraId="4370E7BC" w14:textId="77777777" w:rsidTr="002E04DE">
        <w:tc>
          <w:tcPr>
            <w:tcW w:w="2482" w:type="dxa"/>
            <w:hideMark/>
          </w:tcPr>
          <w:p w14:paraId="1AD2F68C" w14:textId="77777777" w:rsidR="002E04DE" w:rsidRDefault="002E04DE">
            <w:pPr>
              <w:tabs>
                <w:tab w:val="left" w:pos="1843"/>
              </w:tabs>
              <w:ind w:right="524"/>
              <w:rPr>
                <w:b/>
                <w:bCs/>
                <w:lang w:val="en-GB" w:eastAsia="ja-JP"/>
              </w:rPr>
            </w:pPr>
            <w:r>
              <w:rPr>
                <w:b/>
                <w:bCs/>
                <w:lang w:val="en-GB" w:eastAsia="ja-JP"/>
              </w:rPr>
              <w:t xml:space="preserve">b. Substitution of Key Experts at Validity Extension </w:t>
            </w:r>
          </w:p>
        </w:tc>
        <w:tc>
          <w:tcPr>
            <w:tcW w:w="7441" w:type="dxa"/>
            <w:gridSpan w:val="2"/>
            <w:hideMark/>
          </w:tcPr>
          <w:p w14:paraId="2A491A80" w14:textId="77777777" w:rsidR="002E04DE" w:rsidRDefault="002E04DE">
            <w:pPr>
              <w:pStyle w:val="ListParagraph"/>
              <w:numPr>
                <w:ilvl w:val="1"/>
                <w:numId w:val="1"/>
              </w:numPr>
              <w:spacing w:after="200"/>
              <w:ind w:left="806" w:hanging="851"/>
              <w:jc w:val="both"/>
              <w:rPr>
                <w:lang w:val="en-GB" w:eastAsia="ja-JP"/>
              </w:rPr>
            </w:pPr>
            <w:r>
              <w:rPr>
                <w:lang w:val="en-GB" w:eastAsia="ja-JP"/>
              </w:rPr>
              <w:t>If any of the Key Experts become unavailable for the extended validity period, the Consultant shall provide a written adequate justification and evidence satisfactory to the Client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14:paraId="518A5878" w14:textId="77777777" w:rsidR="002E04DE" w:rsidRDefault="002E04DE">
            <w:pPr>
              <w:pStyle w:val="ListParagraph"/>
              <w:numPr>
                <w:ilvl w:val="1"/>
                <w:numId w:val="1"/>
              </w:numPr>
              <w:spacing w:after="200"/>
              <w:ind w:left="806" w:hanging="851"/>
              <w:jc w:val="both"/>
              <w:rPr>
                <w:lang w:val="en-GB" w:eastAsia="ja-JP"/>
              </w:rPr>
            </w:pPr>
            <w:r>
              <w:rPr>
                <w:lang w:val="en-GB" w:eastAsia="ja-JP"/>
              </w:rPr>
              <w:t>If the Consultant fails to provide a replacement Key Expert with equal or better qualifications, or if the provided reasons for the replacement or justification are unacceptable to the Client, such Proposal will be rejected.</w:t>
            </w:r>
          </w:p>
        </w:tc>
      </w:tr>
      <w:tr w:rsidR="002E04DE" w14:paraId="75FAF9D5" w14:textId="77777777" w:rsidTr="002E04DE">
        <w:tc>
          <w:tcPr>
            <w:tcW w:w="2482" w:type="dxa"/>
          </w:tcPr>
          <w:p w14:paraId="5D76DF9A" w14:textId="77777777" w:rsidR="002E04DE" w:rsidRDefault="002E04DE">
            <w:pPr>
              <w:tabs>
                <w:tab w:val="left" w:pos="1843"/>
              </w:tabs>
              <w:ind w:right="524"/>
              <w:rPr>
                <w:b/>
                <w:bCs/>
                <w:lang w:val="en-GB" w:eastAsia="ja-JP"/>
              </w:rPr>
            </w:pPr>
            <w:r>
              <w:rPr>
                <w:b/>
                <w:bCs/>
                <w:lang w:val="en-GB" w:eastAsia="ja-JP"/>
              </w:rPr>
              <w:t>c. Sub-Contracting</w:t>
            </w:r>
          </w:p>
          <w:p w14:paraId="346CFBA6" w14:textId="77777777" w:rsidR="002E04DE" w:rsidRDefault="002E04DE">
            <w:pPr>
              <w:tabs>
                <w:tab w:val="left" w:pos="1843"/>
              </w:tabs>
              <w:ind w:right="524"/>
              <w:rPr>
                <w:b/>
                <w:bCs/>
                <w:lang w:val="en-GB" w:eastAsia="ja-JP"/>
              </w:rPr>
            </w:pPr>
          </w:p>
        </w:tc>
        <w:tc>
          <w:tcPr>
            <w:tcW w:w="7441" w:type="dxa"/>
            <w:gridSpan w:val="2"/>
            <w:hideMark/>
          </w:tcPr>
          <w:p w14:paraId="53FEEDF0" w14:textId="77777777" w:rsidR="002E04DE" w:rsidRDefault="002E04DE">
            <w:pPr>
              <w:pStyle w:val="ListParagraph"/>
              <w:numPr>
                <w:ilvl w:val="1"/>
                <w:numId w:val="1"/>
              </w:numPr>
              <w:spacing w:after="200"/>
              <w:ind w:left="806" w:hanging="851"/>
              <w:jc w:val="both"/>
              <w:rPr>
                <w:lang w:val="en-GB" w:eastAsia="ja-JP"/>
              </w:rPr>
            </w:pPr>
            <w:r>
              <w:rPr>
                <w:lang w:val="en-GB" w:eastAsia="ja-JP"/>
              </w:rPr>
              <w:t>The Consultant shall not subcontract the whole of the Services.</w:t>
            </w:r>
          </w:p>
        </w:tc>
      </w:tr>
      <w:tr w:rsidR="002E04DE" w14:paraId="31D7CAE4" w14:textId="77777777" w:rsidTr="002E04DE">
        <w:tc>
          <w:tcPr>
            <w:tcW w:w="2482" w:type="dxa"/>
            <w:hideMark/>
          </w:tcPr>
          <w:p w14:paraId="384F64EE" w14:textId="77777777" w:rsidR="002E04DE" w:rsidRDefault="002E04DE">
            <w:pPr>
              <w:pStyle w:val="Heading2"/>
              <w:ind w:right="382"/>
              <w:rPr>
                <w:lang w:eastAsia="ja-JP"/>
              </w:rPr>
            </w:pPr>
            <w:bookmarkStart w:id="19" w:name="_Toc326063111"/>
            <w:r>
              <w:rPr>
                <w:lang w:eastAsia="ja-JP"/>
              </w:rPr>
              <w:t>Clarification and Amendment of RFP</w:t>
            </w:r>
            <w:bookmarkEnd w:id="19"/>
            <w:r>
              <w:rPr>
                <w:lang w:eastAsia="ja-JP"/>
              </w:rPr>
              <w:t xml:space="preserve"> </w:t>
            </w:r>
          </w:p>
        </w:tc>
        <w:tc>
          <w:tcPr>
            <w:tcW w:w="7441" w:type="dxa"/>
            <w:gridSpan w:val="2"/>
            <w:hideMark/>
          </w:tcPr>
          <w:p w14:paraId="58DFBE60" w14:textId="77777777" w:rsidR="002E04DE" w:rsidRDefault="002E04DE">
            <w:pPr>
              <w:pStyle w:val="ListParagraph"/>
              <w:numPr>
                <w:ilvl w:val="1"/>
                <w:numId w:val="1"/>
              </w:numPr>
              <w:spacing w:after="200"/>
              <w:ind w:left="806" w:hanging="851"/>
              <w:jc w:val="both"/>
              <w:rPr>
                <w:lang w:val="en-GB" w:eastAsia="ja-JP"/>
              </w:rPr>
            </w:pPr>
            <w:r>
              <w:rPr>
                <w:lang w:val="en-GB" w:eastAsia="ja-JP"/>
              </w:rPr>
              <w:t xml:space="preserve">The Consultant may request a clarification of any part of the RFP during the period indicated in the Data Sheet before the Proposals’ submission deadline. Any request for clarification must be sent in writing, or by standard electronic means, to the Client’s address indicated in the Data Sheet. The Client will respond in writing, or by standard electronic means, and will send written copies of the response (including an explanation of the query but without identifying its source) to all shortlisted Consultants. Should the Client deem it necessary to amend the RFP as a result of a clarification, it shall do so following the procedure described below: </w:t>
            </w:r>
          </w:p>
          <w:p w14:paraId="1A974065" w14:textId="77777777" w:rsidR="002E04DE" w:rsidRDefault="002E04DE">
            <w:pPr>
              <w:pStyle w:val="ListParagraph"/>
              <w:numPr>
                <w:ilvl w:val="2"/>
                <w:numId w:val="1"/>
              </w:numPr>
              <w:spacing w:after="200"/>
              <w:ind w:left="806" w:hanging="806"/>
              <w:jc w:val="both"/>
              <w:rPr>
                <w:lang w:val="en-GB" w:eastAsia="ja-JP"/>
              </w:rPr>
            </w:pPr>
            <w:r>
              <w:rPr>
                <w:lang w:eastAsia="ja-JP"/>
              </w:rPr>
              <w:t xml:space="preserve">At any time before the proposal submission deadline, the Client may amend the RFP by issuing an amendment in writing </w:t>
            </w:r>
            <w:r>
              <w:rPr>
                <w:lang w:val="en-GB" w:eastAsia="ja-JP"/>
              </w:rPr>
              <w:t>or by standard electronic means</w:t>
            </w:r>
            <w:r>
              <w:rPr>
                <w:lang w:eastAsia="ja-JP"/>
              </w:rPr>
              <w:t xml:space="preserve">. The amendment shall be sent to all </w:t>
            </w:r>
            <w:r>
              <w:rPr>
                <w:lang w:eastAsia="ja-JP"/>
              </w:rPr>
              <w:lastRenderedPageBreak/>
              <w:t xml:space="preserve">shortlisted Consultants and will be binding on them. The shortlisted Consultants shall acknowledge receipt of all amendments in writing. </w:t>
            </w:r>
          </w:p>
          <w:p w14:paraId="378E1C2A" w14:textId="77777777" w:rsidR="002E04DE" w:rsidRDefault="002E04DE">
            <w:pPr>
              <w:pStyle w:val="ListParagraph"/>
              <w:numPr>
                <w:ilvl w:val="2"/>
                <w:numId w:val="1"/>
              </w:numPr>
              <w:spacing w:after="200"/>
              <w:ind w:left="806" w:hanging="806"/>
              <w:jc w:val="both"/>
              <w:rPr>
                <w:lang w:val="en-GB" w:eastAsia="ja-JP"/>
              </w:rPr>
            </w:pPr>
            <w:r>
              <w:rPr>
                <w:lang w:eastAsia="ja-JP"/>
              </w:rPr>
              <w:t xml:space="preserve">If the amendment is substantial, the Client may extend the proposal submission deadline to give the shortlisted Consultants reasonable time to take an amendment into account in their Proposals. </w:t>
            </w:r>
          </w:p>
          <w:p w14:paraId="61DB36F2" w14:textId="77777777" w:rsidR="002E04DE" w:rsidRDefault="002E04DE">
            <w:pPr>
              <w:pStyle w:val="ListParagraph"/>
              <w:numPr>
                <w:ilvl w:val="1"/>
                <w:numId w:val="1"/>
              </w:numPr>
              <w:spacing w:after="200"/>
              <w:ind w:left="806" w:hanging="851"/>
              <w:jc w:val="both"/>
              <w:rPr>
                <w:lang w:val="en-GB" w:eastAsia="ja-JP"/>
              </w:rPr>
            </w:pPr>
            <w:r>
              <w:rPr>
                <w:lang w:val="en-GB" w:eastAsia="ja-JP"/>
              </w:rPr>
              <w:t>The Consultant may submit a modified Proposal or a modification to any part of it at any time prior to the proposal submission deadline. No modifications to the Technical or Financial Proposal shall be accepted after the deadline.</w:t>
            </w:r>
          </w:p>
        </w:tc>
      </w:tr>
      <w:tr w:rsidR="002E04DE" w14:paraId="4815CD4B" w14:textId="77777777" w:rsidTr="002E04DE">
        <w:tc>
          <w:tcPr>
            <w:tcW w:w="2482" w:type="dxa"/>
            <w:hideMark/>
          </w:tcPr>
          <w:p w14:paraId="3E8F52A9" w14:textId="77777777" w:rsidR="002E04DE" w:rsidRDefault="002E04DE">
            <w:pPr>
              <w:pStyle w:val="Heading2"/>
              <w:ind w:right="240"/>
              <w:rPr>
                <w:lang w:eastAsia="ja-JP"/>
              </w:rPr>
            </w:pPr>
            <w:bookmarkStart w:id="20" w:name="_Toc326063112"/>
            <w:r>
              <w:rPr>
                <w:lang w:eastAsia="ja-JP"/>
              </w:rPr>
              <w:lastRenderedPageBreak/>
              <w:t>Preparation of Proposals – Specific Considerations</w:t>
            </w:r>
            <w:bookmarkEnd w:id="20"/>
          </w:p>
        </w:tc>
        <w:tc>
          <w:tcPr>
            <w:tcW w:w="7441" w:type="dxa"/>
            <w:gridSpan w:val="2"/>
            <w:hideMark/>
          </w:tcPr>
          <w:p w14:paraId="1B630253" w14:textId="77777777" w:rsidR="002E04DE" w:rsidRDefault="002E04DE">
            <w:pPr>
              <w:pStyle w:val="ListParagraph"/>
              <w:numPr>
                <w:ilvl w:val="1"/>
                <w:numId w:val="1"/>
              </w:numPr>
              <w:spacing w:after="200"/>
              <w:ind w:left="806" w:hanging="851"/>
              <w:jc w:val="both"/>
              <w:rPr>
                <w:lang w:val="en-GB" w:eastAsia="ja-JP"/>
              </w:rPr>
            </w:pPr>
            <w:r>
              <w:rPr>
                <w:lang w:val="en-GB" w:eastAsia="ja-JP"/>
              </w:rPr>
              <w:t xml:space="preserve">While preparing the Proposal, the Consultant must give particular attention to the following: </w:t>
            </w:r>
          </w:p>
          <w:p w14:paraId="405CF754" w14:textId="77777777" w:rsidR="002E04DE" w:rsidRDefault="002E04DE">
            <w:pPr>
              <w:pStyle w:val="ListParagraph"/>
              <w:numPr>
                <w:ilvl w:val="2"/>
                <w:numId w:val="1"/>
              </w:numPr>
              <w:spacing w:after="200"/>
              <w:ind w:left="806" w:hanging="851"/>
              <w:jc w:val="both"/>
              <w:rPr>
                <w:lang w:val="en-GB" w:eastAsia="ja-JP"/>
              </w:rPr>
            </w:pPr>
            <w:r>
              <w:rPr>
                <w:lang w:val="en-GB" w:eastAsia="ja-JP"/>
              </w:rPr>
              <w:t xml:space="preserve"> </w:t>
            </w:r>
            <w:r>
              <w:rPr>
                <w:lang w:eastAsia="ja-JP"/>
              </w:rPr>
              <w:t xml:space="preserve">If a shortlisted Consultant considers that it may enhance its expertise for the assignment by associating with other </w:t>
            </w:r>
            <w:r>
              <w:rPr>
                <w:sz w:val="22"/>
                <w:lang w:eastAsia="ja-JP"/>
              </w:rPr>
              <w:t xml:space="preserve">consultants in the form of a Joint Venture or as Sub-consultants, it may do so with either (a) non-shortlisted Consultant(s), or (b) shortlisted Consultants if permitted in the </w:t>
            </w:r>
            <w:r>
              <w:rPr>
                <w:b/>
                <w:sz w:val="22"/>
                <w:lang w:eastAsia="ja-JP"/>
              </w:rPr>
              <w:t>Data Sheet</w:t>
            </w:r>
            <w:r>
              <w:rPr>
                <w:sz w:val="22"/>
                <w:lang w:eastAsia="ja-JP"/>
              </w:rPr>
              <w:t xml:space="preserve">. In all such cases a shortlisted Consultant must obtain the written approval of the Client prior to the submission of the Proposal. When associating with non-shortlisted firms in the form of a joint venture or a sub-consultancy, the shortlisted Consultant shall be a lead member. If shortlisted Consultants associate with each other, any of them can be a lead member.  </w:t>
            </w:r>
          </w:p>
          <w:p w14:paraId="49892ECD" w14:textId="77777777" w:rsidR="002E04DE" w:rsidRDefault="002E04DE">
            <w:pPr>
              <w:pStyle w:val="ListParagraph"/>
              <w:numPr>
                <w:ilvl w:val="2"/>
                <w:numId w:val="1"/>
              </w:numPr>
              <w:spacing w:after="200"/>
              <w:ind w:left="806" w:hanging="851"/>
              <w:jc w:val="both"/>
              <w:rPr>
                <w:lang w:val="en-GB" w:eastAsia="ja-JP"/>
              </w:rPr>
            </w:pPr>
            <w:r>
              <w:rPr>
                <w:lang w:eastAsia="ja-JP"/>
              </w:rPr>
              <w:t xml:space="preserve">The Client may indicate in the </w:t>
            </w:r>
            <w:r>
              <w:rPr>
                <w:b/>
                <w:lang w:eastAsia="ja-JP"/>
              </w:rPr>
              <w:t>Data Sheet</w:t>
            </w:r>
            <w:r>
              <w:rPr>
                <w:lang w:eastAsia="ja-JP"/>
              </w:rPr>
              <w:t xml:space="preserve"> the estimated amount or Key Experts’ time input (expressed in person-month), but not both. This estimate is indicative and the Proposal shall be based on the Consultant’s own estimates for the same. </w:t>
            </w:r>
          </w:p>
          <w:p w14:paraId="2ED54DC8" w14:textId="77777777" w:rsidR="002E04DE" w:rsidRDefault="002E04DE">
            <w:pPr>
              <w:pStyle w:val="ListParagraph"/>
              <w:numPr>
                <w:ilvl w:val="2"/>
                <w:numId w:val="1"/>
              </w:numPr>
              <w:tabs>
                <w:tab w:val="left" w:pos="806"/>
              </w:tabs>
              <w:spacing w:after="200"/>
              <w:ind w:left="806" w:hanging="806"/>
              <w:jc w:val="both"/>
              <w:rPr>
                <w:lang w:val="en-GB" w:eastAsia="ja-JP"/>
              </w:rPr>
            </w:pPr>
            <w:r>
              <w:rPr>
                <w:lang w:val="en-GB" w:eastAsia="ja-JP"/>
              </w:rPr>
              <w:t xml:space="preserve"> </w:t>
            </w:r>
            <w:r>
              <w:rPr>
                <w:lang w:eastAsia="ja-JP"/>
              </w:rPr>
              <w:t xml:space="preserve">If stated in the </w:t>
            </w:r>
            <w:r>
              <w:rPr>
                <w:b/>
                <w:lang w:eastAsia="ja-JP"/>
              </w:rPr>
              <w:t>Data Sheet</w:t>
            </w:r>
            <w:r>
              <w:rPr>
                <w:lang w:eastAsia="ja-JP"/>
              </w:rPr>
              <w:t xml:space="preserve">, the Consultant shall include in its Proposal at least the same time input (in the same unit as indicated in the </w:t>
            </w:r>
            <w:r>
              <w:rPr>
                <w:b/>
                <w:lang w:eastAsia="ja-JP"/>
              </w:rPr>
              <w:t>Data Sheet</w:t>
            </w:r>
            <w:r>
              <w:rPr>
                <w:lang w:eastAsia="ja-JP"/>
              </w:rPr>
              <w:t xml:space="preserve">) of Key Experts, failing which the Financial Proposal will be adjusted for the purpose of comparison of proposals and decision for award in accordance with the procedure in the </w:t>
            </w:r>
            <w:r>
              <w:rPr>
                <w:b/>
                <w:lang w:eastAsia="ja-JP"/>
              </w:rPr>
              <w:t>Data Sheet</w:t>
            </w:r>
            <w:r>
              <w:rPr>
                <w:lang w:eastAsia="ja-JP"/>
              </w:rPr>
              <w:t xml:space="preserve">. </w:t>
            </w:r>
          </w:p>
        </w:tc>
      </w:tr>
      <w:tr w:rsidR="002E04DE" w14:paraId="7573BB3C" w14:textId="77777777" w:rsidTr="002E04DE">
        <w:tc>
          <w:tcPr>
            <w:tcW w:w="2482" w:type="dxa"/>
            <w:hideMark/>
          </w:tcPr>
          <w:p w14:paraId="077195B5" w14:textId="77777777" w:rsidR="002E04DE" w:rsidRDefault="002E04DE">
            <w:pPr>
              <w:pStyle w:val="Heading2"/>
              <w:rPr>
                <w:lang w:eastAsia="ja-JP"/>
              </w:rPr>
            </w:pPr>
            <w:bookmarkStart w:id="21" w:name="_Toc326063113"/>
            <w:r>
              <w:rPr>
                <w:lang w:eastAsia="ja-JP"/>
              </w:rPr>
              <w:t>Technical Proposal Format and Content</w:t>
            </w:r>
            <w:bookmarkEnd w:id="21"/>
          </w:p>
        </w:tc>
        <w:tc>
          <w:tcPr>
            <w:tcW w:w="7441" w:type="dxa"/>
            <w:gridSpan w:val="2"/>
            <w:hideMark/>
          </w:tcPr>
          <w:p w14:paraId="2B8903F7" w14:textId="77777777" w:rsidR="002E04DE" w:rsidRDefault="002E04DE">
            <w:pPr>
              <w:pStyle w:val="ListParagraph"/>
              <w:numPr>
                <w:ilvl w:val="1"/>
                <w:numId w:val="1"/>
              </w:numPr>
              <w:spacing w:after="200"/>
              <w:ind w:left="806" w:hanging="851"/>
              <w:jc w:val="both"/>
              <w:rPr>
                <w:color w:val="000000"/>
                <w:lang w:val="en-GB" w:eastAsia="ja-JP"/>
              </w:rPr>
            </w:pPr>
            <w:r>
              <w:rPr>
                <w:lang w:val="en-GB" w:eastAsia="ja-JP"/>
              </w:rPr>
              <w:t xml:space="preserve">The Technical Proposal shall not include any financial information. A Technical Proposal containing material financial information shall be declared non-responsive. </w:t>
            </w:r>
          </w:p>
          <w:p w14:paraId="4269F1F2" w14:textId="77777777" w:rsidR="002E04DE" w:rsidRDefault="002E04DE">
            <w:pPr>
              <w:pStyle w:val="ListParagraph"/>
              <w:numPr>
                <w:ilvl w:val="1"/>
                <w:numId w:val="1"/>
              </w:numPr>
              <w:tabs>
                <w:tab w:val="left" w:pos="0"/>
              </w:tabs>
              <w:spacing w:after="200"/>
              <w:ind w:left="806" w:hanging="851"/>
              <w:jc w:val="both"/>
              <w:rPr>
                <w:color w:val="000000"/>
                <w:lang w:val="en-GB" w:eastAsia="ja-JP"/>
              </w:rPr>
            </w:pPr>
            <w:r>
              <w:rPr>
                <w:color w:val="000000"/>
                <w:lang w:val="en-GB" w:eastAsia="ja-JP"/>
              </w:rPr>
              <w:t xml:space="preserve">Depending on the nature of the assignment, the Consultant is required to submit a Full Technical Proposal (FTP), or a Simplified Technical Proposal (STP) as indicated in the </w:t>
            </w:r>
            <w:r>
              <w:rPr>
                <w:b/>
                <w:color w:val="000000"/>
                <w:lang w:val="en-GB" w:eastAsia="ja-JP"/>
              </w:rPr>
              <w:t>Data Sheet</w:t>
            </w:r>
            <w:r>
              <w:rPr>
                <w:color w:val="000000"/>
                <w:lang w:val="en-GB" w:eastAsia="ja-JP"/>
              </w:rPr>
              <w:t xml:space="preserve"> and using the Standard Forms provided in Section 3 of the RFP. </w:t>
            </w:r>
          </w:p>
        </w:tc>
      </w:tr>
      <w:tr w:rsidR="002E04DE" w14:paraId="1D8405CC" w14:textId="77777777" w:rsidTr="002E04DE">
        <w:tc>
          <w:tcPr>
            <w:tcW w:w="2482" w:type="dxa"/>
            <w:hideMark/>
          </w:tcPr>
          <w:p w14:paraId="73E2E355" w14:textId="77777777" w:rsidR="002E04DE" w:rsidRDefault="002E04DE">
            <w:pPr>
              <w:pStyle w:val="Heading2"/>
              <w:rPr>
                <w:lang w:eastAsia="ja-JP"/>
              </w:rPr>
            </w:pPr>
            <w:bookmarkStart w:id="22" w:name="_Toc326063114"/>
            <w:r>
              <w:rPr>
                <w:lang w:eastAsia="ja-JP"/>
              </w:rPr>
              <w:t>Financial Proposal</w:t>
            </w:r>
            <w:bookmarkEnd w:id="22"/>
          </w:p>
        </w:tc>
        <w:tc>
          <w:tcPr>
            <w:tcW w:w="7441" w:type="dxa"/>
            <w:gridSpan w:val="2"/>
            <w:hideMark/>
          </w:tcPr>
          <w:p w14:paraId="62381B81" w14:textId="77777777" w:rsidR="002E04DE" w:rsidRDefault="002E04DE">
            <w:pPr>
              <w:pStyle w:val="ListParagraph"/>
              <w:numPr>
                <w:ilvl w:val="1"/>
                <w:numId w:val="1"/>
              </w:numPr>
              <w:spacing w:after="200"/>
              <w:ind w:left="806" w:hanging="851"/>
              <w:jc w:val="both"/>
              <w:rPr>
                <w:i/>
                <w:lang w:val="en-GB" w:eastAsia="ja-JP"/>
              </w:rPr>
            </w:pPr>
            <w:r>
              <w:rPr>
                <w:color w:val="000000"/>
                <w:lang w:val="en-GB" w:eastAsia="ja-JP"/>
              </w:rPr>
              <w:t xml:space="preserve">The Financial Proposal shall be prepared using the Standard Forms provided in Section 4 of the RFP. It shall list all costs associated with the assignment, including (a) remuneration for Key Experts and Non-Key Experts, (b) [reimbursable expenses] indicated in the Data Sheet. </w:t>
            </w:r>
          </w:p>
        </w:tc>
      </w:tr>
      <w:tr w:rsidR="002E04DE" w14:paraId="7783A616" w14:textId="77777777" w:rsidTr="002E04DE">
        <w:tc>
          <w:tcPr>
            <w:tcW w:w="2482" w:type="dxa"/>
            <w:hideMark/>
          </w:tcPr>
          <w:p w14:paraId="6CDF2618" w14:textId="77777777" w:rsidR="002E04DE" w:rsidRDefault="002E04DE">
            <w:pPr>
              <w:ind w:left="142" w:right="794" w:hanging="142"/>
              <w:rPr>
                <w:b/>
                <w:lang w:val="en-GB" w:eastAsia="ja-JP"/>
              </w:rPr>
            </w:pPr>
            <w:r>
              <w:rPr>
                <w:b/>
                <w:lang w:val="en-GB" w:eastAsia="ja-JP"/>
              </w:rPr>
              <w:t xml:space="preserve">a. Price Adjustment </w:t>
            </w:r>
          </w:p>
        </w:tc>
        <w:tc>
          <w:tcPr>
            <w:tcW w:w="7441" w:type="dxa"/>
            <w:gridSpan w:val="2"/>
            <w:hideMark/>
          </w:tcPr>
          <w:p w14:paraId="47C54F65" w14:textId="77777777" w:rsidR="002E04DE" w:rsidRDefault="002E04DE">
            <w:pPr>
              <w:pStyle w:val="ListParagraph"/>
              <w:numPr>
                <w:ilvl w:val="1"/>
                <w:numId w:val="1"/>
              </w:numPr>
              <w:spacing w:after="200"/>
              <w:ind w:left="806" w:hanging="851"/>
              <w:jc w:val="both"/>
              <w:rPr>
                <w:color w:val="000000"/>
                <w:lang w:val="en-GB" w:eastAsia="ja-JP"/>
              </w:rPr>
            </w:pPr>
            <w:r>
              <w:rPr>
                <w:color w:val="000000"/>
                <w:lang w:val="en-GB" w:eastAsia="ja-JP"/>
              </w:rPr>
              <w:t xml:space="preserve"> For assignments with a duration exceeding 18 months, a price adjustment provision for foreign and/or local inflation for remuneration rates applies if so stated in the Data Sheet. </w:t>
            </w:r>
          </w:p>
        </w:tc>
      </w:tr>
      <w:tr w:rsidR="002E04DE" w14:paraId="7A6A6FB4" w14:textId="77777777" w:rsidTr="002E04DE">
        <w:tc>
          <w:tcPr>
            <w:tcW w:w="2482" w:type="dxa"/>
            <w:hideMark/>
          </w:tcPr>
          <w:p w14:paraId="10879660" w14:textId="77777777" w:rsidR="002E04DE" w:rsidRDefault="002E04DE">
            <w:pPr>
              <w:ind w:left="720" w:right="794" w:hanging="720"/>
              <w:rPr>
                <w:lang w:val="en-GB" w:eastAsia="ja-JP"/>
              </w:rPr>
            </w:pPr>
            <w:r>
              <w:rPr>
                <w:b/>
                <w:lang w:val="en-GB" w:eastAsia="ja-JP"/>
              </w:rPr>
              <w:lastRenderedPageBreak/>
              <w:t>b. Taxes</w:t>
            </w:r>
          </w:p>
        </w:tc>
        <w:tc>
          <w:tcPr>
            <w:tcW w:w="7441" w:type="dxa"/>
            <w:gridSpan w:val="2"/>
            <w:hideMark/>
          </w:tcPr>
          <w:p w14:paraId="3CA0A86F" w14:textId="77777777" w:rsidR="002E04DE" w:rsidRDefault="002E04DE">
            <w:pPr>
              <w:pStyle w:val="ListParagraph"/>
              <w:numPr>
                <w:ilvl w:val="1"/>
                <w:numId w:val="1"/>
              </w:numPr>
              <w:spacing w:after="200"/>
              <w:ind w:left="806" w:hanging="851"/>
              <w:jc w:val="both"/>
              <w:rPr>
                <w:color w:val="000000"/>
                <w:lang w:val="en-GB" w:eastAsia="ja-JP"/>
              </w:rPr>
            </w:pPr>
            <w:r>
              <w:rPr>
                <w:color w:val="000000"/>
                <w:lang w:val="en-GB" w:eastAsia="ja-JP"/>
              </w:rPr>
              <w:t xml:space="preserve"> The Consultant and its Sub-consultants and Experts are responsible for meeting all tax liabilities arising out of the Contract unless stated otherwise in the Data Sheet. Information on taxes in Zanzibar is provided in the Data Sheet.</w:t>
            </w:r>
          </w:p>
        </w:tc>
      </w:tr>
      <w:tr w:rsidR="002E04DE" w14:paraId="53C1F8EF" w14:textId="77777777" w:rsidTr="002E04DE">
        <w:tc>
          <w:tcPr>
            <w:tcW w:w="2482" w:type="dxa"/>
            <w:hideMark/>
          </w:tcPr>
          <w:p w14:paraId="604C543C" w14:textId="77777777" w:rsidR="002E04DE" w:rsidRDefault="002E04DE">
            <w:pPr>
              <w:tabs>
                <w:tab w:val="left" w:pos="284"/>
              </w:tabs>
              <w:ind w:left="284" w:right="794" w:hanging="284"/>
              <w:rPr>
                <w:b/>
                <w:lang w:val="en-GB" w:eastAsia="ja-JP"/>
              </w:rPr>
            </w:pPr>
            <w:r>
              <w:rPr>
                <w:b/>
                <w:lang w:val="en-GB" w:eastAsia="ja-JP"/>
              </w:rPr>
              <w:t xml:space="preserve">c. Currency of Proposal </w:t>
            </w:r>
          </w:p>
        </w:tc>
        <w:tc>
          <w:tcPr>
            <w:tcW w:w="7441" w:type="dxa"/>
            <w:gridSpan w:val="2"/>
            <w:hideMark/>
          </w:tcPr>
          <w:p w14:paraId="6B4867C6" w14:textId="77777777" w:rsidR="002E04DE" w:rsidRDefault="002E04DE">
            <w:pPr>
              <w:pStyle w:val="ListParagraph"/>
              <w:numPr>
                <w:ilvl w:val="1"/>
                <w:numId w:val="1"/>
              </w:numPr>
              <w:spacing w:after="200"/>
              <w:ind w:left="806" w:hanging="851"/>
              <w:jc w:val="both"/>
              <w:rPr>
                <w:color w:val="000000"/>
                <w:lang w:val="en-GB" w:eastAsia="ja-JP"/>
              </w:rPr>
            </w:pPr>
            <w:r>
              <w:rPr>
                <w:color w:val="000000"/>
                <w:lang w:val="en-GB" w:eastAsia="ja-JP"/>
              </w:rPr>
              <w:t xml:space="preserve"> The Consultant may express the price for its Services in the currency or currencies as stated in the Data Sheet. If indicated in the Data Sheet, the portion of the price representing local cost shall be stated in Tanzania Shillings. </w:t>
            </w:r>
          </w:p>
        </w:tc>
      </w:tr>
      <w:tr w:rsidR="002E04DE" w14:paraId="4F24D5C0" w14:textId="77777777" w:rsidTr="002E04DE">
        <w:tc>
          <w:tcPr>
            <w:tcW w:w="2482" w:type="dxa"/>
            <w:hideMark/>
          </w:tcPr>
          <w:p w14:paraId="5377D924" w14:textId="77777777" w:rsidR="002E04DE" w:rsidRDefault="002E04DE">
            <w:pPr>
              <w:ind w:left="284" w:right="794" w:hanging="284"/>
              <w:rPr>
                <w:b/>
                <w:lang w:val="en-GB" w:eastAsia="ja-JP"/>
              </w:rPr>
            </w:pPr>
            <w:r>
              <w:rPr>
                <w:b/>
                <w:lang w:val="en-GB" w:eastAsia="ja-JP"/>
              </w:rPr>
              <w:t>d. Currency of Payment</w:t>
            </w:r>
          </w:p>
        </w:tc>
        <w:tc>
          <w:tcPr>
            <w:tcW w:w="7441" w:type="dxa"/>
            <w:gridSpan w:val="2"/>
          </w:tcPr>
          <w:p w14:paraId="37D21EA2" w14:textId="77777777" w:rsidR="002E04DE" w:rsidRDefault="002E04DE">
            <w:pPr>
              <w:pStyle w:val="ListParagraph"/>
              <w:numPr>
                <w:ilvl w:val="1"/>
                <w:numId w:val="1"/>
              </w:numPr>
              <w:spacing w:after="200"/>
              <w:ind w:left="806" w:hanging="806"/>
              <w:jc w:val="both"/>
              <w:rPr>
                <w:color w:val="000000"/>
                <w:lang w:val="en-GB" w:eastAsia="ja-JP"/>
              </w:rPr>
            </w:pPr>
            <w:r>
              <w:rPr>
                <w:color w:val="000000"/>
                <w:lang w:val="en-GB" w:eastAsia="ja-JP"/>
              </w:rPr>
              <w:t xml:space="preserve"> Payment under the Contract shall be made in the currency or currencies in which the payment is requested in the Proposal.</w:t>
            </w:r>
          </w:p>
          <w:p w14:paraId="12EDFD8D" w14:textId="77777777" w:rsidR="002E04DE" w:rsidRDefault="002E04DE">
            <w:pPr>
              <w:pStyle w:val="ListParagraph"/>
              <w:spacing w:after="200"/>
              <w:ind w:left="806"/>
              <w:jc w:val="both"/>
              <w:rPr>
                <w:color w:val="000000"/>
                <w:lang w:val="en-GB" w:eastAsia="ja-JP"/>
              </w:rPr>
            </w:pPr>
          </w:p>
        </w:tc>
      </w:tr>
      <w:tr w:rsidR="002E04DE" w14:paraId="67926C51" w14:textId="77777777" w:rsidTr="002E04DE">
        <w:trPr>
          <w:trHeight w:val="459"/>
        </w:trPr>
        <w:tc>
          <w:tcPr>
            <w:tcW w:w="9923" w:type="dxa"/>
            <w:gridSpan w:val="3"/>
            <w:hideMark/>
          </w:tcPr>
          <w:p w14:paraId="5329042F" w14:textId="77777777" w:rsidR="002E04DE" w:rsidRDefault="002E04DE">
            <w:pPr>
              <w:pStyle w:val="Heading1"/>
              <w:ind w:right="794"/>
              <w:rPr>
                <w:rFonts w:ascii="Times New Roman Bold" w:eastAsia="Times New Roman" w:hAnsi="Times New Roman Bold"/>
                <w:bCs w:val="0"/>
                <w:kern w:val="0"/>
                <w:sz w:val="28"/>
                <w:szCs w:val="28"/>
                <w:lang w:val="en-US" w:eastAsia="ja-JP"/>
              </w:rPr>
            </w:pPr>
            <w:bookmarkStart w:id="23" w:name="_Toc326063115"/>
            <w:r>
              <w:rPr>
                <w:rFonts w:ascii="Times New Roman Bold" w:eastAsia="Times New Roman" w:hAnsi="Times New Roman Bold"/>
                <w:bCs w:val="0"/>
                <w:kern w:val="0"/>
                <w:sz w:val="28"/>
                <w:szCs w:val="28"/>
                <w:lang w:val="en-US" w:eastAsia="ja-JP"/>
              </w:rPr>
              <w:t>C.  Submission, Opening and Evaluation</w:t>
            </w:r>
            <w:bookmarkEnd w:id="23"/>
          </w:p>
        </w:tc>
      </w:tr>
      <w:tr w:rsidR="002E04DE" w14:paraId="154B213B" w14:textId="77777777" w:rsidTr="002E04DE">
        <w:tc>
          <w:tcPr>
            <w:tcW w:w="2552" w:type="dxa"/>
            <w:gridSpan w:val="2"/>
            <w:hideMark/>
          </w:tcPr>
          <w:p w14:paraId="7752592E" w14:textId="77777777" w:rsidR="002E04DE" w:rsidRDefault="002E04DE">
            <w:pPr>
              <w:pStyle w:val="Heading2"/>
              <w:rPr>
                <w:lang w:eastAsia="ja-JP"/>
              </w:rPr>
            </w:pPr>
            <w:bookmarkStart w:id="24" w:name="_Toc326063116"/>
            <w:r>
              <w:rPr>
                <w:lang w:eastAsia="ja-JP"/>
              </w:rPr>
              <w:t>Submission, Sealing, and Marking of Proposals</w:t>
            </w:r>
            <w:bookmarkEnd w:id="24"/>
          </w:p>
        </w:tc>
        <w:tc>
          <w:tcPr>
            <w:tcW w:w="7371" w:type="dxa"/>
            <w:hideMark/>
          </w:tcPr>
          <w:p w14:paraId="2D344049" w14:textId="77777777" w:rsidR="002E04DE" w:rsidRDefault="002E04DE">
            <w:pPr>
              <w:pStyle w:val="ListParagraph"/>
              <w:numPr>
                <w:ilvl w:val="1"/>
                <w:numId w:val="1"/>
              </w:numPr>
              <w:spacing w:after="200"/>
              <w:ind w:left="806" w:hanging="806"/>
              <w:jc w:val="both"/>
              <w:rPr>
                <w:color w:val="000000"/>
                <w:lang w:val="en-GB" w:eastAsia="ja-JP"/>
              </w:rPr>
            </w:pPr>
            <w:r>
              <w:rPr>
                <w:color w:val="000000"/>
                <w:lang w:val="en-GB" w:eastAsia="ja-JP"/>
              </w:rPr>
              <w:t>The Consultant shall submit a signed and complete Proposal comprising the documents and forms in accordance with Clause 10 (Documents Comprising Proposal). The submission can be done by mail or by hand. If specified in the Data Sheet, the Consultant has the option of submitting its Proposals electronically.</w:t>
            </w:r>
          </w:p>
          <w:p w14:paraId="4892ECB0" w14:textId="77777777" w:rsidR="002E04DE" w:rsidRDefault="002E04DE">
            <w:pPr>
              <w:pStyle w:val="ListParagraph"/>
              <w:numPr>
                <w:ilvl w:val="1"/>
                <w:numId w:val="1"/>
              </w:numPr>
              <w:spacing w:after="200"/>
              <w:ind w:left="806" w:hanging="806"/>
              <w:jc w:val="both"/>
              <w:rPr>
                <w:color w:val="000000"/>
                <w:lang w:val="en-GB" w:eastAsia="ja-JP"/>
              </w:rPr>
            </w:pPr>
            <w:r>
              <w:rPr>
                <w:color w:val="000000"/>
                <w:lang w:val="en-GB" w:eastAsia="ja-JP"/>
              </w:rPr>
              <w:t>An authorized representative of the Consultant shall sign the original submission letters in the required format for both the Technical Proposal and, if applicable, the Financial Proposals and shall initial all pages of both. The authorization shall be in the form of a written power of attorney attached to the Technical Proposal.</w:t>
            </w:r>
          </w:p>
          <w:p w14:paraId="478EF04E" w14:textId="77777777" w:rsidR="002E04DE" w:rsidRDefault="002E04DE">
            <w:pPr>
              <w:pStyle w:val="BodyText"/>
              <w:spacing w:after="200"/>
              <w:ind w:left="736" w:hanging="736"/>
              <w:rPr>
                <w:lang w:val="en-GB" w:eastAsia="ja-JP"/>
              </w:rPr>
            </w:pPr>
            <w:r>
              <w:rPr>
                <w:lang w:val="en-GB" w:eastAsia="ja-JP"/>
              </w:rPr>
              <w:t>17.2.1  A Proposal submitted by a Joint Venture shall be signed by all members so as to be legally binding on all members, or by an authorized representative who has a written power of attorney signed by each member’s authorized representative.</w:t>
            </w:r>
          </w:p>
          <w:p w14:paraId="51A5CE68" w14:textId="77777777" w:rsidR="002E04DE" w:rsidRDefault="002E04DE">
            <w:pPr>
              <w:pStyle w:val="ListParagraph"/>
              <w:numPr>
                <w:ilvl w:val="1"/>
                <w:numId w:val="1"/>
              </w:numPr>
              <w:spacing w:after="200"/>
              <w:ind w:left="806" w:hanging="806"/>
              <w:jc w:val="both"/>
              <w:rPr>
                <w:color w:val="000000"/>
                <w:lang w:val="en-GB" w:eastAsia="ja-JP"/>
              </w:rPr>
            </w:pPr>
            <w:r>
              <w:rPr>
                <w:color w:val="000000"/>
                <w:lang w:val="en-GB" w:eastAsia="ja-JP"/>
              </w:rPr>
              <w:t>Any modifications, revisions, interlineations, erasures, or overwriting shall be valid only if they are signed or initialled by the person signing the Proposal.</w:t>
            </w:r>
          </w:p>
          <w:p w14:paraId="60EC3F1A" w14:textId="77777777" w:rsidR="002E04DE" w:rsidRDefault="002E04DE">
            <w:pPr>
              <w:pStyle w:val="ListParagraph"/>
              <w:numPr>
                <w:ilvl w:val="1"/>
                <w:numId w:val="1"/>
              </w:numPr>
              <w:spacing w:after="200"/>
              <w:ind w:left="806" w:hanging="806"/>
              <w:jc w:val="both"/>
              <w:rPr>
                <w:color w:val="000000"/>
                <w:lang w:val="en-GB" w:eastAsia="ja-JP"/>
              </w:rPr>
            </w:pPr>
            <w:r>
              <w:rPr>
                <w:color w:val="000000"/>
                <w:lang w:val="en-GB" w:eastAsia="ja-JP"/>
              </w:rPr>
              <w:t xml:space="preserve"> The signed Proposal shall be marked “Original”, and its copies marked “Copy” as appropriate. The number of copies is indicated in the Data Sheet. All copies shall be made from the signed original. If there are discrepancies between the original and the copies, the original shall prevail.</w:t>
            </w:r>
          </w:p>
          <w:p w14:paraId="623DA1AF" w14:textId="77777777" w:rsidR="002E04DE" w:rsidRDefault="002E04DE">
            <w:pPr>
              <w:pStyle w:val="ListParagraph"/>
              <w:numPr>
                <w:ilvl w:val="1"/>
                <w:numId w:val="1"/>
              </w:numPr>
              <w:spacing w:after="200"/>
              <w:ind w:left="806" w:hanging="806"/>
              <w:jc w:val="both"/>
              <w:rPr>
                <w:color w:val="000000"/>
                <w:lang w:val="en-GB" w:eastAsia="ja-JP"/>
              </w:rPr>
            </w:pPr>
            <w:r>
              <w:rPr>
                <w:color w:val="000000"/>
                <w:lang w:val="en-GB" w:eastAsia="ja-JP"/>
              </w:rPr>
              <w:t xml:space="preserve">The original and all the copies of the Technical Proposal shall be placed inside of a sealed envelope clearly marked “Technical Proposal”, “[Name of the Assignment]“, reference number, name and address of the Consultant, and with a warning “Do Not Open until [insert the time and date of the technical proposal submission deadline].” </w:t>
            </w:r>
          </w:p>
          <w:p w14:paraId="71709D39" w14:textId="77777777" w:rsidR="002E04DE" w:rsidRDefault="002E04DE">
            <w:pPr>
              <w:pStyle w:val="ListParagraph"/>
              <w:numPr>
                <w:ilvl w:val="1"/>
                <w:numId w:val="1"/>
              </w:numPr>
              <w:spacing w:after="200"/>
              <w:ind w:left="806" w:hanging="806"/>
              <w:jc w:val="both"/>
              <w:rPr>
                <w:color w:val="000000"/>
                <w:lang w:val="en-GB" w:eastAsia="ja-JP"/>
              </w:rPr>
            </w:pPr>
            <w:r>
              <w:rPr>
                <w:color w:val="000000"/>
                <w:lang w:val="en-GB" w:eastAsia="ja-JP"/>
              </w:rPr>
              <w:t xml:space="preserve">Similarly, the original Financial Proposal (if required for the applicable selection method) shall be placed inside of a sealed envelope clearly marked “Financial Proposal” followed by the name of the assignment, reference number, name and address of </w:t>
            </w:r>
            <w:r>
              <w:rPr>
                <w:color w:val="000000"/>
                <w:lang w:val="en-GB" w:eastAsia="ja-JP"/>
              </w:rPr>
              <w:lastRenderedPageBreak/>
              <w:t xml:space="preserve">the Consultant, and with a warning “Do Not Open With The Technical Proposal.” </w:t>
            </w:r>
          </w:p>
          <w:p w14:paraId="084C8E12" w14:textId="77777777" w:rsidR="002E04DE" w:rsidRDefault="002E04DE">
            <w:pPr>
              <w:pStyle w:val="ListParagraph"/>
              <w:numPr>
                <w:ilvl w:val="1"/>
                <w:numId w:val="1"/>
              </w:numPr>
              <w:spacing w:after="200"/>
              <w:ind w:left="806" w:hanging="806"/>
              <w:jc w:val="both"/>
              <w:rPr>
                <w:color w:val="000000"/>
                <w:lang w:val="en-GB" w:eastAsia="ja-JP"/>
              </w:rPr>
            </w:pPr>
            <w:r>
              <w:rPr>
                <w:color w:val="000000"/>
                <w:lang w:val="en-GB" w:eastAsia="ja-JP"/>
              </w:rPr>
              <w:t>The sealed envelopes containing the Technical and Financial Proposals shall be placed into one outer envelope and sealed. This outer envelope shall bear the submission address, RFP reference number, the name of the assignment, Consultant’s name and the address, and shall be clearly marked “Do Not Open Before [insert the time and date of the submission deadline indicated in the Data Sheet]”.</w:t>
            </w:r>
          </w:p>
          <w:p w14:paraId="7BF2ED7A" w14:textId="77777777" w:rsidR="002E04DE" w:rsidRDefault="002E04DE">
            <w:pPr>
              <w:pStyle w:val="ListParagraph"/>
              <w:numPr>
                <w:ilvl w:val="1"/>
                <w:numId w:val="1"/>
              </w:numPr>
              <w:spacing w:after="200"/>
              <w:ind w:left="806" w:hanging="806"/>
              <w:jc w:val="both"/>
              <w:rPr>
                <w:color w:val="000000"/>
                <w:lang w:val="en-GB" w:eastAsia="ja-JP"/>
              </w:rPr>
            </w:pPr>
            <w:r>
              <w:rPr>
                <w:color w:val="000000"/>
                <w:lang w:val="en-GB" w:eastAsia="ja-JP"/>
              </w:rPr>
              <w:t xml:space="preserve"> If the envelopes and packages with the Proposal are not sealed and marked as required, the Client will assume no responsibility for the misplacement, loss, or premature opening of the Proposal. </w:t>
            </w:r>
          </w:p>
          <w:p w14:paraId="318D5037" w14:textId="77777777" w:rsidR="002E04DE" w:rsidRDefault="002E04DE">
            <w:pPr>
              <w:pStyle w:val="ListParagraph"/>
              <w:numPr>
                <w:ilvl w:val="1"/>
                <w:numId w:val="1"/>
              </w:numPr>
              <w:spacing w:after="200"/>
              <w:ind w:left="806" w:hanging="806"/>
              <w:jc w:val="both"/>
              <w:rPr>
                <w:lang w:val="en-GB" w:eastAsia="ja-JP"/>
              </w:rPr>
            </w:pPr>
            <w:r>
              <w:rPr>
                <w:color w:val="000000"/>
                <w:lang w:val="en-GB" w:eastAsia="ja-JP"/>
              </w:rPr>
              <w:t>The Proposal or its modifications must be sent to the address indicated in the Data Sheet and received by the Client no later than the deadline indicated in the Data Sheet, or any extension to this deadline. Any Proposal or its modification received by the Client after the deadline shall be declared late and rejected, and promptly returned unopened</w:t>
            </w:r>
            <w:r>
              <w:rPr>
                <w:lang w:val="en-GB" w:eastAsia="ja-JP"/>
              </w:rPr>
              <w:t>.</w:t>
            </w:r>
          </w:p>
        </w:tc>
      </w:tr>
      <w:tr w:rsidR="002E04DE" w14:paraId="330C547D" w14:textId="77777777" w:rsidTr="002E04DE">
        <w:tc>
          <w:tcPr>
            <w:tcW w:w="2552" w:type="dxa"/>
            <w:gridSpan w:val="2"/>
            <w:hideMark/>
          </w:tcPr>
          <w:p w14:paraId="7E468057" w14:textId="77777777" w:rsidR="002E04DE" w:rsidRDefault="002E04DE">
            <w:pPr>
              <w:pStyle w:val="Heading2"/>
              <w:rPr>
                <w:lang w:eastAsia="ja-JP"/>
              </w:rPr>
            </w:pPr>
            <w:bookmarkStart w:id="25" w:name="_Toc326063117"/>
            <w:r>
              <w:rPr>
                <w:lang w:eastAsia="ja-JP"/>
              </w:rPr>
              <w:lastRenderedPageBreak/>
              <w:t>Confidentiality</w:t>
            </w:r>
            <w:bookmarkEnd w:id="25"/>
          </w:p>
        </w:tc>
        <w:tc>
          <w:tcPr>
            <w:tcW w:w="7371" w:type="dxa"/>
            <w:hideMark/>
          </w:tcPr>
          <w:p w14:paraId="71B67460" w14:textId="77777777" w:rsidR="002E04DE" w:rsidRDefault="002E04DE">
            <w:pPr>
              <w:pStyle w:val="ListParagraph"/>
              <w:numPr>
                <w:ilvl w:val="1"/>
                <w:numId w:val="15"/>
              </w:numPr>
              <w:spacing w:after="200"/>
              <w:ind w:left="877" w:hanging="877"/>
              <w:jc w:val="both"/>
              <w:rPr>
                <w:lang w:eastAsia="ja-JP"/>
              </w:rPr>
            </w:pPr>
            <w:r>
              <w:rPr>
                <w:lang w:eastAsia="ja-JP"/>
              </w:rPr>
              <w:t>From the time the Proposals are opened to the time the Contract is awarded, the Consultant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14:paraId="7F9B80EE" w14:textId="77777777" w:rsidR="002E04DE" w:rsidRDefault="002E04DE">
            <w:pPr>
              <w:pStyle w:val="ListParagraph"/>
              <w:numPr>
                <w:ilvl w:val="1"/>
                <w:numId w:val="15"/>
              </w:numPr>
              <w:spacing w:after="200"/>
              <w:ind w:left="877" w:hanging="877"/>
              <w:jc w:val="both"/>
              <w:rPr>
                <w:lang w:eastAsia="ja-JP"/>
              </w:rPr>
            </w:pPr>
            <w:r>
              <w:rPr>
                <w:lang w:eastAsia="ja-JP"/>
              </w:rPr>
              <w:t>Any attempt by shortlisted Consultants or anyone on behalf of the Consultant to influence improperly the Client in the evaluation of the Proposals or Contract award decisions may result in the rejection of its Proposal, and may be subject to the application of prevailing Government’s sanctions procedures.</w:t>
            </w:r>
          </w:p>
          <w:p w14:paraId="0BAE269F" w14:textId="77777777" w:rsidR="002E04DE" w:rsidRDefault="002E04DE">
            <w:pPr>
              <w:pStyle w:val="ListParagraph"/>
              <w:numPr>
                <w:ilvl w:val="1"/>
                <w:numId w:val="15"/>
              </w:numPr>
              <w:spacing w:after="200"/>
              <w:ind w:left="877" w:hanging="877"/>
              <w:jc w:val="both"/>
              <w:rPr>
                <w:lang w:val="en-GB" w:eastAsia="ja-JP"/>
              </w:rPr>
            </w:pPr>
            <w:r>
              <w:rPr>
                <w:lang w:eastAsia="ja-JP"/>
              </w:rPr>
              <w:t>Notwithstanding the above provisions, from the time of the Proposals’ opening to the time of Contract award publication, if a Consultant wishes to contact the Client on any matter related to the selection process, it should do so only in writing</w:t>
            </w:r>
            <w:r>
              <w:rPr>
                <w:lang w:val="en-GB" w:eastAsia="ja-JP"/>
              </w:rPr>
              <w:t>.</w:t>
            </w:r>
          </w:p>
        </w:tc>
      </w:tr>
      <w:tr w:rsidR="002E04DE" w14:paraId="7F8BE6AD" w14:textId="77777777" w:rsidTr="002E04DE">
        <w:tc>
          <w:tcPr>
            <w:tcW w:w="2552" w:type="dxa"/>
            <w:gridSpan w:val="2"/>
            <w:hideMark/>
          </w:tcPr>
          <w:p w14:paraId="7B12181F" w14:textId="77777777" w:rsidR="002E04DE" w:rsidRDefault="002E04DE">
            <w:pPr>
              <w:pStyle w:val="Heading2"/>
              <w:rPr>
                <w:lang w:eastAsia="ja-JP"/>
              </w:rPr>
            </w:pPr>
            <w:bookmarkStart w:id="26" w:name="_Toc326063118"/>
            <w:r>
              <w:rPr>
                <w:lang w:eastAsia="ja-JP"/>
              </w:rPr>
              <w:t>Opening of Technical Proposals</w:t>
            </w:r>
            <w:bookmarkEnd w:id="26"/>
          </w:p>
        </w:tc>
        <w:tc>
          <w:tcPr>
            <w:tcW w:w="7371" w:type="dxa"/>
            <w:hideMark/>
          </w:tcPr>
          <w:p w14:paraId="00345FDE" w14:textId="77777777" w:rsidR="002E04DE" w:rsidRDefault="002E04DE">
            <w:pPr>
              <w:pStyle w:val="ListParagraph"/>
              <w:numPr>
                <w:ilvl w:val="1"/>
                <w:numId w:val="16"/>
              </w:numPr>
              <w:spacing w:after="200"/>
              <w:ind w:left="877" w:hanging="850"/>
              <w:jc w:val="both"/>
              <w:rPr>
                <w:lang w:val="en-GB" w:eastAsia="ja-JP"/>
              </w:rPr>
            </w:pPr>
            <w:r>
              <w:rPr>
                <w:lang w:val="en-GB" w:eastAsia="ja-JP"/>
              </w:rPr>
              <w:t xml:space="preserve">The </w:t>
            </w:r>
            <w:r>
              <w:rPr>
                <w:spacing w:val="-2"/>
                <w:lang w:val="en-GB" w:eastAsia="ja-JP"/>
              </w:rPr>
              <w:t>Client’s Tender Board</w:t>
            </w:r>
            <w:r>
              <w:rPr>
                <w:lang w:val="en-GB" w:eastAsia="ja-JP"/>
              </w:rPr>
              <w:t xml:space="preserve"> shall conduct the opening of the Technical Proposals in the presence of the shortlisted Consultants’ authorized representatives who choose to attend (in person, or online if this option is offered in the </w:t>
            </w:r>
            <w:r>
              <w:rPr>
                <w:b/>
                <w:lang w:val="en-GB" w:eastAsia="ja-JP"/>
              </w:rPr>
              <w:t>Data Sheet</w:t>
            </w:r>
            <w:r>
              <w:rPr>
                <w:lang w:val="en-GB" w:eastAsia="ja-JP"/>
              </w:rPr>
              <w:t xml:space="preserve">). The opening date, time and the address are stated in the </w:t>
            </w:r>
            <w:r>
              <w:rPr>
                <w:b/>
                <w:lang w:val="en-GB" w:eastAsia="ja-JP"/>
              </w:rPr>
              <w:t>Data Sheet</w:t>
            </w:r>
            <w:r>
              <w:rPr>
                <w:lang w:val="en-GB" w:eastAsia="ja-JP"/>
              </w:rPr>
              <w:t xml:space="preserve">. The envelopes with the Financial Proposal shall remain sealed and shall be securely stored until they are opened in accordance with Clause 22 of the ITC. </w:t>
            </w:r>
          </w:p>
          <w:p w14:paraId="744E6BD6" w14:textId="77777777" w:rsidR="002E04DE" w:rsidRDefault="002E04DE">
            <w:pPr>
              <w:pStyle w:val="ListParagraph"/>
              <w:numPr>
                <w:ilvl w:val="1"/>
                <w:numId w:val="16"/>
              </w:numPr>
              <w:spacing w:after="200"/>
              <w:ind w:hanging="985"/>
              <w:jc w:val="both"/>
              <w:rPr>
                <w:lang w:val="en-GB" w:eastAsia="ja-JP"/>
              </w:rPr>
            </w:pPr>
            <w:r>
              <w:rPr>
                <w:lang w:val="en-GB" w:eastAsia="ja-JP"/>
              </w:rPr>
              <w:t xml:space="preserve">At the opening of the Technical Proposals the following shall be read out: (i) the name and the country of the Consultant or, in case of a Joint Venture, the name of the Joint Venture, the name of the lead member and the names and the countries of all members; (ii) the presence or absence of a duly sealed envelope with the Financial Proposal; (iii) any modifications to the Proposal </w:t>
            </w:r>
            <w:r>
              <w:rPr>
                <w:lang w:val="en-GB" w:eastAsia="ja-JP"/>
              </w:rPr>
              <w:lastRenderedPageBreak/>
              <w:t>submitted prior to proposal submission deadline; and (iv) any other information deemed appropriate or as indicated in the Data Sheet.</w:t>
            </w:r>
          </w:p>
        </w:tc>
      </w:tr>
      <w:tr w:rsidR="002E04DE" w14:paraId="3234B18A" w14:textId="77777777" w:rsidTr="002E04DE">
        <w:tc>
          <w:tcPr>
            <w:tcW w:w="2552" w:type="dxa"/>
            <w:gridSpan w:val="2"/>
            <w:hideMark/>
          </w:tcPr>
          <w:p w14:paraId="351D85B1" w14:textId="77777777" w:rsidR="002E04DE" w:rsidRDefault="002E04DE">
            <w:pPr>
              <w:pStyle w:val="Heading2"/>
              <w:numPr>
                <w:ilvl w:val="0"/>
                <w:numId w:val="16"/>
              </w:numPr>
              <w:rPr>
                <w:lang w:eastAsia="ja-JP"/>
              </w:rPr>
            </w:pPr>
            <w:bookmarkStart w:id="27" w:name="_Toc326063119"/>
            <w:r>
              <w:rPr>
                <w:lang w:eastAsia="ja-JP"/>
              </w:rPr>
              <w:lastRenderedPageBreak/>
              <w:t>Proposals Evaluation</w:t>
            </w:r>
            <w:bookmarkEnd w:id="27"/>
          </w:p>
        </w:tc>
        <w:tc>
          <w:tcPr>
            <w:tcW w:w="7371" w:type="dxa"/>
            <w:hideMark/>
          </w:tcPr>
          <w:p w14:paraId="489EA11B" w14:textId="77777777" w:rsidR="002E04DE" w:rsidRDefault="002E04DE">
            <w:pPr>
              <w:pStyle w:val="ListParagraph"/>
              <w:numPr>
                <w:ilvl w:val="1"/>
                <w:numId w:val="16"/>
              </w:numPr>
              <w:spacing w:after="200"/>
              <w:ind w:left="806" w:hanging="851"/>
              <w:jc w:val="both"/>
              <w:rPr>
                <w:lang w:val="en-GB" w:eastAsia="ja-JP"/>
              </w:rPr>
            </w:pPr>
            <w:r>
              <w:rPr>
                <w:lang w:val="en-GB" w:eastAsia="ja-JP"/>
              </w:rPr>
              <w:t xml:space="preserve">Subject to provision of Clause 15.1 of the ITC, the evaluators of the Technical Proposals shall have no access to the Financial Proposals until the technical evaluation is concluded by relevant Tender Board. </w:t>
            </w:r>
          </w:p>
          <w:p w14:paraId="08975F6E" w14:textId="77777777" w:rsidR="002E04DE" w:rsidRDefault="002E04DE">
            <w:pPr>
              <w:pStyle w:val="ListParagraph"/>
              <w:numPr>
                <w:ilvl w:val="1"/>
                <w:numId w:val="16"/>
              </w:numPr>
              <w:spacing w:after="200"/>
              <w:ind w:left="806" w:hanging="851"/>
              <w:jc w:val="both"/>
              <w:rPr>
                <w:lang w:val="en-GB" w:eastAsia="ja-JP"/>
              </w:rPr>
            </w:pPr>
            <w:r>
              <w:rPr>
                <w:lang w:val="en-GB" w:eastAsia="ja-JP"/>
              </w:rPr>
              <w:t xml:space="preserve">The Consultant is not permitted to alter or modify its Proposal in any way after the proposal submission deadline except as permitted under Clause 12.7 of this ITC. While evaluating the Proposals, the Client will conduct the evaluation solely on the basis of the submitted Technical and Financial Proposals. </w:t>
            </w:r>
          </w:p>
        </w:tc>
      </w:tr>
      <w:tr w:rsidR="002E04DE" w14:paraId="2758755B" w14:textId="77777777" w:rsidTr="002E04DE">
        <w:tc>
          <w:tcPr>
            <w:tcW w:w="2552" w:type="dxa"/>
            <w:gridSpan w:val="2"/>
            <w:hideMark/>
          </w:tcPr>
          <w:p w14:paraId="2A8BC5EA" w14:textId="77777777" w:rsidR="002E04DE" w:rsidRDefault="002E04DE">
            <w:pPr>
              <w:pStyle w:val="Heading2"/>
              <w:numPr>
                <w:ilvl w:val="0"/>
                <w:numId w:val="16"/>
              </w:numPr>
              <w:rPr>
                <w:lang w:eastAsia="ja-JP"/>
              </w:rPr>
            </w:pPr>
            <w:bookmarkStart w:id="28" w:name="_Toc326063120"/>
            <w:r>
              <w:rPr>
                <w:lang w:eastAsia="ja-JP"/>
              </w:rPr>
              <w:t>Evaluation of Technical Proposals</w:t>
            </w:r>
            <w:bookmarkEnd w:id="28"/>
          </w:p>
        </w:tc>
        <w:tc>
          <w:tcPr>
            <w:tcW w:w="7371" w:type="dxa"/>
            <w:hideMark/>
          </w:tcPr>
          <w:p w14:paraId="4F34601F" w14:textId="77777777" w:rsidR="002E04DE" w:rsidRDefault="002E04DE">
            <w:pPr>
              <w:pStyle w:val="ListParagraph"/>
              <w:numPr>
                <w:ilvl w:val="1"/>
                <w:numId w:val="16"/>
              </w:numPr>
              <w:spacing w:after="200"/>
              <w:ind w:left="806" w:hanging="851"/>
              <w:jc w:val="both"/>
              <w:rPr>
                <w:lang w:eastAsia="ja-JP"/>
              </w:rPr>
            </w:pPr>
            <w:r>
              <w:rPr>
                <w:lang w:val="en-GB" w:eastAsia="ja-JP"/>
              </w:rPr>
              <w:t>The Client’s evaluation committee shall evaluate the Technical Proposals on the basis of their responsiveness to the Terms of Reference and the RFP, applying the evaluation criteria, sub-criteria, and point system specified in the Data Sheet. Each responsive Proposal will be given a technical score. A Proposal shall be rejected at this stage if it does not respond to important aspects of the RFP or if it fails to achieve the minimum technical score indicated in the Data Sheet.</w:t>
            </w:r>
          </w:p>
        </w:tc>
      </w:tr>
      <w:tr w:rsidR="002E04DE" w14:paraId="132A7355" w14:textId="77777777" w:rsidTr="002E04DE">
        <w:tc>
          <w:tcPr>
            <w:tcW w:w="2552" w:type="dxa"/>
            <w:gridSpan w:val="2"/>
          </w:tcPr>
          <w:p w14:paraId="079AF3B6" w14:textId="77777777" w:rsidR="002E04DE" w:rsidRDefault="002E04DE">
            <w:pPr>
              <w:pStyle w:val="Heading2"/>
              <w:numPr>
                <w:ilvl w:val="0"/>
                <w:numId w:val="0"/>
              </w:numPr>
              <w:rPr>
                <w:lang w:eastAsia="ja-JP"/>
              </w:rPr>
            </w:pPr>
          </w:p>
        </w:tc>
        <w:tc>
          <w:tcPr>
            <w:tcW w:w="7371" w:type="dxa"/>
            <w:noWrap/>
          </w:tcPr>
          <w:p w14:paraId="5E8443D0" w14:textId="77777777" w:rsidR="002E04DE" w:rsidRDefault="002E04DE">
            <w:pPr>
              <w:spacing w:after="200"/>
              <w:jc w:val="both"/>
              <w:rPr>
                <w:lang w:val="en-GB" w:eastAsia="ja-JP"/>
              </w:rPr>
            </w:pPr>
          </w:p>
        </w:tc>
      </w:tr>
      <w:tr w:rsidR="002E04DE" w14:paraId="25B89EDA" w14:textId="77777777" w:rsidTr="002E04DE">
        <w:tc>
          <w:tcPr>
            <w:tcW w:w="2552" w:type="dxa"/>
            <w:gridSpan w:val="2"/>
            <w:hideMark/>
          </w:tcPr>
          <w:p w14:paraId="5E974584" w14:textId="77777777" w:rsidR="002E04DE" w:rsidRDefault="002E04DE">
            <w:pPr>
              <w:pStyle w:val="Heading2"/>
              <w:numPr>
                <w:ilvl w:val="0"/>
                <w:numId w:val="16"/>
              </w:numPr>
              <w:rPr>
                <w:lang w:eastAsia="ja-JP"/>
              </w:rPr>
            </w:pPr>
            <w:bookmarkStart w:id="29" w:name="_Toc326063121"/>
            <w:r>
              <w:rPr>
                <w:lang w:eastAsia="ja-JP"/>
              </w:rPr>
              <w:t>Public Opening of Financial Proposals</w:t>
            </w:r>
            <w:bookmarkEnd w:id="29"/>
          </w:p>
        </w:tc>
        <w:tc>
          <w:tcPr>
            <w:tcW w:w="7371" w:type="dxa"/>
            <w:hideMark/>
          </w:tcPr>
          <w:p w14:paraId="6C52B749" w14:textId="77777777" w:rsidR="002E04DE" w:rsidRDefault="002E04DE">
            <w:pPr>
              <w:pStyle w:val="BodyText"/>
              <w:numPr>
                <w:ilvl w:val="1"/>
                <w:numId w:val="16"/>
              </w:numPr>
              <w:spacing w:after="200"/>
              <w:ind w:left="736" w:hanging="736"/>
              <w:rPr>
                <w:lang w:val="en-GB" w:eastAsia="ja-JP"/>
              </w:rPr>
            </w:pPr>
            <w:r>
              <w:rPr>
                <w:lang w:val="en-GB" w:eastAsia="ja-JP"/>
              </w:rPr>
              <w:t xml:space="preserve">After the technical evaluation is completed and approved by relevant Tender Board, the Client shall notify those Consultants whose Proposals were considered non-responsive to the RFP and TOR or did not meet the minimum qualifying technical score (and shall provide information relating to  the Consultant’s overall technical score, as well as scores obtained for each criterion and sub-criterion)  that their Financial Proposals will be returned unopened after completing the selection process and Contract signing. The Client shall simultaneously notify in writing those Consultants that have achieved the minimum overall technical score and inform them of the date, time and location for the opening of the Financial Proposals. The opening date should allow the Consultants sufficient time to make arrangements for attending the opening. The Consultant’s attendance at the opening of the Financial Proposals (in person, or online if such option is indicated in the Data Sheet) is optional and is at the Consultant’s choice. </w:t>
            </w:r>
          </w:p>
          <w:p w14:paraId="3C4E5FA9" w14:textId="77777777" w:rsidR="002E04DE" w:rsidRDefault="002E04DE">
            <w:pPr>
              <w:pStyle w:val="BodyText"/>
              <w:numPr>
                <w:ilvl w:val="1"/>
                <w:numId w:val="16"/>
              </w:numPr>
              <w:spacing w:after="200"/>
              <w:ind w:left="736" w:hanging="851"/>
              <w:rPr>
                <w:lang w:val="en-GB" w:eastAsia="ja-JP"/>
              </w:rPr>
            </w:pPr>
            <w:r>
              <w:rPr>
                <w:lang w:val="en-GB" w:eastAsia="ja-JP"/>
              </w:rPr>
              <w:t xml:space="preserve"> The Financial Proposals shall be opened by the Client’s Tender Board in the presence of the representatives of those Consultants whose proposals have passed the minimum technical score. At the opening, the names of the Consultants, and the overall technical scores, including the break-down by criterion, shall be read aloud. The Financial Proposals will then be inspected to confirm that they have remained sealed and unopened. These Financial Proposals shall be then opened, and the total prices read aloud and recorded. </w:t>
            </w:r>
            <w:r>
              <w:rPr>
                <w:lang w:val="en-GB" w:eastAsia="ja-JP"/>
              </w:rPr>
              <w:lastRenderedPageBreak/>
              <w:t xml:space="preserve">Copies of the record shall be sent to all Consultants who submitted Proposals. </w:t>
            </w:r>
          </w:p>
        </w:tc>
      </w:tr>
      <w:tr w:rsidR="002E04DE" w14:paraId="70C2DDBA" w14:textId="77777777" w:rsidTr="002E04DE">
        <w:tc>
          <w:tcPr>
            <w:tcW w:w="2552" w:type="dxa"/>
            <w:gridSpan w:val="2"/>
            <w:hideMark/>
          </w:tcPr>
          <w:p w14:paraId="36B2DD79" w14:textId="77777777" w:rsidR="002E04DE" w:rsidRDefault="002E04DE">
            <w:pPr>
              <w:pStyle w:val="Heading2"/>
              <w:numPr>
                <w:ilvl w:val="0"/>
                <w:numId w:val="16"/>
              </w:numPr>
              <w:rPr>
                <w:lang w:eastAsia="ja-JP"/>
              </w:rPr>
            </w:pPr>
            <w:bookmarkStart w:id="30" w:name="_Toc326063122"/>
            <w:r>
              <w:rPr>
                <w:lang w:eastAsia="ja-JP"/>
              </w:rPr>
              <w:lastRenderedPageBreak/>
              <w:t>Correction of Errors</w:t>
            </w:r>
            <w:bookmarkEnd w:id="30"/>
          </w:p>
        </w:tc>
        <w:tc>
          <w:tcPr>
            <w:tcW w:w="7371" w:type="dxa"/>
            <w:hideMark/>
          </w:tcPr>
          <w:p w14:paraId="06E7415A" w14:textId="77777777" w:rsidR="002E04DE" w:rsidRDefault="002E04DE">
            <w:pPr>
              <w:pStyle w:val="BodyText"/>
              <w:spacing w:after="200"/>
              <w:ind w:left="736" w:hanging="851"/>
              <w:rPr>
                <w:lang w:val="en-GB" w:eastAsia="ja-JP"/>
              </w:rPr>
            </w:pPr>
            <w:r>
              <w:rPr>
                <w:szCs w:val="20"/>
                <w:lang w:val="en-GB" w:eastAsia="ja-JP"/>
              </w:rPr>
              <w:t>23.</w:t>
            </w:r>
            <w:r>
              <w:rPr>
                <w:lang w:val="en-GB" w:eastAsia="ja-JP"/>
              </w:rPr>
              <w:t>1     Activities and items described in the Technical Proposal but not priced in the Financial Proposal, shall be assumed to be included in the prices of other activities or items, and no corrections are made to the Financial Proposal.</w:t>
            </w:r>
          </w:p>
        </w:tc>
      </w:tr>
      <w:tr w:rsidR="002E04DE" w14:paraId="128DB9EF" w14:textId="77777777" w:rsidTr="002E04DE">
        <w:tc>
          <w:tcPr>
            <w:tcW w:w="2552" w:type="dxa"/>
            <w:gridSpan w:val="2"/>
          </w:tcPr>
          <w:p w14:paraId="7EC12612" w14:textId="77777777" w:rsidR="002E04DE" w:rsidRDefault="002E04DE">
            <w:pPr>
              <w:ind w:right="794"/>
              <w:jc w:val="right"/>
              <w:rPr>
                <w:b/>
                <w:lang w:val="en-GB" w:eastAsia="ja-JP"/>
              </w:rPr>
            </w:pPr>
            <w:r>
              <w:rPr>
                <w:b/>
                <w:lang w:val="en-GB" w:eastAsia="ja-JP"/>
              </w:rPr>
              <w:t>a. Time-Based Contracts</w:t>
            </w:r>
          </w:p>
          <w:p w14:paraId="52DE8A55" w14:textId="77777777" w:rsidR="002E04DE" w:rsidRDefault="002E04DE">
            <w:pPr>
              <w:ind w:left="360" w:right="794"/>
              <w:rPr>
                <w:b/>
                <w:lang w:val="en-GB" w:eastAsia="ja-JP"/>
              </w:rPr>
            </w:pPr>
          </w:p>
        </w:tc>
        <w:tc>
          <w:tcPr>
            <w:tcW w:w="7371" w:type="dxa"/>
            <w:hideMark/>
          </w:tcPr>
          <w:p w14:paraId="3E6DBA38" w14:textId="77777777" w:rsidR="002E04DE" w:rsidRDefault="002E04DE">
            <w:pPr>
              <w:pStyle w:val="BodyText"/>
              <w:spacing w:after="200"/>
              <w:ind w:left="736" w:hanging="851"/>
              <w:rPr>
                <w:lang w:val="en-GB" w:eastAsia="ja-JP"/>
              </w:rPr>
            </w:pPr>
            <w:r>
              <w:rPr>
                <w:bCs/>
                <w:szCs w:val="20"/>
                <w:lang w:val="en-GB" w:eastAsia="ja-JP"/>
              </w:rPr>
              <w:t>23.1.1   If a Time-Based contract form is included in the RFP, the Client’s evaluation committee will (a) correct any computational or arithmetical errors, and (b) adjust the prices if they fail to reflect all inputs included for the respective activities or items in the Technical Proposal. In case of discrepancy between (i) a partial amount (sub-total) and the total amount, or (ii) between the amount derived by multiplication of unit price with quantity and the total price, or (iii) between words and figures, the former will prevail. In case of discrepancy between the Technical and Financial Proposals in indicating quantities of input, the Technical Proposal prevails and the Client’s evaluation committee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tc>
      </w:tr>
      <w:tr w:rsidR="002E04DE" w14:paraId="29A4517B" w14:textId="77777777" w:rsidTr="002E04DE">
        <w:trPr>
          <w:trHeight w:val="1915"/>
        </w:trPr>
        <w:tc>
          <w:tcPr>
            <w:tcW w:w="2552" w:type="dxa"/>
            <w:gridSpan w:val="2"/>
          </w:tcPr>
          <w:p w14:paraId="6222B327" w14:textId="77777777" w:rsidR="002E04DE" w:rsidRDefault="002E04DE">
            <w:pPr>
              <w:ind w:right="794"/>
              <w:jc w:val="right"/>
              <w:rPr>
                <w:b/>
                <w:lang w:val="en-GB" w:eastAsia="ja-JP"/>
              </w:rPr>
            </w:pPr>
            <w:r>
              <w:rPr>
                <w:b/>
                <w:lang w:val="en-GB" w:eastAsia="ja-JP"/>
              </w:rPr>
              <w:t>b. Lump-Sum Contracts</w:t>
            </w:r>
          </w:p>
          <w:p w14:paraId="683FDB3F" w14:textId="77777777" w:rsidR="002E04DE" w:rsidRDefault="002E04DE">
            <w:pPr>
              <w:ind w:left="360" w:right="794"/>
              <w:rPr>
                <w:b/>
                <w:lang w:val="en-GB" w:eastAsia="ja-JP"/>
              </w:rPr>
            </w:pPr>
          </w:p>
        </w:tc>
        <w:tc>
          <w:tcPr>
            <w:tcW w:w="7371" w:type="dxa"/>
            <w:hideMark/>
          </w:tcPr>
          <w:p w14:paraId="74CAF84B" w14:textId="77777777" w:rsidR="002E04DE" w:rsidRDefault="002E04DE">
            <w:pPr>
              <w:pStyle w:val="BodyText"/>
              <w:spacing w:after="200"/>
              <w:ind w:left="736" w:hanging="831"/>
              <w:rPr>
                <w:lang w:val="en-GB" w:eastAsia="ja-JP"/>
              </w:rPr>
            </w:pPr>
            <w:r>
              <w:rPr>
                <w:bCs/>
                <w:szCs w:val="20"/>
                <w:lang w:val="en-GB" w:eastAsia="ja-JP"/>
              </w:rPr>
              <w:t xml:space="preserve">23.1.2 If a Lump-Sum contract form is included in the RFP, the Consultant is deemed to have included all prices in the Financial Proposal, so neither arithmetical corrections nor price </w:t>
            </w:r>
            <w:r>
              <w:rPr>
                <w:lang w:val="en-GB" w:eastAsia="ja-JP"/>
              </w:rPr>
              <w:t>adjustments shall be made. The total price, net of taxes understood as per Clause ITC 24 below, specified in the Financial Proposal (Form FIN-1) shall be considered as the offered price.</w:t>
            </w:r>
          </w:p>
        </w:tc>
      </w:tr>
      <w:tr w:rsidR="002E04DE" w14:paraId="150B6070" w14:textId="77777777" w:rsidTr="002E04DE">
        <w:tc>
          <w:tcPr>
            <w:tcW w:w="2552" w:type="dxa"/>
            <w:gridSpan w:val="2"/>
            <w:hideMark/>
          </w:tcPr>
          <w:p w14:paraId="1FD69575" w14:textId="77777777" w:rsidR="002E04DE" w:rsidRDefault="002E04DE">
            <w:pPr>
              <w:pStyle w:val="Heading2"/>
              <w:numPr>
                <w:ilvl w:val="0"/>
                <w:numId w:val="16"/>
              </w:numPr>
              <w:rPr>
                <w:lang w:eastAsia="ja-JP"/>
              </w:rPr>
            </w:pPr>
            <w:bookmarkStart w:id="31" w:name="_Toc326063123"/>
            <w:r>
              <w:rPr>
                <w:lang w:eastAsia="ja-JP"/>
              </w:rPr>
              <w:t>Taxes</w:t>
            </w:r>
            <w:bookmarkEnd w:id="31"/>
          </w:p>
        </w:tc>
        <w:tc>
          <w:tcPr>
            <w:tcW w:w="7371" w:type="dxa"/>
            <w:hideMark/>
          </w:tcPr>
          <w:p w14:paraId="06305EB5" w14:textId="77777777" w:rsidR="002E04DE" w:rsidRDefault="002E04DE">
            <w:pPr>
              <w:spacing w:after="200"/>
              <w:ind w:left="736" w:hanging="709"/>
              <w:jc w:val="both"/>
              <w:rPr>
                <w:lang w:val="en-GB" w:eastAsia="ja-JP"/>
              </w:rPr>
            </w:pPr>
            <w:r>
              <w:rPr>
                <w:lang w:val="en-GB" w:eastAsia="ja-JP"/>
              </w:rPr>
              <w:t xml:space="preserve">24.1    Except as set out in Sub-clause 24.2, all taxes are deemed included in the Consultant’s Financial proposal, and, therefore, included in the evaluation. </w:t>
            </w:r>
          </w:p>
          <w:p w14:paraId="08ADF7E2" w14:textId="77777777" w:rsidR="002E04DE" w:rsidRDefault="002E04DE">
            <w:pPr>
              <w:spacing w:after="200"/>
              <w:ind w:left="736" w:hanging="709"/>
              <w:jc w:val="both"/>
              <w:rPr>
                <w:lang w:val="en-GB" w:eastAsia="ja-JP"/>
              </w:rPr>
            </w:pPr>
            <w:r>
              <w:rPr>
                <w:lang w:val="en-GB" w:eastAsia="ja-JP"/>
              </w:rPr>
              <w:t>24.2   Any local identifiable indirect taxes levied on the contract invoices (such as sales tax, VAT, stamp duty, or any similar taxes or levies) and income tax payable in Zanzibar on the remuneration of non-resident Experts for the services rendered in Zanzibar are dealt with in accordance with the instructions in the Data Sheet.</w:t>
            </w:r>
          </w:p>
        </w:tc>
      </w:tr>
      <w:tr w:rsidR="002E04DE" w14:paraId="7362100C" w14:textId="77777777" w:rsidTr="002E04DE">
        <w:tc>
          <w:tcPr>
            <w:tcW w:w="2552" w:type="dxa"/>
            <w:gridSpan w:val="2"/>
          </w:tcPr>
          <w:p w14:paraId="707F592A" w14:textId="77777777" w:rsidR="002E04DE" w:rsidRDefault="002E04DE">
            <w:pPr>
              <w:pStyle w:val="Heading2"/>
              <w:numPr>
                <w:ilvl w:val="0"/>
                <w:numId w:val="16"/>
              </w:numPr>
              <w:rPr>
                <w:lang w:eastAsia="ja-JP"/>
              </w:rPr>
            </w:pPr>
            <w:bookmarkStart w:id="32" w:name="_Toc326063124"/>
            <w:r>
              <w:rPr>
                <w:lang w:eastAsia="ja-JP"/>
              </w:rPr>
              <w:t>Conversion to Single Currency</w:t>
            </w:r>
            <w:bookmarkEnd w:id="32"/>
          </w:p>
          <w:p w14:paraId="608C8E1A" w14:textId="77777777" w:rsidR="002E04DE" w:rsidRDefault="002E04DE">
            <w:pPr>
              <w:rPr>
                <w:lang w:val="en-GB" w:eastAsia="ja-JP"/>
              </w:rPr>
            </w:pPr>
          </w:p>
        </w:tc>
        <w:tc>
          <w:tcPr>
            <w:tcW w:w="7371" w:type="dxa"/>
            <w:hideMark/>
          </w:tcPr>
          <w:p w14:paraId="0B346061" w14:textId="77777777" w:rsidR="002E04DE" w:rsidRDefault="002E04DE">
            <w:pPr>
              <w:spacing w:after="200"/>
              <w:ind w:left="736" w:hanging="709"/>
              <w:jc w:val="both"/>
              <w:rPr>
                <w:lang w:val="en-GB" w:eastAsia="ja-JP"/>
              </w:rPr>
            </w:pPr>
            <w:r>
              <w:rPr>
                <w:lang w:val="en-GB" w:eastAsia="ja-JP"/>
              </w:rPr>
              <w:t xml:space="preserve">25.1    For the evaluation purposes, prices shall be converted to a single currency (if this option is offered in the </w:t>
            </w:r>
            <w:r>
              <w:rPr>
                <w:b/>
                <w:lang w:val="en-GB" w:eastAsia="ja-JP"/>
              </w:rPr>
              <w:t>Data Sheet</w:t>
            </w:r>
            <w:r>
              <w:rPr>
                <w:lang w:val="en-GB" w:eastAsia="ja-JP"/>
              </w:rPr>
              <w:t>) using the selling rates of exchange, source and date indicated in the Data Sheet.</w:t>
            </w:r>
          </w:p>
        </w:tc>
      </w:tr>
      <w:tr w:rsidR="002E04DE" w14:paraId="6F73136F" w14:textId="77777777" w:rsidTr="002E04DE">
        <w:tc>
          <w:tcPr>
            <w:tcW w:w="2552" w:type="dxa"/>
            <w:gridSpan w:val="2"/>
          </w:tcPr>
          <w:p w14:paraId="140EA003" w14:textId="77777777" w:rsidR="002E04DE" w:rsidRDefault="002E04DE">
            <w:pPr>
              <w:pStyle w:val="Heading2"/>
              <w:numPr>
                <w:ilvl w:val="0"/>
                <w:numId w:val="16"/>
              </w:numPr>
              <w:rPr>
                <w:lang w:eastAsia="ja-JP"/>
              </w:rPr>
            </w:pPr>
            <w:bookmarkStart w:id="33" w:name="_Toc326063125"/>
            <w:r>
              <w:rPr>
                <w:lang w:eastAsia="ja-JP"/>
              </w:rPr>
              <w:t>Combined Quality and Cost Evaluation</w:t>
            </w:r>
            <w:bookmarkEnd w:id="33"/>
          </w:p>
          <w:p w14:paraId="101D4C1D" w14:textId="77777777" w:rsidR="002E04DE" w:rsidRDefault="002E04DE">
            <w:pPr>
              <w:pStyle w:val="BankNormal"/>
              <w:ind w:right="794"/>
              <w:rPr>
                <w:lang w:val="en-GB" w:eastAsia="ja-JP"/>
              </w:rPr>
            </w:pPr>
          </w:p>
        </w:tc>
        <w:tc>
          <w:tcPr>
            <w:tcW w:w="7371" w:type="dxa"/>
          </w:tcPr>
          <w:p w14:paraId="4EFDB0C7" w14:textId="77777777" w:rsidR="002E04DE" w:rsidRDefault="002E04DE">
            <w:pPr>
              <w:pStyle w:val="ListParagraph"/>
              <w:numPr>
                <w:ilvl w:val="1"/>
                <w:numId w:val="16"/>
              </w:numPr>
              <w:tabs>
                <w:tab w:val="left" w:pos="736"/>
              </w:tabs>
              <w:ind w:left="736" w:hanging="709"/>
              <w:jc w:val="both"/>
              <w:rPr>
                <w:lang w:val="en-GB" w:eastAsia="ja-JP"/>
              </w:rPr>
            </w:pPr>
            <w:r>
              <w:rPr>
                <w:lang w:val="en-GB" w:eastAsia="ja-JP"/>
              </w:rPr>
              <w:t xml:space="preserve">In the case of Quality-and-Cost-Based Selection (QCBS), the total score is calculated by weighting the technical and financial scores and adding them as per the formula and instructions in the </w:t>
            </w:r>
            <w:r>
              <w:rPr>
                <w:b/>
                <w:lang w:val="en-GB" w:eastAsia="ja-JP"/>
              </w:rPr>
              <w:t>Data Sheet</w:t>
            </w:r>
            <w:r>
              <w:rPr>
                <w:lang w:val="en-GB" w:eastAsia="ja-JP"/>
              </w:rPr>
              <w:t>. The Consultant achieving the highest combined technical and financial score will be invited for negotiations.</w:t>
            </w:r>
          </w:p>
          <w:p w14:paraId="75739DA1" w14:textId="77777777" w:rsidR="002E04DE" w:rsidRDefault="002E04DE">
            <w:pPr>
              <w:pStyle w:val="ListParagraph"/>
              <w:tabs>
                <w:tab w:val="left" w:pos="736"/>
              </w:tabs>
              <w:ind w:left="736"/>
              <w:jc w:val="both"/>
              <w:rPr>
                <w:lang w:val="en-GB" w:eastAsia="ja-JP"/>
              </w:rPr>
            </w:pPr>
          </w:p>
        </w:tc>
      </w:tr>
      <w:tr w:rsidR="002E04DE" w14:paraId="7D6BDC22" w14:textId="77777777" w:rsidTr="002E04DE">
        <w:tc>
          <w:tcPr>
            <w:tcW w:w="9923" w:type="dxa"/>
            <w:gridSpan w:val="3"/>
            <w:hideMark/>
          </w:tcPr>
          <w:p w14:paraId="2CBD8389" w14:textId="77777777" w:rsidR="002E04DE" w:rsidRDefault="002E04DE">
            <w:pPr>
              <w:pStyle w:val="Heading1"/>
              <w:keepNext w:val="0"/>
              <w:keepLines w:val="0"/>
              <w:spacing w:before="120"/>
              <w:ind w:right="794"/>
              <w:rPr>
                <w:rFonts w:ascii="Times New Roman" w:eastAsia="Times New Roman" w:hAnsi="Times New Roman"/>
                <w:kern w:val="0"/>
                <w:sz w:val="28"/>
                <w:szCs w:val="28"/>
                <w:lang w:val="en-US" w:eastAsia="ja-JP"/>
              </w:rPr>
            </w:pPr>
            <w:bookmarkStart w:id="34" w:name="_Toc326063126"/>
            <w:r>
              <w:rPr>
                <w:rFonts w:ascii="Times New Roman" w:eastAsia="Times New Roman" w:hAnsi="Times New Roman"/>
                <w:kern w:val="0"/>
                <w:sz w:val="28"/>
                <w:szCs w:val="28"/>
                <w:lang w:val="en-US" w:eastAsia="ja-JP"/>
              </w:rPr>
              <w:lastRenderedPageBreak/>
              <w:t>D.  Negotiations and Award</w:t>
            </w:r>
            <w:bookmarkEnd w:id="34"/>
          </w:p>
        </w:tc>
      </w:tr>
      <w:tr w:rsidR="002E04DE" w14:paraId="78E06377" w14:textId="77777777" w:rsidTr="002E04DE">
        <w:tc>
          <w:tcPr>
            <w:tcW w:w="2552" w:type="dxa"/>
            <w:gridSpan w:val="2"/>
            <w:hideMark/>
          </w:tcPr>
          <w:p w14:paraId="2DE8FB7D" w14:textId="77777777" w:rsidR="002E04DE" w:rsidRDefault="002E04DE">
            <w:pPr>
              <w:pStyle w:val="Heading2"/>
              <w:numPr>
                <w:ilvl w:val="0"/>
                <w:numId w:val="16"/>
              </w:numPr>
              <w:rPr>
                <w:lang w:eastAsia="ja-JP"/>
              </w:rPr>
            </w:pPr>
            <w:bookmarkStart w:id="35" w:name="_Toc326063127"/>
            <w:r>
              <w:rPr>
                <w:lang w:eastAsia="ja-JP"/>
              </w:rPr>
              <w:t>Negotiations</w:t>
            </w:r>
            <w:bookmarkEnd w:id="35"/>
          </w:p>
        </w:tc>
        <w:tc>
          <w:tcPr>
            <w:tcW w:w="7371" w:type="dxa"/>
          </w:tcPr>
          <w:p w14:paraId="5E04BD0E" w14:textId="77777777" w:rsidR="002E04DE" w:rsidRDefault="002E04DE">
            <w:pPr>
              <w:pStyle w:val="ListParagraph"/>
              <w:numPr>
                <w:ilvl w:val="1"/>
                <w:numId w:val="16"/>
              </w:numPr>
              <w:tabs>
                <w:tab w:val="left" w:pos="736"/>
              </w:tabs>
              <w:ind w:left="736" w:hanging="709"/>
              <w:jc w:val="both"/>
              <w:rPr>
                <w:lang w:val="en-GB" w:eastAsia="ja-JP"/>
              </w:rPr>
            </w:pPr>
            <w:r>
              <w:rPr>
                <w:lang w:val="en-GB" w:eastAsia="ja-JP"/>
              </w:rPr>
              <w:t xml:space="preserve">The negotiations will be held at the date and address indicated in the Data Sheet with the Consultant’s representative(s)  who must have written power of attorney to negotiate and sign a Contract on behalf of the Consultant. </w:t>
            </w:r>
          </w:p>
          <w:p w14:paraId="76D5A956" w14:textId="77777777" w:rsidR="002E04DE" w:rsidRDefault="002E04DE">
            <w:pPr>
              <w:pStyle w:val="ListParagraph"/>
              <w:tabs>
                <w:tab w:val="left" w:pos="736"/>
              </w:tabs>
              <w:ind w:left="736"/>
              <w:jc w:val="both"/>
              <w:rPr>
                <w:lang w:val="en-GB" w:eastAsia="ja-JP"/>
              </w:rPr>
            </w:pPr>
          </w:p>
          <w:p w14:paraId="7DCE2D9E" w14:textId="77777777" w:rsidR="002E04DE" w:rsidRDefault="002E04DE">
            <w:pPr>
              <w:pStyle w:val="ListParagraph"/>
              <w:numPr>
                <w:ilvl w:val="1"/>
                <w:numId w:val="16"/>
              </w:numPr>
              <w:tabs>
                <w:tab w:val="left" w:pos="736"/>
              </w:tabs>
              <w:ind w:left="736" w:hanging="709"/>
              <w:jc w:val="both"/>
              <w:rPr>
                <w:lang w:val="en-GB" w:eastAsia="ja-JP"/>
              </w:rPr>
            </w:pPr>
            <w:r>
              <w:rPr>
                <w:lang w:val="en-GB" w:eastAsia="ja-JP"/>
              </w:rPr>
              <w:t>The Client shall prepare minutes of negotiations that are signed by the Client and the Consultant’s authorized representative.</w:t>
            </w:r>
          </w:p>
          <w:p w14:paraId="69B8FD75" w14:textId="77777777" w:rsidR="002E04DE" w:rsidRDefault="002E04DE">
            <w:pPr>
              <w:tabs>
                <w:tab w:val="left" w:pos="736"/>
              </w:tabs>
              <w:jc w:val="both"/>
              <w:rPr>
                <w:lang w:val="en-GB" w:eastAsia="ja-JP"/>
              </w:rPr>
            </w:pPr>
          </w:p>
        </w:tc>
      </w:tr>
      <w:tr w:rsidR="002E04DE" w14:paraId="2850695C" w14:textId="77777777" w:rsidTr="002E04DE">
        <w:tc>
          <w:tcPr>
            <w:tcW w:w="2552" w:type="dxa"/>
            <w:gridSpan w:val="2"/>
            <w:hideMark/>
          </w:tcPr>
          <w:p w14:paraId="5354D6FF" w14:textId="77777777" w:rsidR="002E04DE" w:rsidRDefault="002E04DE">
            <w:pPr>
              <w:pStyle w:val="ListParagraph"/>
              <w:tabs>
                <w:tab w:val="left" w:pos="0"/>
              </w:tabs>
              <w:ind w:left="360" w:right="794" w:hanging="360"/>
              <w:rPr>
                <w:b/>
                <w:lang w:val="en-GB" w:eastAsia="ja-JP"/>
              </w:rPr>
            </w:pPr>
            <w:r>
              <w:rPr>
                <w:b/>
                <w:lang w:val="en-GB" w:eastAsia="ja-JP"/>
              </w:rPr>
              <w:t>a. Availability of Key Experts</w:t>
            </w:r>
          </w:p>
        </w:tc>
        <w:tc>
          <w:tcPr>
            <w:tcW w:w="7371" w:type="dxa"/>
          </w:tcPr>
          <w:p w14:paraId="78C8DDC2" w14:textId="77777777" w:rsidR="002E04DE" w:rsidRDefault="002E04DE">
            <w:pPr>
              <w:pStyle w:val="ListParagraph"/>
              <w:numPr>
                <w:ilvl w:val="1"/>
                <w:numId w:val="16"/>
              </w:numPr>
              <w:tabs>
                <w:tab w:val="left" w:pos="736"/>
              </w:tabs>
              <w:ind w:left="736" w:hanging="709"/>
              <w:jc w:val="both"/>
              <w:rPr>
                <w:lang w:val="en-GB" w:eastAsia="ja-JP"/>
              </w:rPr>
            </w:pPr>
            <w:r>
              <w:rPr>
                <w:lang w:val="en-GB" w:eastAsia="ja-JP"/>
              </w:rPr>
              <w:t xml:space="preserve">The invited Consultant shall confirm the availability of all Key Experts included in the Proposal as a pre-requisite to the negotiations, or, if applicable, a replacement in accordance with Clause 12 of the ITC. Failure to confirm the Key Experts’ availability may result in the rejection of the Consultant’s Proposal and the Client proceeding to negotiate the Contract with the next-ranked Consultant. </w:t>
            </w:r>
          </w:p>
          <w:p w14:paraId="4CF0559C" w14:textId="77777777" w:rsidR="002E04DE" w:rsidRDefault="002E04DE">
            <w:pPr>
              <w:pStyle w:val="ListParagraph"/>
              <w:tabs>
                <w:tab w:val="left" w:pos="736"/>
              </w:tabs>
              <w:ind w:left="736"/>
              <w:jc w:val="both"/>
              <w:rPr>
                <w:lang w:val="en-GB" w:eastAsia="ja-JP"/>
              </w:rPr>
            </w:pPr>
          </w:p>
          <w:p w14:paraId="3B111E82" w14:textId="77777777" w:rsidR="002E04DE" w:rsidRDefault="002E04DE">
            <w:pPr>
              <w:pStyle w:val="ListParagraph"/>
              <w:numPr>
                <w:ilvl w:val="1"/>
                <w:numId w:val="16"/>
              </w:numPr>
              <w:tabs>
                <w:tab w:val="left" w:pos="736"/>
              </w:tabs>
              <w:ind w:left="736" w:hanging="709"/>
              <w:jc w:val="both"/>
              <w:rPr>
                <w:lang w:val="en-GB" w:eastAsia="ja-JP"/>
              </w:rPr>
            </w:pPr>
            <w:r>
              <w:rPr>
                <w:lang w:val="en-GB" w:eastAsia="ja-JP"/>
              </w:rPr>
              <w:t>Notwithstanding the above, the substitution of Key Experts at the negotiations may be considered if due solely to circumstances outside the reasonable control of and not foreseeable by the Consultant, including but not limited to death or medical incapacity. In such case, the Consultant shall offer a substitute Key Expert within the period of time specified in the letter of invitation to negotiate the Contract, who shall have equivalent or better qualifications and experience than the original candidate.</w:t>
            </w:r>
          </w:p>
          <w:p w14:paraId="1ACC3D17" w14:textId="77777777" w:rsidR="002E04DE" w:rsidRDefault="002E04DE">
            <w:pPr>
              <w:pStyle w:val="ListParagraph"/>
              <w:tabs>
                <w:tab w:val="left" w:pos="736"/>
              </w:tabs>
              <w:ind w:left="736"/>
              <w:jc w:val="both"/>
              <w:rPr>
                <w:lang w:val="en-GB" w:eastAsia="ja-JP"/>
              </w:rPr>
            </w:pPr>
          </w:p>
        </w:tc>
      </w:tr>
      <w:tr w:rsidR="002E04DE" w14:paraId="41262E38" w14:textId="77777777" w:rsidTr="002E04DE">
        <w:tc>
          <w:tcPr>
            <w:tcW w:w="2552" w:type="dxa"/>
            <w:gridSpan w:val="2"/>
            <w:hideMark/>
          </w:tcPr>
          <w:p w14:paraId="2FE6A545" w14:textId="77777777" w:rsidR="002E04DE" w:rsidRDefault="002E04DE">
            <w:pPr>
              <w:tabs>
                <w:tab w:val="left" w:pos="360"/>
              </w:tabs>
              <w:ind w:left="360" w:right="594"/>
              <w:rPr>
                <w:b/>
                <w:lang w:val="en-GB" w:eastAsia="ja-JP"/>
              </w:rPr>
            </w:pPr>
            <w:r>
              <w:rPr>
                <w:b/>
                <w:lang w:val="en-GB" w:eastAsia="ja-JP"/>
              </w:rPr>
              <w:t>b. Technical negotiations</w:t>
            </w:r>
          </w:p>
        </w:tc>
        <w:tc>
          <w:tcPr>
            <w:tcW w:w="7371" w:type="dxa"/>
          </w:tcPr>
          <w:p w14:paraId="3E5F2068" w14:textId="77777777" w:rsidR="002E04DE" w:rsidRDefault="002E04DE">
            <w:pPr>
              <w:pStyle w:val="ListParagraph"/>
              <w:numPr>
                <w:ilvl w:val="1"/>
                <w:numId w:val="16"/>
              </w:numPr>
              <w:tabs>
                <w:tab w:val="left" w:pos="736"/>
              </w:tabs>
              <w:ind w:left="736" w:hanging="709"/>
              <w:jc w:val="both"/>
              <w:rPr>
                <w:lang w:val="en-GB" w:eastAsia="ja-JP"/>
              </w:rPr>
            </w:pPr>
            <w:r>
              <w:rPr>
                <w:lang w:val="en-GB" w:eastAsia="ja-JP"/>
              </w:rPr>
              <w:t xml:space="preserve">The negotiations include discussions of the Terms of Reference (TORs), the proposed methodology, the Client’s inputs, the special conditions of the Contract, and finalizing the “Description of Services” part of the Contract. These discussions shall not substantially alter the original scope of services under the TOR or the terms of the contract, lest the quality of the final product, its price, or the relevance of the initial evaluation be affected. </w:t>
            </w:r>
          </w:p>
          <w:p w14:paraId="626B158A" w14:textId="77777777" w:rsidR="002E04DE" w:rsidRDefault="002E04DE">
            <w:pPr>
              <w:pStyle w:val="ListParagraph"/>
              <w:tabs>
                <w:tab w:val="left" w:pos="736"/>
              </w:tabs>
              <w:ind w:left="736"/>
              <w:jc w:val="both"/>
              <w:rPr>
                <w:lang w:val="en-GB" w:eastAsia="ja-JP"/>
              </w:rPr>
            </w:pPr>
          </w:p>
        </w:tc>
      </w:tr>
      <w:tr w:rsidR="002E04DE" w14:paraId="632360B0" w14:textId="77777777" w:rsidTr="002E04DE">
        <w:tc>
          <w:tcPr>
            <w:tcW w:w="2552" w:type="dxa"/>
            <w:gridSpan w:val="2"/>
          </w:tcPr>
          <w:p w14:paraId="70C7E113" w14:textId="77777777" w:rsidR="002E04DE" w:rsidRDefault="002E04DE">
            <w:pPr>
              <w:ind w:left="360" w:right="594"/>
              <w:rPr>
                <w:b/>
                <w:lang w:val="en-GB" w:eastAsia="ja-JP"/>
              </w:rPr>
            </w:pPr>
            <w:r>
              <w:rPr>
                <w:b/>
                <w:lang w:val="en-GB" w:eastAsia="ja-JP"/>
              </w:rPr>
              <w:t>c. Financial negotiations</w:t>
            </w:r>
          </w:p>
          <w:p w14:paraId="3F1281B9" w14:textId="77777777" w:rsidR="002E04DE" w:rsidRDefault="002E04DE">
            <w:pPr>
              <w:tabs>
                <w:tab w:val="left" w:pos="360"/>
              </w:tabs>
              <w:ind w:left="360" w:right="794"/>
              <w:rPr>
                <w:b/>
                <w:lang w:val="en-GB" w:eastAsia="ja-JP"/>
              </w:rPr>
            </w:pPr>
          </w:p>
        </w:tc>
        <w:tc>
          <w:tcPr>
            <w:tcW w:w="7371" w:type="dxa"/>
          </w:tcPr>
          <w:p w14:paraId="44077EBB" w14:textId="77777777" w:rsidR="002E04DE" w:rsidRDefault="002E04DE">
            <w:pPr>
              <w:pStyle w:val="ListParagraph"/>
              <w:numPr>
                <w:ilvl w:val="1"/>
                <w:numId w:val="16"/>
              </w:numPr>
              <w:tabs>
                <w:tab w:val="left" w:pos="736"/>
              </w:tabs>
              <w:ind w:left="736" w:hanging="709"/>
              <w:jc w:val="both"/>
              <w:rPr>
                <w:lang w:val="en-GB" w:eastAsia="ja-JP"/>
              </w:rPr>
            </w:pPr>
            <w:r>
              <w:rPr>
                <w:lang w:val="en-GB" w:eastAsia="ja-JP"/>
              </w:rPr>
              <w:t xml:space="preserve">The financial negotiations include the clarification of the Consultant’s tax liability in Zanzibar and how it should be reflected in the Contract. </w:t>
            </w:r>
          </w:p>
          <w:p w14:paraId="6E95B4AE" w14:textId="77777777" w:rsidR="002E04DE" w:rsidRDefault="002E04DE">
            <w:pPr>
              <w:pStyle w:val="ListParagraph"/>
              <w:numPr>
                <w:ilvl w:val="1"/>
                <w:numId w:val="16"/>
              </w:numPr>
              <w:tabs>
                <w:tab w:val="left" w:pos="736"/>
              </w:tabs>
              <w:ind w:left="736" w:hanging="709"/>
              <w:jc w:val="both"/>
              <w:rPr>
                <w:lang w:val="en-GB" w:eastAsia="ja-JP"/>
              </w:rPr>
            </w:pPr>
            <w:r>
              <w:rPr>
                <w:lang w:val="en-GB" w:eastAsia="ja-JP"/>
              </w:rPr>
              <w:t xml:space="preserve">If the selection method included cost as a factor in the evaluation, the total price stated in the Financial Proposal for a Lump-Sum contract shall not be negotiated. </w:t>
            </w:r>
          </w:p>
          <w:p w14:paraId="004174DF" w14:textId="77777777" w:rsidR="002E04DE" w:rsidRDefault="002E04DE">
            <w:pPr>
              <w:pStyle w:val="ListParagraph"/>
              <w:numPr>
                <w:ilvl w:val="1"/>
                <w:numId w:val="16"/>
              </w:numPr>
              <w:tabs>
                <w:tab w:val="left" w:pos="736"/>
              </w:tabs>
              <w:ind w:left="736" w:hanging="709"/>
              <w:jc w:val="both"/>
              <w:rPr>
                <w:lang w:val="en-GB" w:eastAsia="ja-JP"/>
              </w:rPr>
            </w:pPr>
            <w:r>
              <w:rPr>
                <w:lang w:val="en-GB" w:eastAsia="ja-JP"/>
              </w:rPr>
              <w:t>In the case of a Time-Based contract, unit rates negotiations shall not take place, except when the offered Key Experts and Non-Key Experts’ remuneration rates are much higher than the typically charged rates by consultants in similar contracts. In such case, the Client may ask for clarifications and, if the fees are very high, ask to change the rates after consultation with the Authority.</w:t>
            </w:r>
          </w:p>
          <w:p w14:paraId="6A2D33A6" w14:textId="77777777" w:rsidR="002E04DE" w:rsidRDefault="002E04DE">
            <w:pPr>
              <w:pStyle w:val="ListParagraph"/>
              <w:tabs>
                <w:tab w:val="left" w:pos="736"/>
              </w:tabs>
              <w:ind w:left="736"/>
              <w:jc w:val="both"/>
              <w:rPr>
                <w:lang w:val="en-GB" w:eastAsia="ja-JP"/>
              </w:rPr>
            </w:pPr>
          </w:p>
        </w:tc>
      </w:tr>
      <w:tr w:rsidR="002E04DE" w14:paraId="093DA3ED" w14:textId="77777777" w:rsidTr="002E04DE">
        <w:tc>
          <w:tcPr>
            <w:tcW w:w="2552" w:type="dxa"/>
            <w:gridSpan w:val="2"/>
            <w:hideMark/>
          </w:tcPr>
          <w:p w14:paraId="5F41320D" w14:textId="77777777" w:rsidR="002E04DE" w:rsidRDefault="002E04DE">
            <w:pPr>
              <w:pStyle w:val="Heading2"/>
              <w:numPr>
                <w:ilvl w:val="0"/>
                <w:numId w:val="16"/>
              </w:numPr>
              <w:rPr>
                <w:lang w:eastAsia="ja-JP"/>
              </w:rPr>
            </w:pPr>
            <w:bookmarkStart w:id="36" w:name="_Toc326063128"/>
            <w:r>
              <w:rPr>
                <w:lang w:eastAsia="ja-JP"/>
              </w:rPr>
              <w:lastRenderedPageBreak/>
              <w:t>Conclusion of Negotiations</w:t>
            </w:r>
            <w:bookmarkEnd w:id="36"/>
          </w:p>
        </w:tc>
        <w:tc>
          <w:tcPr>
            <w:tcW w:w="7371" w:type="dxa"/>
          </w:tcPr>
          <w:p w14:paraId="632A0F10" w14:textId="77777777" w:rsidR="002E04DE" w:rsidRDefault="002E04DE">
            <w:pPr>
              <w:pStyle w:val="ListParagraph"/>
              <w:numPr>
                <w:ilvl w:val="1"/>
                <w:numId w:val="16"/>
              </w:numPr>
              <w:tabs>
                <w:tab w:val="left" w:pos="736"/>
              </w:tabs>
              <w:ind w:left="736" w:hanging="709"/>
              <w:jc w:val="both"/>
              <w:rPr>
                <w:lang w:val="en-GB" w:eastAsia="ja-JP"/>
              </w:rPr>
            </w:pPr>
            <w:r>
              <w:rPr>
                <w:lang w:val="en-GB" w:eastAsia="ja-JP"/>
              </w:rPr>
              <w:t xml:space="preserve"> The negotiations are concluded with a review of the finalized draft Contract, which then shall be initialled by the Client and the Consultant’s authorized representative. </w:t>
            </w:r>
          </w:p>
          <w:p w14:paraId="5F90B9B1" w14:textId="77777777" w:rsidR="002E04DE" w:rsidRDefault="002E04DE">
            <w:pPr>
              <w:pStyle w:val="ListParagraph"/>
              <w:tabs>
                <w:tab w:val="left" w:pos="736"/>
              </w:tabs>
              <w:ind w:left="736"/>
              <w:jc w:val="both"/>
              <w:rPr>
                <w:lang w:val="en-GB" w:eastAsia="ja-JP"/>
              </w:rPr>
            </w:pPr>
          </w:p>
          <w:p w14:paraId="4E30B62F" w14:textId="77777777" w:rsidR="002E04DE" w:rsidRDefault="002E04DE">
            <w:pPr>
              <w:pStyle w:val="ListParagraph"/>
              <w:numPr>
                <w:ilvl w:val="1"/>
                <w:numId w:val="16"/>
              </w:numPr>
              <w:tabs>
                <w:tab w:val="left" w:pos="736"/>
              </w:tabs>
              <w:ind w:left="736" w:hanging="709"/>
              <w:jc w:val="both"/>
              <w:rPr>
                <w:lang w:val="en-GB" w:eastAsia="ja-JP"/>
              </w:rPr>
            </w:pPr>
            <w:r>
              <w:rPr>
                <w:lang w:val="en-GB" w:eastAsia="ja-JP"/>
              </w:rPr>
              <w:t xml:space="preserve">If the negotiations fail, the Client shall inform the Consultant in writing of all pending issues and disagreements and provide a final opportunity to the Consultant to respond. If disagreement persists, the Client shall terminate the negotiations informing the Consultant of the reasons for doing so. After having obtained the relevant approval(s), the Client will invite the next-ranked Consultant to negotiate a Contract. Once the Client commences negotiations with the next-ranked Consultant, the Client shall not reopen the earlier negotiations. </w:t>
            </w:r>
          </w:p>
          <w:p w14:paraId="3DC9FEB8" w14:textId="77777777" w:rsidR="002E04DE" w:rsidRDefault="002E04DE">
            <w:pPr>
              <w:pStyle w:val="ListParagraph"/>
              <w:tabs>
                <w:tab w:val="left" w:pos="736"/>
              </w:tabs>
              <w:ind w:left="736"/>
              <w:jc w:val="both"/>
              <w:rPr>
                <w:lang w:val="en-GB" w:eastAsia="ja-JP"/>
              </w:rPr>
            </w:pPr>
          </w:p>
        </w:tc>
      </w:tr>
      <w:tr w:rsidR="002E04DE" w14:paraId="65F36872" w14:textId="77777777" w:rsidTr="002E04DE">
        <w:tc>
          <w:tcPr>
            <w:tcW w:w="2552" w:type="dxa"/>
            <w:gridSpan w:val="2"/>
            <w:hideMark/>
          </w:tcPr>
          <w:p w14:paraId="1CC66EBA" w14:textId="77777777" w:rsidR="002E04DE" w:rsidRDefault="002E04DE">
            <w:pPr>
              <w:pStyle w:val="Heading2"/>
              <w:numPr>
                <w:ilvl w:val="0"/>
                <w:numId w:val="16"/>
              </w:numPr>
              <w:rPr>
                <w:lang w:eastAsia="ja-JP"/>
              </w:rPr>
            </w:pPr>
            <w:bookmarkStart w:id="37" w:name="_Toc326063129"/>
            <w:r>
              <w:rPr>
                <w:lang w:eastAsia="ja-JP"/>
              </w:rPr>
              <w:t>Award of Contract</w:t>
            </w:r>
            <w:bookmarkEnd w:id="37"/>
          </w:p>
        </w:tc>
        <w:tc>
          <w:tcPr>
            <w:tcW w:w="7371" w:type="dxa"/>
          </w:tcPr>
          <w:p w14:paraId="03928ED2" w14:textId="77777777" w:rsidR="002E04DE" w:rsidRDefault="002E04DE">
            <w:pPr>
              <w:pStyle w:val="ListParagraph"/>
              <w:numPr>
                <w:ilvl w:val="1"/>
                <w:numId w:val="16"/>
              </w:numPr>
              <w:tabs>
                <w:tab w:val="left" w:pos="736"/>
              </w:tabs>
              <w:ind w:left="736" w:hanging="709"/>
              <w:jc w:val="both"/>
              <w:rPr>
                <w:lang w:val="en-GB" w:eastAsia="ja-JP"/>
              </w:rPr>
            </w:pPr>
            <w:r>
              <w:rPr>
                <w:lang w:val="en-GB" w:eastAsia="ja-JP"/>
              </w:rPr>
              <w:t>After completing the negotiations the Client shall obtain the relevant approval(s) to the negotiated draft Contract, sign the Contract; publish the award information as required and promptly notify the other shortlisted Consultants.</w:t>
            </w:r>
          </w:p>
          <w:p w14:paraId="287DB913" w14:textId="77777777" w:rsidR="002E04DE" w:rsidRDefault="002E04DE">
            <w:pPr>
              <w:pStyle w:val="ListParagraph"/>
              <w:tabs>
                <w:tab w:val="left" w:pos="736"/>
              </w:tabs>
              <w:ind w:left="736"/>
              <w:jc w:val="both"/>
              <w:rPr>
                <w:lang w:val="en-GB" w:eastAsia="ja-JP"/>
              </w:rPr>
            </w:pPr>
          </w:p>
          <w:p w14:paraId="7A31DCE0" w14:textId="77777777" w:rsidR="002E04DE" w:rsidRDefault="002E04DE">
            <w:pPr>
              <w:pStyle w:val="ListParagraph"/>
              <w:numPr>
                <w:ilvl w:val="1"/>
                <w:numId w:val="16"/>
              </w:numPr>
              <w:tabs>
                <w:tab w:val="left" w:pos="736"/>
              </w:tabs>
              <w:ind w:left="736" w:hanging="709"/>
              <w:jc w:val="both"/>
              <w:rPr>
                <w:lang w:val="en-GB" w:eastAsia="ja-JP"/>
              </w:rPr>
            </w:pPr>
            <w:r>
              <w:rPr>
                <w:lang w:val="en-GB" w:eastAsia="ja-JP"/>
              </w:rPr>
              <w:t>The Consultant is expected to commence the assignment on the date and at the location specified in the Data Sheet.</w:t>
            </w:r>
          </w:p>
        </w:tc>
      </w:tr>
    </w:tbl>
    <w:p w14:paraId="45FACCFB" w14:textId="77777777" w:rsidR="002E04DE" w:rsidRDefault="002E04DE" w:rsidP="002E04DE">
      <w:pPr>
        <w:rPr>
          <w:lang w:val="en-GB" w:eastAsia="it-IT"/>
        </w:rPr>
      </w:pPr>
    </w:p>
    <w:p w14:paraId="4196A4C8" w14:textId="77777777" w:rsidR="002E04DE" w:rsidRDefault="002E04DE" w:rsidP="002E04DE">
      <w:pPr>
        <w:rPr>
          <w:lang w:val="en-GB" w:eastAsia="it-IT"/>
        </w:rPr>
      </w:pPr>
      <w:r>
        <w:rPr>
          <w:lang w:val="en-GB" w:eastAsia="it-IT"/>
        </w:rPr>
        <w:br w:type="page"/>
      </w:r>
    </w:p>
    <w:p w14:paraId="4B3C6033" w14:textId="77777777" w:rsidR="002E04DE" w:rsidRDefault="002E04DE" w:rsidP="002E04DE">
      <w:pPr>
        <w:pStyle w:val="Heading9"/>
      </w:pPr>
      <w:r>
        <w:lastRenderedPageBreak/>
        <w:t>Instructions to Consultants</w:t>
      </w:r>
    </w:p>
    <w:p w14:paraId="664372AB" w14:textId="77777777" w:rsidR="002E04DE" w:rsidRDefault="002E04DE" w:rsidP="002E04DE">
      <w:pPr>
        <w:pStyle w:val="Heading1"/>
        <w:rPr>
          <w:sz w:val="28"/>
          <w:szCs w:val="28"/>
        </w:rPr>
      </w:pPr>
      <w:bookmarkStart w:id="38" w:name="_Toc326063130"/>
      <w:r>
        <w:rPr>
          <w:sz w:val="28"/>
          <w:szCs w:val="28"/>
        </w:rPr>
        <w:t xml:space="preserve">E. </w:t>
      </w:r>
      <w:bookmarkStart w:id="39" w:name="_Toc265495738"/>
      <w:r>
        <w:rPr>
          <w:sz w:val="28"/>
          <w:szCs w:val="28"/>
        </w:rPr>
        <w:t xml:space="preserve"> Data Sheet</w:t>
      </w:r>
      <w:bookmarkEnd w:id="38"/>
      <w:bookmarkEnd w:id="39"/>
    </w:p>
    <w:p w14:paraId="44930AC6" w14:textId="77777777" w:rsidR="002E04DE" w:rsidRDefault="002E04DE" w:rsidP="002E04DE">
      <w:pPr>
        <w:pStyle w:val="BodyText"/>
        <w:suppressAutoHyphens w:val="0"/>
        <w:spacing w:after="0"/>
        <w:rPr>
          <w:bCs/>
          <w:i/>
          <w:lang w:val="en-GB" w:eastAsia="it-IT"/>
        </w:rPr>
      </w:pPr>
      <w:r>
        <w:rPr>
          <w:bCs/>
          <w:i/>
          <w:lang w:val="en-GB" w:eastAsia="it-IT"/>
        </w:rPr>
        <w:t>[“Notes to Client” shown in brackets throughout the text are provided for guidance to prepare the Data Sheet; they should be deleted from the final RFP to be sent to the shortlisted Consultants]</w:t>
      </w:r>
    </w:p>
    <w:p w14:paraId="5811230C" w14:textId="77777777" w:rsidR="002E04DE" w:rsidRDefault="002E04DE" w:rsidP="002E04DE">
      <w:pPr>
        <w:jc w:val="center"/>
        <w:rPr>
          <w:bCs/>
          <w:lang w:val="en-GB"/>
        </w:rPr>
      </w:pPr>
    </w:p>
    <w:tbl>
      <w:tblPr>
        <w:tblW w:w="0" w:type="auto"/>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8197"/>
      </w:tblGrid>
      <w:tr w:rsidR="002E04DE" w14:paraId="07502871" w14:textId="77777777" w:rsidTr="002E04DE">
        <w:tc>
          <w:tcPr>
            <w:tcW w:w="9711" w:type="dxa"/>
            <w:gridSpan w:val="2"/>
            <w:tcBorders>
              <w:top w:val="single" w:sz="4" w:space="0" w:color="auto"/>
              <w:left w:val="single" w:sz="6" w:space="0" w:color="auto"/>
              <w:bottom w:val="single" w:sz="6" w:space="0" w:color="auto"/>
              <w:right w:val="single" w:sz="6" w:space="0" w:color="auto"/>
            </w:tcBorders>
            <w:tcMar>
              <w:top w:w="57" w:type="dxa"/>
              <w:left w:w="72" w:type="dxa"/>
              <w:bottom w:w="57" w:type="dxa"/>
              <w:right w:w="72" w:type="dxa"/>
            </w:tcMar>
            <w:vAlign w:val="center"/>
            <w:hideMark/>
          </w:tcPr>
          <w:p w14:paraId="247A6A63" w14:textId="77777777" w:rsidR="002E04DE" w:rsidRDefault="002E04DE">
            <w:pPr>
              <w:pStyle w:val="BankNormal"/>
              <w:tabs>
                <w:tab w:val="right" w:pos="7218"/>
              </w:tabs>
              <w:spacing w:after="0"/>
              <w:jc w:val="center"/>
              <w:rPr>
                <w:b/>
                <w:szCs w:val="24"/>
                <w:lang w:val="en-GB" w:eastAsia="it-IT"/>
              </w:rPr>
            </w:pPr>
            <w:r>
              <w:rPr>
                <w:b/>
                <w:szCs w:val="24"/>
                <w:lang w:val="en-GB" w:eastAsia="it-IT"/>
              </w:rPr>
              <w:t>A. General</w:t>
            </w:r>
          </w:p>
        </w:tc>
      </w:tr>
      <w:tr w:rsidR="002E04DE" w14:paraId="110DB0C2" w14:textId="77777777" w:rsidTr="002E04DE">
        <w:tc>
          <w:tcPr>
            <w:tcW w:w="1514" w:type="dxa"/>
            <w:tcBorders>
              <w:top w:val="single" w:sz="6" w:space="0" w:color="auto"/>
              <w:left w:val="single" w:sz="6" w:space="0" w:color="auto"/>
              <w:bottom w:val="single" w:sz="6" w:space="0" w:color="auto"/>
              <w:right w:val="single" w:sz="4" w:space="0" w:color="auto"/>
            </w:tcBorders>
            <w:tcMar>
              <w:top w:w="57" w:type="dxa"/>
              <w:left w:w="72" w:type="dxa"/>
              <w:bottom w:w="57" w:type="dxa"/>
              <w:right w:w="72" w:type="dxa"/>
            </w:tcMar>
            <w:vAlign w:val="center"/>
            <w:hideMark/>
          </w:tcPr>
          <w:p w14:paraId="292C2DAD" w14:textId="77777777" w:rsidR="002E04DE" w:rsidRDefault="002E04DE">
            <w:pPr>
              <w:rPr>
                <w:b/>
                <w:lang w:val="en-GB" w:eastAsia="ja-JP"/>
              </w:rPr>
            </w:pPr>
            <w:r>
              <w:rPr>
                <w:b/>
                <w:lang w:val="en-GB" w:eastAsia="ja-JP"/>
              </w:rPr>
              <w:t>ITC Clause</w:t>
            </w:r>
          </w:p>
          <w:p w14:paraId="1EE10949" w14:textId="77777777" w:rsidR="002E04DE" w:rsidRDefault="002E04DE">
            <w:pPr>
              <w:rPr>
                <w:lang w:val="en-GB" w:eastAsia="ja-JP"/>
              </w:rPr>
            </w:pPr>
            <w:r>
              <w:rPr>
                <w:b/>
                <w:lang w:val="en-GB" w:eastAsia="ja-JP"/>
              </w:rPr>
              <w:t>Reference</w:t>
            </w: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72" w:type="dxa"/>
            </w:tcMar>
          </w:tcPr>
          <w:p w14:paraId="3A2DFB47" w14:textId="77777777" w:rsidR="002E04DE" w:rsidRDefault="002E04DE">
            <w:pPr>
              <w:pStyle w:val="BankNormal"/>
              <w:tabs>
                <w:tab w:val="right" w:pos="7218"/>
              </w:tabs>
              <w:spacing w:after="0"/>
              <w:rPr>
                <w:szCs w:val="24"/>
                <w:lang w:val="en-GB" w:eastAsia="it-IT"/>
              </w:rPr>
            </w:pPr>
          </w:p>
        </w:tc>
      </w:tr>
      <w:tr w:rsidR="002E04DE" w14:paraId="713B65EA" w14:textId="77777777" w:rsidTr="002E04DE">
        <w:tc>
          <w:tcPr>
            <w:tcW w:w="1514" w:type="dxa"/>
            <w:tcBorders>
              <w:top w:val="single" w:sz="6" w:space="0" w:color="auto"/>
              <w:left w:val="single" w:sz="6" w:space="0" w:color="auto"/>
              <w:bottom w:val="single" w:sz="6" w:space="0" w:color="auto"/>
              <w:right w:val="single" w:sz="4" w:space="0" w:color="auto"/>
            </w:tcBorders>
            <w:hideMark/>
          </w:tcPr>
          <w:p w14:paraId="5542AD69" w14:textId="77777777" w:rsidR="002E04DE" w:rsidRDefault="002E04DE">
            <w:pPr>
              <w:rPr>
                <w:b/>
                <w:lang w:eastAsia="ja-JP"/>
              </w:rPr>
            </w:pPr>
            <w:r>
              <w:rPr>
                <w:b/>
                <w:lang w:eastAsia="ja-JP"/>
              </w:rPr>
              <w:t xml:space="preserve">1 (c) </w:t>
            </w: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72" w:type="dxa"/>
            </w:tcMar>
            <w:hideMark/>
          </w:tcPr>
          <w:p w14:paraId="7A03720D" w14:textId="77777777" w:rsidR="002E04DE" w:rsidRDefault="002E04DE">
            <w:pPr>
              <w:tabs>
                <w:tab w:val="left" w:pos="567"/>
                <w:tab w:val="right" w:pos="7306"/>
              </w:tabs>
              <w:rPr>
                <w:color w:val="002060"/>
                <w:lang w:val="en-GB" w:eastAsia="ja-JP"/>
              </w:rPr>
            </w:pPr>
            <w:r>
              <w:rPr>
                <w:b/>
                <w:color w:val="002060"/>
                <w:lang w:val="en-GB" w:eastAsia="ja-JP"/>
              </w:rPr>
              <w:t>[</w:t>
            </w:r>
            <w:r>
              <w:rPr>
                <w:i/>
                <w:color w:val="002060"/>
                <w:lang w:val="en-GB" w:eastAsia="ja-JP"/>
              </w:rPr>
              <w:t>Notes to Client: insert the country if it is other than the Client’s country. Please note that the country of the Applicable Law in the contract form should then be the same</w:t>
            </w:r>
            <w:r>
              <w:rPr>
                <w:color w:val="002060"/>
                <w:lang w:val="en-GB" w:eastAsia="ja-JP"/>
              </w:rPr>
              <w:t xml:space="preserve">] </w:t>
            </w:r>
          </w:p>
        </w:tc>
      </w:tr>
      <w:tr w:rsidR="002E04DE" w14:paraId="1A01D834" w14:textId="77777777" w:rsidTr="002E04DE">
        <w:tc>
          <w:tcPr>
            <w:tcW w:w="1514" w:type="dxa"/>
            <w:tcBorders>
              <w:top w:val="single" w:sz="6" w:space="0" w:color="auto"/>
              <w:left w:val="single" w:sz="6" w:space="0" w:color="auto"/>
              <w:bottom w:val="single" w:sz="6" w:space="0" w:color="auto"/>
              <w:right w:val="single" w:sz="4" w:space="0" w:color="auto"/>
            </w:tcBorders>
            <w:hideMark/>
          </w:tcPr>
          <w:p w14:paraId="0EC1B254" w14:textId="77777777" w:rsidR="002E04DE" w:rsidRDefault="002E04DE">
            <w:pPr>
              <w:rPr>
                <w:b/>
                <w:lang w:val="en-GB" w:eastAsia="ja-JP"/>
              </w:rPr>
            </w:pPr>
            <w:r>
              <w:rPr>
                <w:b/>
                <w:lang w:eastAsia="ja-JP"/>
              </w:rPr>
              <w:t>2.1</w:t>
            </w: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72" w:type="dxa"/>
            </w:tcMar>
          </w:tcPr>
          <w:p w14:paraId="37E2FEC8" w14:textId="77777777" w:rsidR="002E04DE" w:rsidRDefault="002E04DE">
            <w:pPr>
              <w:tabs>
                <w:tab w:val="left" w:pos="567"/>
                <w:tab w:val="right" w:pos="7306"/>
              </w:tabs>
              <w:ind w:left="567" w:hanging="567"/>
              <w:rPr>
                <w:u w:val="single"/>
                <w:lang w:val="en-GB" w:eastAsia="ja-JP"/>
              </w:rPr>
            </w:pPr>
            <w:r>
              <w:rPr>
                <w:b/>
                <w:lang w:val="en-GB" w:eastAsia="ja-JP"/>
              </w:rPr>
              <w:t xml:space="preserve">Name of the Client: </w:t>
            </w:r>
            <w:r>
              <w:rPr>
                <w:u w:val="single"/>
                <w:lang w:val="en-GB" w:eastAsia="ja-JP"/>
              </w:rPr>
              <w:tab/>
            </w:r>
          </w:p>
          <w:p w14:paraId="1A551653" w14:textId="77777777" w:rsidR="002E04DE" w:rsidRDefault="002E04DE">
            <w:pPr>
              <w:pStyle w:val="BodyText"/>
              <w:tabs>
                <w:tab w:val="right" w:pos="7306"/>
              </w:tabs>
              <w:spacing w:after="0"/>
              <w:jc w:val="left"/>
              <w:rPr>
                <w:szCs w:val="20"/>
                <w:u w:val="single"/>
                <w:lang w:val="en-GB" w:eastAsia="ja-JP"/>
              </w:rPr>
            </w:pPr>
            <w:r>
              <w:rPr>
                <w:szCs w:val="20"/>
                <w:u w:val="single"/>
                <w:lang w:val="en-GB" w:eastAsia="ja-JP"/>
              </w:rPr>
              <w:tab/>
            </w:r>
          </w:p>
          <w:p w14:paraId="4D46358F" w14:textId="77777777" w:rsidR="002E04DE" w:rsidRDefault="002E04DE">
            <w:pPr>
              <w:tabs>
                <w:tab w:val="left" w:pos="567"/>
                <w:tab w:val="right" w:pos="7306"/>
              </w:tabs>
              <w:ind w:left="567" w:hanging="567"/>
              <w:rPr>
                <w:lang w:val="en-GB" w:eastAsia="ja-JP"/>
              </w:rPr>
            </w:pPr>
          </w:p>
          <w:p w14:paraId="19818CC3" w14:textId="12CFDA73" w:rsidR="002E04DE" w:rsidRDefault="002E04DE" w:rsidP="004E1B8C">
            <w:pPr>
              <w:tabs>
                <w:tab w:val="left" w:pos="567"/>
                <w:tab w:val="right" w:pos="7306"/>
              </w:tabs>
              <w:ind w:left="567" w:hanging="567"/>
              <w:rPr>
                <w:lang w:val="en-GB" w:eastAsia="ja-JP"/>
              </w:rPr>
            </w:pPr>
            <w:r>
              <w:rPr>
                <w:b/>
                <w:lang w:val="en-GB" w:eastAsia="ja-JP"/>
              </w:rPr>
              <w:t>Method of selection</w:t>
            </w:r>
            <w:r>
              <w:rPr>
                <w:lang w:val="en-GB" w:eastAsia="ja-JP"/>
              </w:rPr>
              <w:t xml:space="preserve">: </w:t>
            </w:r>
            <w:r>
              <w:rPr>
                <w:u w:val="single"/>
                <w:lang w:val="en-GB" w:eastAsia="ja-JP"/>
              </w:rPr>
              <w:tab/>
            </w:r>
            <w:r>
              <w:rPr>
                <w:lang w:val="en-GB" w:eastAsia="ja-JP"/>
              </w:rPr>
              <w:t xml:space="preserve"> </w:t>
            </w:r>
          </w:p>
        </w:tc>
      </w:tr>
      <w:tr w:rsidR="002E04DE" w14:paraId="5EAAD82B" w14:textId="77777777" w:rsidTr="002E04DE">
        <w:tc>
          <w:tcPr>
            <w:tcW w:w="1514" w:type="dxa"/>
            <w:tcBorders>
              <w:top w:val="single" w:sz="6" w:space="0" w:color="auto"/>
              <w:left w:val="single" w:sz="6" w:space="0" w:color="auto"/>
              <w:bottom w:val="single" w:sz="6" w:space="0" w:color="auto"/>
              <w:right w:val="single" w:sz="4" w:space="0" w:color="auto"/>
            </w:tcBorders>
            <w:hideMark/>
          </w:tcPr>
          <w:p w14:paraId="53D001AE" w14:textId="77777777" w:rsidR="002E04DE" w:rsidRDefault="002E04DE">
            <w:pPr>
              <w:rPr>
                <w:b/>
                <w:bCs/>
                <w:lang w:val="en-GB" w:eastAsia="ja-JP"/>
              </w:rPr>
            </w:pPr>
            <w:r>
              <w:rPr>
                <w:b/>
                <w:bCs/>
                <w:lang w:val="en-GB" w:eastAsia="ja-JP"/>
              </w:rPr>
              <w:t>2.2</w:t>
            </w: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72" w:type="dxa"/>
            </w:tcMar>
            <w:hideMark/>
          </w:tcPr>
          <w:p w14:paraId="6DDD524A" w14:textId="77777777" w:rsidR="002E04DE" w:rsidRDefault="002E04DE">
            <w:pPr>
              <w:tabs>
                <w:tab w:val="left" w:pos="567"/>
                <w:tab w:val="right" w:pos="7306"/>
              </w:tabs>
              <w:ind w:left="567" w:hanging="567"/>
              <w:rPr>
                <w:lang w:val="en-GB" w:eastAsia="ja-JP"/>
              </w:rPr>
            </w:pPr>
            <w:r>
              <w:rPr>
                <w:b/>
                <w:lang w:val="en-GB" w:eastAsia="ja-JP"/>
              </w:rPr>
              <w:t>The name of the assignment is</w:t>
            </w:r>
            <w:r>
              <w:rPr>
                <w:lang w:val="en-GB" w:eastAsia="ja-JP"/>
              </w:rPr>
              <w:t xml:space="preserve">: </w:t>
            </w:r>
            <w:r>
              <w:rPr>
                <w:u w:val="single"/>
                <w:lang w:val="en-GB" w:eastAsia="ja-JP"/>
              </w:rPr>
              <w:tab/>
            </w:r>
          </w:p>
        </w:tc>
      </w:tr>
      <w:tr w:rsidR="002E04DE" w14:paraId="1AC65E1B" w14:textId="77777777" w:rsidTr="002E04DE">
        <w:tc>
          <w:tcPr>
            <w:tcW w:w="1514" w:type="dxa"/>
            <w:tcBorders>
              <w:top w:val="single" w:sz="6" w:space="0" w:color="auto"/>
              <w:left w:val="single" w:sz="6" w:space="0" w:color="auto"/>
              <w:bottom w:val="single" w:sz="6" w:space="0" w:color="auto"/>
              <w:right w:val="single" w:sz="4" w:space="0" w:color="auto"/>
            </w:tcBorders>
            <w:hideMark/>
          </w:tcPr>
          <w:p w14:paraId="5B33CA0D" w14:textId="77777777" w:rsidR="002E04DE" w:rsidRDefault="002E04DE">
            <w:pPr>
              <w:rPr>
                <w:b/>
                <w:bCs/>
                <w:lang w:val="en-GB" w:eastAsia="ja-JP"/>
              </w:rPr>
            </w:pPr>
            <w:r>
              <w:rPr>
                <w:lang w:val="en-GB"/>
              </w:rPr>
              <w:br w:type="page"/>
            </w:r>
            <w:r>
              <w:rPr>
                <w:b/>
                <w:bCs/>
                <w:lang w:val="en-GB" w:eastAsia="ja-JP"/>
              </w:rPr>
              <w:t>2.3</w:t>
            </w: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72" w:type="dxa"/>
            </w:tcMar>
          </w:tcPr>
          <w:p w14:paraId="6CDB4C28" w14:textId="77777777" w:rsidR="002E04DE" w:rsidRDefault="002E04DE">
            <w:pPr>
              <w:tabs>
                <w:tab w:val="left" w:pos="567"/>
                <w:tab w:val="left" w:pos="4786"/>
                <w:tab w:val="left" w:pos="5686"/>
                <w:tab w:val="right" w:pos="7306"/>
              </w:tabs>
              <w:rPr>
                <w:lang w:val="en-GB" w:eastAsia="ja-JP"/>
              </w:rPr>
            </w:pPr>
            <w:r>
              <w:rPr>
                <w:b/>
                <w:lang w:val="en-GB" w:eastAsia="ja-JP"/>
              </w:rPr>
              <w:t>A pre-proposal conference will be held</w:t>
            </w:r>
            <w:r>
              <w:rPr>
                <w:lang w:val="en-GB" w:eastAsia="ja-JP"/>
              </w:rPr>
              <w:t xml:space="preserve">:  Yes </w:t>
            </w:r>
            <w:r>
              <w:rPr>
                <w:u w:val="single"/>
                <w:lang w:val="en-GB" w:eastAsia="ja-JP"/>
              </w:rPr>
              <w:tab/>
            </w:r>
            <w:r>
              <w:rPr>
                <w:lang w:val="en-GB" w:eastAsia="ja-JP"/>
              </w:rPr>
              <w:t xml:space="preserve">  or No </w:t>
            </w:r>
            <w:r>
              <w:rPr>
                <w:u w:val="single"/>
                <w:lang w:val="en-GB" w:eastAsia="ja-JP"/>
              </w:rPr>
              <w:tab/>
            </w:r>
            <w:r>
              <w:rPr>
                <w:lang w:val="en-GB" w:eastAsia="ja-JP"/>
              </w:rPr>
              <w:t xml:space="preserve">  </w:t>
            </w:r>
          </w:p>
          <w:p w14:paraId="340588E7" w14:textId="77777777" w:rsidR="002E04DE" w:rsidRDefault="002E04DE">
            <w:pPr>
              <w:tabs>
                <w:tab w:val="left" w:pos="567"/>
                <w:tab w:val="left" w:pos="4786"/>
                <w:tab w:val="left" w:pos="5686"/>
                <w:tab w:val="right" w:pos="7306"/>
              </w:tabs>
              <w:rPr>
                <w:lang w:val="en-GB" w:eastAsia="ja-JP"/>
              </w:rPr>
            </w:pPr>
          </w:p>
          <w:p w14:paraId="5361CED3" w14:textId="77777777" w:rsidR="002E04DE" w:rsidRDefault="002E04DE">
            <w:pPr>
              <w:tabs>
                <w:tab w:val="left" w:pos="567"/>
                <w:tab w:val="left" w:pos="4786"/>
                <w:tab w:val="left" w:pos="5686"/>
                <w:tab w:val="right" w:pos="7306"/>
              </w:tabs>
              <w:rPr>
                <w:color w:val="002060"/>
                <w:u w:val="single"/>
                <w:lang w:val="en-GB" w:eastAsia="ja-JP"/>
              </w:rPr>
            </w:pPr>
            <w:r>
              <w:rPr>
                <w:color w:val="002060"/>
                <w:lang w:val="en-GB" w:eastAsia="ja-JP"/>
              </w:rPr>
              <w:t>[If “Yes”, fill in the following:]</w:t>
            </w:r>
          </w:p>
          <w:p w14:paraId="6A484460" w14:textId="77777777" w:rsidR="002E04DE" w:rsidRDefault="002E04DE">
            <w:pPr>
              <w:pStyle w:val="BodyText"/>
              <w:tabs>
                <w:tab w:val="right" w:pos="7306"/>
              </w:tabs>
              <w:spacing w:after="0"/>
              <w:jc w:val="left"/>
              <w:rPr>
                <w:szCs w:val="20"/>
                <w:lang w:val="en-GB" w:eastAsia="ja-JP"/>
              </w:rPr>
            </w:pPr>
            <w:r>
              <w:rPr>
                <w:szCs w:val="20"/>
                <w:lang w:val="en-GB" w:eastAsia="ja-JP"/>
              </w:rPr>
              <w:t>Date of pre-proposal conference:____________________________</w:t>
            </w:r>
            <w:r>
              <w:rPr>
                <w:szCs w:val="20"/>
                <w:lang w:val="en-GB" w:eastAsia="ja-JP"/>
              </w:rPr>
              <w:tab/>
            </w:r>
          </w:p>
          <w:p w14:paraId="7173FAE7" w14:textId="77777777" w:rsidR="002E04DE" w:rsidRDefault="002E04DE">
            <w:pPr>
              <w:pStyle w:val="BankNormal"/>
              <w:tabs>
                <w:tab w:val="right" w:pos="7218"/>
              </w:tabs>
              <w:spacing w:after="0"/>
              <w:rPr>
                <w:szCs w:val="24"/>
                <w:lang w:val="en-GB" w:eastAsia="it-IT"/>
              </w:rPr>
            </w:pPr>
            <w:r>
              <w:rPr>
                <w:szCs w:val="24"/>
                <w:lang w:val="en-GB" w:eastAsia="it-IT"/>
              </w:rPr>
              <w:t>Time: _________________________________________________</w:t>
            </w:r>
          </w:p>
          <w:p w14:paraId="096D5C91" w14:textId="77777777" w:rsidR="002E04DE" w:rsidRDefault="002E04DE">
            <w:pPr>
              <w:pStyle w:val="BodyText"/>
              <w:tabs>
                <w:tab w:val="right" w:pos="7306"/>
              </w:tabs>
              <w:spacing w:after="0"/>
              <w:jc w:val="left"/>
              <w:rPr>
                <w:szCs w:val="20"/>
                <w:u w:val="single"/>
                <w:lang w:val="en-GB" w:eastAsia="ja-JP"/>
              </w:rPr>
            </w:pPr>
            <w:r>
              <w:rPr>
                <w:szCs w:val="20"/>
                <w:lang w:val="en-GB" w:eastAsia="ja-JP"/>
              </w:rPr>
              <w:t xml:space="preserve">Address: </w:t>
            </w:r>
            <w:r>
              <w:rPr>
                <w:szCs w:val="20"/>
                <w:u w:val="single"/>
                <w:lang w:val="en-GB" w:eastAsia="ja-JP"/>
              </w:rPr>
              <w:tab/>
            </w:r>
          </w:p>
          <w:p w14:paraId="4384E8D6" w14:textId="77777777" w:rsidR="002E04DE" w:rsidRDefault="002E04DE">
            <w:pPr>
              <w:pStyle w:val="BankNormal"/>
              <w:tabs>
                <w:tab w:val="left" w:pos="3346"/>
                <w:tab w:val="right" w:pos="7306"/>
              </w:tabs>
              <w:spacing w:after="0"/>
              <w:rPr>
                <w:u w:val="single"/>
                <w:lang w:val="en-GB" w:eastAsia="ja-JP"/>
              </w:rPr>
            </w:pPr>
            <w:r>
              <w:rPr>
                <w:lang w:val="en-GB" w:eastAsia="ja-JP"/>
              </w:rPr>
              <w:t xml:space="preserve">Telephone: </w:t>
            </w:r>
            <w:r>
              <w:rPr>
                <w:u w:val="single"/>
                <w:lang w:val="en-GB" w:eastAsia="ja-JP"/>
              </w:rPr>
              <w:tab/>
            </w:r>
            <w:r>
              <w:rPr>
                <w:lang w:val="en-GB" w:eastAsia="ja-JP"/>
              </w:rPr>
              <w:t xml:space="preserve">  Facsimile: </w:t>
            </w:r>
            <w:r>
              <w:rPr>
                <w:u w:val="single"/>
                <w:lang w:val="en-GB" w:eastAsia="ja-JP"/>
              </w:rPr>
              <w:tab/>
            </w:r>
          </w:p>
          <w:p w14:paraId="5CE5427E" w14:textId="77777777" w:rsidR="002E04DE" w:rsidRDefault="002E04DE">
            <w:pPr>
              <w:pStyle w:val="BankNormal"/>
              <w:tabs>
                <w:tab w:val="right" w:pos="3346"/>
              </w:tabs>
              <w:spacing w:after="0"/>
              <w:rPr>
                <w:u w:val="single"/>
                <w:lang w:val="en-GB" w:eastAsia="ja-JP"/>
              </w:rPr>
            </w:pPr>
            <w:r>
              <w:rPr>
                <w:lang w:val="en-GB" w:eastAsia="ja-JP"/>
              </w:rPr>
              <w:t xml:space="preserve">E-mail: </w:t>
            </w:r>
            <w:r>
              <w:rPr>
                <w:u w:val="single"/>
                <w:lang w:val="en-GB" w:eastAsia="ja-JP"/>
              </w:rPr>
              <w:tab/>
            </w:r>
          </w:p>
          <w:p w14:paraId="6234B310" w14:textId="77777777" w:rsidR="002E04DE" w:rsidRDefault="002E04DE">
            <w:pPr>
              <w:pStyle w:val="BankNormal"/>
              <w:tabs>
                <w:tab w:val="right" w:pos="3346"/>
              </w:tabs>
              <w:spacing w:after="0"/>
              <w:rPr>
                <w:szCs w:val="24"/>
                <w:lang w:val="en-GB" w:eastAsia="it-IT"/>
              </w:rPr>
            </w:pPr>
            <w:r>
              <w:rPr>
                <w:lang w:val="en-GB" w:eastAsia="ja-JP"/>
              </w:rPr>
              <w:t>Contact person/conference coordinator</w:t>
            </w:r>
            <w:r>
              <w:rPr>
                <w:color w:val="1F497D"/>
                <w:lang w:val="en-GB" w:eastAsia="ja-JP"/>
              </w:rPr>
              <w:t>:[</w:t>
            </w:r>
            <w:r>
              <w:rPr>
                <w:i/>
                <w:color w:val="1F497D"/>
                <w:lang w:val="en-GB" w:eastAsia="ja-JP"/>
              </w:rPr>
              <w:t>insert name and title</w:t>
            </w:r>
            <w:r>
              <w:rPr>
                <w:color w:val="1F497D"/>
                <w:lang w:val="en-GB" w:eastAsia="ja-JP"/>
              </w:rPr>
              <w:t xml:space="preserve">] </w:t>
            </w:r>
            <w:r>
              <w:rPr>
                <w:lang w:val="en-GB" w:eastAsia="ja-JP"/>
              </w:rPr>
              <w:t>_____________________________</w:t>
            </w:r>
          </w:p>
        </w:tc>
      </w:tr>
      <w:tr w:rsidR="002E04DE" w14:paraId="3457CF54" w14:textId="77777777" w:rsidTr="002E04DE">
        <w:tc>
          <w:tcPr>
            <w:tcW w:w="1514" w:type="dxa"/>
            <w:tcBorders>
              <w:top w:val="single" w:sz="6" w:space="0" w:color="auto"/>
              <w:left w:val="single" w:sz="6" w:space="0" w:color="auto"/>
              <w:bottom w:val="single" w:sz="6" w:space="0" w:color="auto"/>
              <w:right w:val="single" w:sz="4" w:space="0" w:color="auto"/>
            </w:tcBorders>
            <w:hideMark/>
          </w:tcPr>
          <w:p w14:paraId="4714FDDC" w14:textId="77777777" w:rsidR="002E04DE" w:rsidRDefault="002E04DE">
            <w:pPr>
              <w:rPr>
                <w:b/>
                <w:bCs/>
                <w:lang w:val="en-GB" w:eastAsia="ja-JP"/>
              </w:rPr>
            </w:pPr>
            <w:r>
              <w:rPr>
                <w:b/>
                <w:bCs/>
                <w:lang w:val="en-GB" w:eastAsia="ja-JP"/>
              </w:rPr>
              <w:t>2.4</w:t>
            </w: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72" w:type="dxa"/>
            </w:tcMar>
            <w:hideMark/>
          </w:tcPr>
          <w:p w14:paraId="0B5BC8C7" w14:textId="77777777" w:rsidR="002E04DE" w:rsidRDefault="002E04DE">
            <w:pPr>
              <w:tabs>
                <w:tab w:val="left" w:pos="567"/>
                <w:tab w:val="right" w:pos="7306"/>
              </w:tabs>
              <w:rPr>
                <w:u w:val="single"/>
                <w:lang w:val="en-GB" w:eastAsia="ja-JP"/>
              </w:rPr>
            </w:pPr>
            <w:r>
              <w:rPr>
                <w:lang w:val="en-GB" w:eastAsia="ja-JP"/>
              </w:rPr>
              <w:t xml:space="preserve">The Client will provide the following inputs, project data, reports, etc. to facilitate the preparation of the Proposals: </w:t>
            </w:r>
            <w:r>
              <w:rPr>
                <w:u w:val="single"/>
                <w:lang w:val="en-GB" w:eastAsia="ja-JP"/>
              </w:rPr>
              <w:tab/>
            </w:r>
          </w:p>
          <w:p w14:paraId="5B322454" w14:textId="77777777" w:rsidR="002E04DE" w:rsidRDefault="002E04DE">
            <w:pPr>
              <w:pStyle w:val="BodyText"/>
              <w:tabs>
                <w:tab w:val="right" w:pos="7306"/>
              </w:tabs>
              <w:spacing w:after="0"/>
              <w:jc w:val="left"/>
              <w:rPr>
                <w:color w:val="002060"/>
                <w:szCs w:val="20"/>
                <w:u w:val="single"/>
                <w:lang w:val="en-GB" w:eastAsia="ja-JP"/>
              </w:rPr>
            </w:pPr>
            <w:r>
              <w:rPr>
                <w:color w:val="002060"/>
                <w:szCs w:val="20"/>
                <w:u w:val="single"/>
                <w:lang w:val="en-GB" w:eastAsia="ja-JP"/>
              </w:rPr>
              <w:t>[</w:t>
            </w:r>
            <w:r>
              <w:rPr>
                <w:i/>
                <w:color w:val="002060"/>
                <w:szCs w:val="20"/>
                <w:u w:val="single"/>
                <w:lang w:val="en-GB" w:eastAsia="ja-JP"/>
              </w:rPr>
              <w:t>list or state “N/A” if none</w:t>
            </w:r>
            <w:r>
              <w:rPr>
                <w:color w:val="002060"/>
                <w:szCs w:val="20"/>
                <w:u w:val="single"/>
                <w:lang w:val="en-GB" w:eastAsia="ja-JP"/>
              </w:rPr>
              <w:t>]</w:t>
            </w:r>
            <w:r>
              <w:rPr>
                <w:color w:val="002060"/>
                <w:szCs w:val="20"/>
                <w:u w:val="single"/>
                <w:lang w:val="en-GB" w:eastAsia="ja-JP"/>
              </w:rPr>
              <w:tab/>
            </w:r>
          </w:p>
          <w:p w14:paraId="2DA88089" w14:textId="77777777" w:rsidR="002E04DE" w:rsidRDefault="002E04DE">
            <w:pPr>
              <w:pStyle w:val="BodyText"/>
              <w:tabs>
                <w:tab w:val="right" w:pos="7306"/>
              </w:tabs>
              <w:spacing w:after="0"/>
              <w:jc w:val="left"/>
              <w:rPr>
                <w:szCs w:val="20"/>
                <w:u w:val="single"/>
                <w:lang w:val="en-GB" w:eastAsia="ja-JP"/>
              </w:rPr>
            </w:pPr>
            <w:r>
              <w:rPr>
                <w:szCs w:val="20"/>
                <w:u w:val="single"/>
                <w:lang w:val="en-GB" w:eastAsia="ja-JP"/>
              </w:rPr>
              <w:tab/>
            </w:r>
          </w:p>
        </w:tc>
      </w:tr>
      <w:tr w:rsidR="002E04DE" w14:paraId="22FE122D" w14:textId="77777777" w:rsidTr="002E04DE">
        <w:tc>
          <w:tcPr>
            <w:tcW w:w="1514" w:type="dxa"/>
            <w:tcBorders>
              <w:top w:val="single" w:sz="6" w:space="0" w:color="auto"/>
              <w:left w:val="single" w:sz="6" w:space="0" w:color="auto"/>
              <w:bottom w:val="single" w:sz="6" w:space="0" w:color="auto"/>
              <w:right w:val="single" w:sz="4" w:space="0" w:color="auto"/>
            </w:tcBorders>
            <w:hideMark/>
          </w:tcPr>
          <w:p w14:paraId="27B98EE7" w14:textId="77777777" w:rsidR="002E04DE" w:rsidRDefault="002E04DE">
            <w:pPr>
              <w:rPr>
                <w:b/>
                <w:bCs/>
                <w:lang w:eastAsia="ja-JP"/>
              </w:rPr>
            </w:pPr>
            <w:r>
              <w:rPr>
                <w:b/>
                <w:bCs/>
                <w:lang w:eastAsia="ja-JP"/>
              </w:rPr>
              <w:t>4.1</w:t>
            </w: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72" w:type="dxa"/>
            </w:tcMar>
            <w:hideMark/>
          </w:tcPr>
          <w:p w14:paraId="14ABEF0A" w14:textId="77777777" w:rsidR="002E04DE" w:rsidRDefault="002E04DE">
            <w:pPr>
              <w:pStyle w:val="BodyText"/>
              <w:tabs>
                <w:tab w:val="left" w:pos="826"/>
                <w:tab w:val="left" w:pos="1726"/>
              </w:tabs>
              <w:spacing w:after="0"/>
              <w:rPr>
                <w:i/>
                <w:szCs w:val="20"/>
                <w:lang w:val="en-US" w:eastAsia="ja-JP"/>
              </w:rPr>
            </w:pPr>
            <w:r>
              <w:rPr>
                <w:szCs w:val="20"/>
                <w:lang w:val="en-US" w:eastAsia="ja-JP"/>
              </w:rPr>
              <w:t>[</w:t>
            </w:r>
            <w:r>
              <w:rPr>
                <w:i/>
                <w:color w:val="002060"/>
                <w:szCs w:val="20"/>
                <w:lang w:val="en-US" w:eastAsia="ja-JP"/>
              </w:rPr>
              <w:t>If “Unfair Competitive Advantage” applies to the selection, explain how it is mitigated, including listing the reports, information, documents, etc. and indicating the sources where these can be downloaded or obtained by the shortlisted Consultants</w:t>
            </w:r>
            <w:r>
              <w:rPr>
                <w:szCs w:val="20"/>
                <w:lang w:val="en-US" w:eastAsia="ja-JP"/>
              </w:rPr>
              <w:t>]</w:t>
            </w:r>
          </w:p>
        </w:tc>
      </w:tr>
      <w:tr w:rsidR="002E04DE" w14:paraId="65FBAACA" w14:textId="77777777" w:rsidTr="002E04DE">
        <w:trPr>
          <w:trHeight w:val="755"/>
        </w:trPr>
        <w:tc>
          <w:tcPr>
            <w:tcW w:w="9711" w:type="dxa"/>
            <w:gridSpan w:val="2"/>
            <w:tcBorders>
              <w:top w:val="single" w:sz="6" w:space="0" w:color="auto"/>
              <w:left w:val="single" w:sz="6" w:space="0" w:color="auto"/>
              <w:bottom w:val="single" w:sz="6" w:space="0" w:color="auto"/>
              <w:right w:val="single" w:sz="6" w:space="0" w:color="auto"/>
            </w:tcBorders>
          </w:tcPr>
          <w:p w14:paraId="080BFD07" w14:textId="77777777" w:rsidR="002E04DE" w:rsidRDefault="002E04DE">
            <w:pPr>
              <w:pStyle w:val="BodyText"/>
              <w:tabs>
                <w:tab w:val="left" w:pos="826"/>
                <w:tab w:val="left" w:pos="1726"/>
              </w:tabs>
              <w:spacing w:after="0"/>
              <w:jc w:val="center"/>
              <w:rPr>
                <w:b/>
                <w:szCs w:val="20"/>
                <w:lang w:val="en-US" w:eastAsia="ja-JP"/>
              </w:rPr>
            </w:pPr>
          </w:p>
          <w:p w14:paraId="4EF69D41" w14:textId="77777777" w:rsidR="002E04DE" w:rsidRDefault="002E04DE">
            <w:pPr>
              <w:pStyle w:val="BodyText"/>
              <w:tabs>
                <w:tab w:val="left" w:pos="826"/>
                <w:tab w:val="left" w:pos="1726"/>
              </w:tabs>
              <w:spacing w:after="0"/>
              <w:jc w:val="center"/>
              <w:rPr>
                <w:i/>
                <w:szCs w:val="20"/>
                <w:lang w:val="en-US" w:eastAsia="ja-JP"/>
              </w:rPr>
            </w:pPr>
            <w:r>
              <w:rPr>
                <w:b/>
                <w:szCs w:val="20"/>
                <w:lang w:val="en-US" w:eastAsia="ja-JP"/>
              </w:rPr>
              <w:t>B. Preparation of Proposals</w:t>
            </w:r>
          </w:p>
        </w:tc>
      </w:tr>
      <w:tr w:rsidR="002E04DE" w14:paraId="49F6B3D6" w14:textId="77777777" w:rsidTr="002E04DE">
        <w:tc>
          <w:tcPr>
            <w:tcW w:w="1514" w:type="dxa"/>
            <w:tcBorders>
              <w:top w:val="single" w:sz="6" w:space="0" w:color="auto"/>
              <w:left w:val="single" w:sz="6" w:space="0" w:color="auto"/>
              <w:bottom w:val="single" w:sz="6" w:space="0" w:color="auto"/>
              <w:right w:val="single" w:sz="4" w:space="0" w:color="auto"/>
            </w:tcBorders>
            <w:hideMark/>
          </w:tcPr>
          <w:p w14:paraId="02D401F8" w14:textId="77777777" w:rsidR="002E04DE" w:rsidRDefault="002E04DE">
            <w:pPr>
              <w:rPr>
                <w:b/>
                <w:bCs/>
                <w:lang w:eastAsia="ja-JP"/>
              </w:rPr>
            </w:pPr>
            <w:r>
              <w:rPr>
                <w:b/>
                <w:bCs/>
                <w:lang w:eastAsia="ja-JP"/>
              </w:rPr>
              <w:t>9.1</w:t>
            </w: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72" w:type="dxa"/>
            </w:tcMar>
          </w:tcPr>
          <w:p w14:paraId="1A5C40DE" w14:textId="77777777" w:rsidR="002E04DE" w:rsidRDefault="002E04DE">
            <w:pPr>
              <w:pStyle w:val="CommentText"/>
              <w:rPr>
                <w:sz w:val="24"/>
                <w:szCs w:val="24"/>
                <w:lang w:val="en-US" w:eastAsia="ja-JP"/>
              </w:rPr>
            </w:pPr>
          </w:p>
          <w:p w14:paraId="603139D9" w14:textId="77777777" w:rsidR="002E04DE" w:rsidRDefault="002E04DE">
            <w:pPr>
              <w:pStyle w:val="CommentText"/>
              <w:rPr>
                <w:sz w:val="24"/>
                <w:szCs w:val="24"/>
                <w:lang w:val="en-US" w:eastAsia="ja-JP"/>
              </w:rPr>
            </w:pPr>
            <w:r>
              <w:rPr>
                <w:sz w:val="24"/>
                <w:szCs w:val="24"/>
                <w:lang w:val="en-US" w:eastAsia="ja-JP"/>
              </w:rPr>
              <w:t xml:space="preserve">This RFP has been issued in the ________________ language. </w:t>
            </w:r>
          </w:p>
          <w:p w14:paraId="5B852953" w14:textId="77777777" w:rsidR="002E04DE" w:rsidRDefault="002E04DE">
            <w:pPr>
              <w:pStyle w:val="CommentText"/>
              <w:rPr>
                <w:sz w:val="24"/>
                <w:szCs w:val="24"/>
                <w:lang w:val="en-US" w:eastAsia="ja-JP"/>
              </w:rPr>
            </w:pPr>
          </w:p>
          <w:p w14:paraId="1E8F39C9" w14:textId="77777777" w:rsidR="002E04DE" w:rsidRDefault="002E04DE">
            <w:pPr>
              <w:pStyle w:val="CommentText"/>
              <w:rPr>
                <w:lang w:val="en-US" w:eastAsia="ja-JP"/>
              </w:rPr>
            </w:pPr>
          </w:p>
          <w:p w14:paraId="77A88552" w14:textId="77777777" w:rsidR="002E04DE" w:rsidRDefault="002E04DE">
            <w:pPr>
              <w:pStyle w:val="BodyText"/>
              <w:tabs>
                <w:tab w:val="left" w:pos="3346"/>
                <w:tab w:val="right" w:pos="7486"/>
              </w:tabs>
              <w:spacing w:after="0"/>
              <w:rPr>
                <w:szCs w:val="20"/>
                <w:lang w:val="en-US" w:eastAsia="ja-JP"/>
              </w:rPr>
            </w:pPr>
            <w:r>
              <w:rPr>
                <w:b/>
                <w:szCs w:val="20"/>
                <w:lang w:val="en-US" w:eastAsia="ja-JP"/>
              </w:rPr>
              <w:lastRenderedPageBreak/>
              <w:t>All correspondence exchange shall be in ____________ language.</w:t>
            </w:r>
          </w:p>
          <w:p w14:paraId="170F8890" w14:textId="77777777" w:rsidR="002E04DE" w:rsidRDefault="002E04DE">
            <w:pPr>
              <w:pStyle w:val="CommentText"/>
              <w:rPr>
                <w:b/>
                <w:lang w:val="en-US" w:eastAsia="ja-JP"/>
              </w:rPr>
            </w:pPr>
          </w:p>
        </w:tc>
      </w:tr>
      <w:tr w:rsidR="002E04DE" w14:paraId="522F41FA" w14:textId="77777777" w:rsidTr="002E04DE">
        <w:tc>
          <w:tcPr>
            <w:tcW w:w="1514" w:type="dxa"/>
            <w:tcBorders>
              <w:top w:val="single" w:sz="6" w:space="0" w:color="auto"/>
              <w:left w:val="single" w:sz="6" w:space="0" w:color="auto"/>
              <w:bottom w:val="single" w:sz="6" w:space="0" w:color="auto"/>
              <w:right w:val="single" w:sz="4" w:space="0" w:color="auto"/>
            </w:tcBorders>
            <w:hideMark/>
          </w:tcPr>
          <w:p w14:paraId="185DE313" w14:textId="77777777" w:rsidR="002E04DE" w:rsidRDefault="002E04DE">
            <w:pPr>
              <w:rPr>
                <w:b/>
                <w:bCs/>
                <w:lang w:eastAsia="ja-JP"/>
              </w:rPr>
            </w:pPr>
            <w:r>
              <w:rPr>
                <w:b/>
                <w:bCs/>
                <w:lang w:eastAsia="ja-JP"/>
              </w:rPr>
              <w:lastRenderedPageBreak/>
              <w:t>10.1</w:t>
            </w: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72" w:type="dxa"/>
            </w:tcMar>
          </w:tcPr>
          <w:p w14:paraId="64DD0A92" w14:textId="77777777" w:rsidR="002E04DE" w:rsidRDefault="002E04DE">
            <w:pPr>
              <w:pStyle w:val="BodyText"/>
              <w:tabs>
                <w:tab w:val="left" w:pos="3346"/>
                <w:tab w:val="right" w:pos="7486"/>
              </w:tabs>
              <w:spacing w:after="0"/>
              <w:rPr>
                <w:szCs w:val="20"/>
                <w:lang w:val="en-US" w:eastAsia="ja-JP"/>
              </w:rPr>
            </w:pPr>
            <w:r>
              <w:rPr>
                <w:b/>
                <w:szCs w:val="20"/>
                <w:lang w:val="en-US" w:eastAsia="ja-JP"/>
              </w:rPr>
              <w:t>The Proposal shall comprise the following</w:t>
            </w:r>
            <w:r>
              <w:rPr>
                <w:szCs w:val="20"/>
                <w:lang w:val="en-US" w:eastAsia="ja-JP"/>
              </w:rPr>
              <w:t xml:space="preserve">: </w:t>
            </w:r>
          </w:p>
          <w:p w14:paraId="0EEB6580" w14:textId="77777777" w:rsidR="002E04DE" w:rsidRDefault="002E04DE">
            <w:pPr>
              <w:pStyle w:val="BodyText"/>
              <w:tabs>
                <w:tab w:val="left" w:pos="3346"/>
                <w:tab w:val="right" w:pos="7486"/>
              </w:tabs>
              <w:spacing w:after="0"/>
              <w:rPr>
                <w:szCs w:val="20"/>
                <w:lang w:val="en-US" w:eastAsia="ja-JP"/>
              </w:rPr>
            </w:pPr>
          </w:p>
          <w:p w14:paraId="77A18689" w14:textId="77777777" w:rsidR="002E04DE" w:rsidRDefault="002E04DE">
            <w:pPr>
              <w:pStyle w:val="BodyText"/>
              <w:tabs>
                <w:tab w:val="left" w:pos="3346"/>
                <w:tab w:val="right" w:pos="7486"/>
              </w:tabs>
              <w:spacing w:after="0"/>
              <w:ind w:left="376"/>
              <w:rPr>
                <w:b/>
                <w:szCs w:val="20"/>
                <w:u w:val="single"/>
                <w:lang w:val="en-US" w:eastAsia="ja-JP"/>
              </w:rPr>
            </w:pPr>
            <w:r>
              <w:rPr>
                <w:b/>
                <w:szCs w:val="20"/>
                <w:u w:val="single"/>
                <w:lang w:val="en-US" w:eastAsia="ja-JP"/>
              </w:rPr>
              <w:t xml:space="preserve">For FULL TECHNICAL PROPOSAL (FTP): </w:t>
            </w:r>
          </w:p>
          <w:p w14:paraId="0AB327F7" w14:textId="77777777" w:rsidR="002E04DE" w:rsidRDefault="002E04DE">
            <w:pPr>
              <w:pStyle w:val="BodyText"/>
              <w:tabs>
                <w:tab w:val="left" w:pos="3346"/>
                <w:tab w:val="right" w:pos="7486"/>
              </w:tabs>
              <w:spacing w:after="0"/>
              <w:ind w:left="720"/>
              <w:rPr>
                <w:b/>
                <w:szCs w:val="20"/>
                <w:lang w:val="en-US" w:eastAsia="ja-JP"/>
              </w:rPr>
            </w:pPr>
            <w:r>
              <w:rPr>
                <w:b/>
                <w:szCs w:val="20"/>
                <w:lang w:val="en-US" w:eastAsia="ja-JP"/>
              </w:rPr>
              <w:t>1</w:t>
            </w:r>
            <w:r>
              <w:rPr>
                <w:b/>
                <w:szCs w:val="20"/>
                <w:vertAlign w:val="superscript"/>
                <w:lang w:val="en-US" w:eastAsia="ja-JP"/>
              </w:rPr>
              <w:t>st</w:t>
            </w:r>
            <w:r>
              <w:rPr>
                <w:b/>
                <w:szCs w:val="20"/>
                <w:lang w:val="en-US" w:eastAsia="ja-JP"/>
              </w:rPr>
              <w:t xml:space="preserve"> Inner Envelope with the Technical Proposal:</w:t>
            </w:r>
          </w:p>
          <w:p w14:paraId="1610DB51" w14:textId="77777777" w:rsidR="002E04DE" w:rsidRDefault="002E04DE">
            <w:pPr>
              <w:pStyle w:val="BodyText"/>
              <w:numPr>
                <w:ilvl w:val="4"/>
                <w:numId w:val="17"/>
              </w:numPr>
              <w:tabs>
                <w:tab w:val="left" w:pos="3346"/>
                <w:tab w:val="right" w:pos="7486"/>
              </w:tabs>
              <w:spacing w:after="0"/>
              <w:ind w:left="720"/>
              <w:rPr>
                <w:szCs w:val="20"/>
                <w:lang w:val="en-US" w:eastAsia="ja-JP"/>
              </w:rPr>
            </w:pPr>
            <w:r>
              <w:rPr>
                <w:szCs w:val="20"/>
                <w:lang w:val="en-US" w:eastAsia="ja-JP"/>
              </w:rPr>
              <w:t xml:space="preserve">Power of Attorney to sign the Proposal   </w:t>
            </w:r>
          </w:p>
          <w:p w14:paraId="1FBA68D3" w14:textId="77777777" w:rsidR="002E04DE" w:rsidRDefault="002E04DE">
            <w:pPr>
              <w:pStyle w:val="BodyText"/>
              <w:numPr>
                <w:ilvl w:val="4"/>
                <w:numId w:val="17"/>
              </w:numPr>
              <w:tabs>
                <w:tab w:val="left" w:pos="3346"/>
                <w:tab w:val="right" w:pos="7486"/>
              </w:tabs>
              <w:spacing w:after="0"/>
              <w:ind w:left="720"/>
              <w:rPr>
                <w:szCs w:val="20"/>
                <w:lang w:val="en-US" w:eastAsia="ja-JP"/>
              </w:rPr>
            </w:pPr>
            <w:r>
              <w:rPr>
                <w:szCs w:val="20"/>
                <w:lang w:val="en-US" w:eastAsia="ja-JP"/>
              </w:rPr>
              <w:t>TECH-1</w:t>
            </w:r>
          </w:p>
          <w:p w14:paraId="4D543B8C" w14:textId="77777777" w:rsidR="002E04DE" w:rsidRDefault="002E04DE">
            <w:pPr>
              <w:pStyle w:val="BodyText"/>
              <w:numPr>
                <w:ilvl w:val="4"/>
                <w:numId w:val="17"/>
              </w:numPr>
              <w:tabs>
                <w:tab w:val="left" w:pos="3346"/>
                <w:tab w:val="right" w:pos="7486"/>
              </w:tabs>
              <w:spacing w:after="0"/>
              <w:ind w:left="720"/>
              <w:rPr>
                <w:szCs w:val="20"/>
                <w:lang w:val="en-US" w:eastAsia="ja-JP"/>
              </w:rPr>
            </w:pPr>
            <w:r>
              <w:rPr>
                <w:szCs w:val="20"/>
                <w:lang w:val="en-US" w:eastAsia="ja-JP"/>
              </w:rPr>
              <w:t>TECH-2</w:t>
            </w:r>
          </w:p>
          <w:p w14:paraId="337D3BFB" w14:textId="77777777" w:rsidR="002E04DE" w:rsidRDefault="002E04DE">
            <w:pPr>
              <w:pStyle w:val="BodyText"/>
              <w:numPr>
                <w:ilvl w:val="4"/>
                <w:numId w:val="17"/>
              </w:numPr>
              <w:tabs>
                <w:tab w:val="left" w:pos="3346"/>
                <w:tab w:val="right" w:pos="7486"/>
              </w:tabs>
              <w:spacing w:after="0"/>
              <w:ind w:left="720"/>
              <w:rPr>
                <w:szCs w:val="20"/>
                <w:lang w:val="en-US" w:eastAsia="ja-JP"/>
              </w:rPr>
            </w:pPr>
            <w:r>
              <w:rPr>
                <w:szCs w:val="20"/>
                <w:lang w:val="en-US" w:eastAsia="ja-JP"/>
              </w:rPr>
              <w:t>TECH-3</w:t>
            </w:r>
          </w:p>
          <w:p w14:paraId="6672E905" w14:textId="77777777" w:rsidR="002E04DE" w:rsidRDefault="002E04DE">
            <w:pPr>
              <w:pStyle w:val="BodyText"/>
              <w:numPr>
                <w:ilvl w:val="4"/>
                <w:numId w:val="17"/>
              </w:numPr>
              <w:tabs>
                <w:tab w:val="left" w:pos="3346"/>
                <w:tab w:val="right" w:pos="7486"/>
              </w:tabs>
              <w:spacing w:after="0"/>
              <w:ind w:left="720"/>
              <w:rPr>
                <w:szCs w:val="20"/>
                <w:lang w:val="en-US" w:eastAsia="ja-JP"/>
              </w:rPr>
            </w:pPr>
            <w:r>
              <w:rPr>
                <w:szCs w:val="20"/>
                <w:lang w:val="en-US" w:eastAsia="ja-JP"/>
              </w:rPr>
              <w:t>TECH-4</w:t>
            </w:r>
          </w:p>
          <w:p w14:paraId="616240AD" w14:textId="77777777" w:rsidR="002E04DE" w:rsidRDefault="002E04DE">
            <w:pPr>
              <w:pStyle w:val="BodyText"/>
              <w:numPr>
                <w:ilvl w:val="4"/>
                <w:numId w:val="17"/>
              </w:numPr>
              <w:tabs>
                <w:tab w:val="left" w:pos="3346"/>
                <w:tab w:val="right" w:pos="7486"/>
              </w:tabs>
              <w:spacing w:after="0"/>
              <w:ind w:left="720"/>
              <w:rPr>
                <w:szCs w:val="20"/>
                <w:lang w:val="en-US" w:eastAsia="ja-JP"/>
              </w:rPr>
            </w:pPr>
            <w:r>
              <w:rPr>
                <w:szCs w:val="20"/>
                <w:lang w:val="en-US" w:eastAsia="ja-JP"/>
              </w:rPr>
              <w:t>TECH-5</w:t>
            </w:r>
          </w:p>
          <w:p w14:paraId="11582137" w14:textId="77777777" w:rsidR="002E04DE" w:rsidRDefault="002E04DE">
            <w:pPr>
              <w:pStyle w:val="BodyText"/>
              <w:numPr>
                <w:ilvl w:val="4"/>
                <w:numId w:val="17"/>
              </w:numPr>
              <w:tabs>
                <w:tab w:val="left" w:pos="3346"/>
                <w:tab w:val="right" w:pos="7486"/>
              </w:tabs>
              <w:spacing w:after="0"/>
              <w:ind w:left="720"/>
              <w:rPr>
                <w:szCs w:val="20"/>
                <w:lang w:val="en-US" w:eastAsia="ja-JP"/>
              </w:rPr>
            </w:pPr>
            <w:r>
              <w:rPr>
                <w:szCs w:val="20"/>
                <w:lang w:val="en-US" w:eastAsia="ja-JP"/>
              </w:rPr>
              <w:t>TECH-6</w:t>
            </w:r>
          </w:p>
          <w:p w14:paraId="7CFEF1D3" w14:textId="77777777" w:rsidR="002E04DE" w:rsidRDefault="002E04DE">
            <w:pPr>
              <w:pStyle w:val="BodyText"/>
              <w:tabs>
                <w:tab w:val="left" w:pos="3346"/>
                <w:tab w:val="right" w:pos="7486"/>
              </w:tabs>
              <w:spacing w:after="0"/>
              <w:ind w:left="720"/>
              <w:rPr>
                <w:szCs w:val="20"/>
                <w:lang w:val="en-US" w:eastAsia="ja-JP"/>
              </w:rPr>
            </w:pPr>
          </w:p>
          <w:p w14:paraId="5B902A5B" w14:textId="77777777" w:rsidR="002E04DE" w:rsidRDefault="002E04DE">
            <w:pPr>
              <w:pStyle w:val="BodyText"/>
              <w:tabs>
                <w:tab w:val="left" w:pos="3346"/>
                <w:tab w:val="right" w:pos="7486"/>
              </w:tabs>
              <w:spacing w:after="0"/>
              <w:ind w:left="720"/>
              <w:rPr>
                <w:szCs w:val="20"/>
                <w:lang w:val="en-US" w:eastAsia="ja-JP"/>
              </w:rPr>
            </w:pPr>
            <w:r>
              <w:rPr>
                <w:szCs w:val="20"/>
                <w:lang w:val="en-US" w:eastAsia="ja-JP"/>
              </w:rPr>
              <w:t>OR</w:t>
            </w:r>
          </w:p>
          <w:p w14:paraId="44B5C4E4" w14:textId="77777777" w:rsidR="002E04DE" w:rsidRDefault="002E04DE">
            <w:pPr>
              <w:pStyle w:val="BodyText"/>
              <w:tabs>
                <w:tab w:val="left" w:pos="3346"/>
                <w:tab w:val="right" w:pos="7486"/>
              </w:tabs>
              <w:spacing w:after="0"/>
              <w:ind w:left="720"/>
              <w:rPr>
                <w:szCs w:val="20"/>
                <w:lang w:val="en-US" w:eastAsia="ja-JP"/>
              </w:rPr>
            </w:pPr>
          </w:p>
          <w:p w14:paraId="0C4F44E2" w14:textId="77777777" w:rsidR="002E04DE" w:rsidRDefault="002E04DE">
            <w:pPr>
              <w:pStyle w:val="BodyText"/>
              <w:tabs>
                <w:tab w:val="left" w:pos="3346"/>
                <w:tab w:val="right" w:pos="7486"/>
              </w:tabs>
              <w:spacing w:after="0"/>
              <w:ind w:left="376"/>
              <w:rPr>
                <w:b/>
                <w:szCs w:val="20"/>
                <w:u w:val="single"/>
                <w:lang w:val="en-US" w:eastAsia="ja-JP"/>
              </w:rPr>
            </w:pPr>
            <w:r>
              <w:rPr>
                <w:b/>
                <w:szCs w:val="20"/>
                <w:u w:val="single"/>
                <w:lang w:val="en-US" w:eastAsia="ja-JP"/>
              </w:rPr>
              <w:t xml:space="preserve">For SIMPLIFIED TECHNICAL PROPOSAL (STP): </w:t>
            </w:r>
          </w:p>
          <w:p w14:paraId="581254B6" w14:textId="77777777" w:rsidR="002E04DE" w:rsidRDefault="002E04DE">
            <w:pPr>
              <w:pStyle w:val="BodyText"/>
              <w:tabs>
                <w:tab w:val="left" w:pos="3346"/>
                <w:tab w:val="right" w:pos="7486"/>
              </w:tabs>
              <w:spacing w:after="0"/>
              <w:ind w:left="720"/>
              <w:rPr>
                <w:b/>
                <w:szCs w:val="20"/>
                <w:lang w:val="en-US" w:eastAsia="ja-JP"/>
              </w:rPr>
            </w:pPr>
            <w:r>
              <w:rPr>
                <w:b/>
                <w:szCs w:val="20"/>
                <w:lang w:val="en-US" w:eastAsia="ja-JP"/>
              </w:rPr>
              <w:t>1</w:t>
            </w:r>
            <w:r>
              <w:rPr>
                <w:b/>
                <w:szCs w:val="20"/>
                <w:vertAlign w:val="superscript"/>
                <w:lang w:val="en-US" w:eastAsia="ja-JP"/>
              </w:rPr>
              <w:t>st</w:t>
            </w:r>
            <w:r>
              <w:rPr>
                <w:b/>
                <w:szCs w:val="20"/>
                <w:lang w:val="en-US" w:eastAsia="ja-JP"/>
              </w:rPr>
              <w:t xml:space="preserve"> Inner Envelope with the Technical Proposal:</w:t>
            </w:r>
          </w:p>
          <w:p w14:paraId="5248B650" w14:textId="77777777" w:rsidR="002E04DE" w:rsidRDefault="002E04DE">
            <w:pPr>
              <w:pStyle w:val="BodyText"/>
              <w:numPr>
                <w:ilvl w:val="0"/>
                <w:numId w:val="18"/>
              </w:numPr>
              <w:tabs>
                <w:tab w:val="left" w:pos="3346"/>
                <w:tab w:val="right" w:pos="7486"/>
              </w:tabs>
              <w:spacing w:after="0"/>
              <w:ind w:left="720"/>
              <w:rPr>
                <w:szCs w:val="20"/>
                <w:lang w:val="en-US" w:eastAsia="ja-JP"/>
              </w:rPr>
            </w:pPr>
            <w:r>
              <w:rPr>
                <w:szCs w:val="20"/>
                <w:lang w:val="en-US" w:eastAsia="ja-JP"/>
              </w:rPr>
              <w:t xml:space="preserve">Power of Attorney to sign the Proposal </w:t>
            </w:r>
          </w:p>
          <w:p w14:paraId="4A86FFFE" w14:textId="77777777" w:rsidR="002E04DE" w:rsidRDefault="002E04DE">
            <w:pPr>
              <w:pStyle w:val="BodyText"/>
              <w:numPr>
                <w:ilvl w:val="0"/>
                <w:numId w:val="18"/>
              </w:numPr>
              <w:tabs>
                <w:tab w:val="left" w:pos="3346"/>
                <w:tab w:val="right" w:pos="7486"/>
              </w:tabs>
              <w:spacing w:after="0"/>
              <w:ind w:left="720"/>
              <w:rPr>
                <w:szCs w:val="20"/>
                <w:lang w:val="en-US" w:eastAsia="ja-JP"/>
              </w:rPr>
            </w:pPr>
            <w:r>
              <w:rPr>
                <w:szCs w:val="20"/>
                <w:lang w:val="en-US" w:eastAsia="ja-JP"/>
              </w:rPr>
              <w:t>TECH-1</w:t>
            </w:r>
          </w:p>
          <w:p w14:paraId="38178073" w14:textId="77777777" w:rsidR="002E04DE" w:rsidRDefault="002E04DE">
            <w:pPr>
              <w:pStyle w:val="BodyText"/>
              <w:numPr>
                <w:ilvl w:val="0"/>
                <w:numId w:val="18"/>
              </w:numPr>
              <w:tabs>
                <w:tab w:val="left" w:pos="3346"/>
                <w:tab w:val="right" w:pos="7486"/>
              </w:tabs>
              <w:spacing w:after="0"/>
              <w:ind w:left="720"/>
              <w:rPr>
                <w:szCs w:val="20"/>
                <w:lang w:val="en-US" w:eastAsia="ja-JP"/>
              </w:rPr>
            </w:pPr>
            <w:r>
              <w:rPr>
                <w:szCs w:val="20"/>
                <w:lang w:val="en-US" w:eastAsia="ja-JP"/>
              </w:rPr>
              <w:t>TECH-4</w:t>
            </w:r>
          </w:p>
          <w:p w14:paraId="78A7990F" w14:textId="77777777" w:rsidR="002E04DE" w:rsidRDefault="002E04DE">
            <w:pPr>
              <w:pStyle w:val="BodyText"/>
              <w:numPr>
                <w:ilvl w:val="0"/>
                <w:numId w:val="18"/>
              </w:numPr>
              <w:tabs>
                <w:tab w:val="left" w:pos="3346"/>
                <w:tab w:val="right" w:pos="7486"/>
              </w:tabs>
              <w:spacing w:after="0"/>
              <w:ind w:left="720"/>
              <w:rPr>
                <w:szCs w:val="20"/>
                <w:lang w:val="en-US" w:eastAsia="ja-JP"/>
              </w:rPr>
            </w:pPr>
            <w:r>
              <w:rPr>
                <w:szCs w:val="20"/>
                <w:lang w:val="en-US" w:eastAsia="ja-JP"/>
              </w:rPr>
              <w:t>TECH-5</w:t>
            </w:r>
          </w:p>
          <w:p w14:paraId="50A7DA1F" w14:textId="77777777" w:rsidR="002E04DE" w:rsidRDefault="002E04DE">
            <w:pPr>
              <w:pStyle w:val="BodyText"/>
              <w:numPr>
                <w:ilvl w:val="0"/>
                <w:numId w:val="18"/>
              </w:numPr>
              <w:tabs>
                <w:tab w:val="left" w:pos="3346"/>
                <w:tab w:val="right" w:pos="7486"/>
              </w:tabs>
              <w:spacing w:after="0"/>
              <w:ind w:left="720"/>
              <w:rPr>
                <w:szCs w:val="20"/>
                <w:lang w:val="en-US" w:eastAsia="ja-JP"/>
              </w:rPr>
            </w:pPr>
            <w:r>
              <w:rPr>
                <w:szCs w:val="20"/>
                <w:lang w:val="en-US" w:eastAsia="ja-JP"/>
              </w:rPr>
              <w:t>TECH-6</w:t>
            </w:r>
          </w:p>
          <w:p w14:paraId="5267B2E6" w14:textId="77777777" w:rsidR="002E04DE" w:rsidRDefault="002E04DE">
            <w:pPr>
              <w:pStyle w:val="BodyText"/>
              <w:tabs>
                <w:tab w:val="left" w:pos="3346"/>
                <w:tab w:val="right" w:pos="7486"/>
              </w:tabs>
              <w:spacing w:after="0"/>
              <w:ind w:left="360"/>
              <w:rPr>
                <w:szCs w:val="20"/>
                <w:lang w:val="en-US" w:eastAsia="ja-JP"/>
              </w:rPr>
            </w:pPr>
          </w:p>
          <w:p w14:paraId="6F470103" w14:textId="77777777" w:rsidR="002E04DE" w:rsidRDefault="002E04DE">
            <w:pPr>
              <w:pStyle w:val="BodyText"/>
              <w:tabs>
                <w:tab w:val="left" w:pos="3346"/>
                <w:tab w:val="right" w:pos="7486"/>
              </w:tabs>
              <w:spacing w:after="0"/>
              <w:ind w:left="360"/>
              <w:rPr>
                <w:i/>
                <w:szCs w:val="20"/>
                <w:lang w:val="en-US" w:eastAsia="ja-JP"/>
              </w:rPr>
            </w:pPr>
          </w:p>
          <w:p w14:paraId="11FEB9AB" w14:textId="77777777" w:rsidR="002E04DE" w:rsidRDefault="002E04DE">
            <w:pPr>
              <w:pStyle w:val="BodyText"/>
              <w:tabs>
                <w:tab w:val="left" w:pos="3346"/>
                <w:tab w:val="right" w:pos="7486"/>
              </w:tabs>
              <w:spacing w:after="0"/>
              <w:ind w:left="360"/>
              <w:rPr>
                <w:szCs w:val="20"/>
                <w:lang w:val="en-US" w:eastAsia="ja-JP"/>
              </w:rPr>
            </w:pPr>
            <w:r>
              <w:rPr>
                <w:szCs w:val="20"/>
                <w:lang w:val="en-US" w:eastAsia="ja-JP"/>
              </w:rPr>
              <w:t>AND</w:t>
            </w:r>
          </w:p>
          <w:p w14:paraId="7425860C" w14:textId="77777777" w:rsidR="002E04DE" w:rsidRDefault="002E04DE">
            <w:pPr>
              <w:pStyle w:val="BodyText"/>
              <w:tabs>
                <w:tab w:val="left" w:pos="3346"/>
                <w:tab w:val="right" w:pos="7486"/>
              </w:tabs>
              <w:spacing w:after="0"/>
              <w:ind w:left="360"/>
              <w:rPr>
                <w:b/>
                <w:szCs w:val="20"/>
                <w:lang w:val="en-US" w:eastAsia="ja-JP"/>
              </w:rPr>
            </w:pPr>
          </w:p>
          <w:p w14:paraId="5E946BA6" w14:textId="77777777" w:rsidR="002E04DE" w:rsidRDefault="002E04DE">
            <w:pPr>
              <w:pStyle w:val="BodyText"/>
              <w:tabs>
                <w:tab w:val="left" w:pos="3346"/>
                <w:tab w:val="right" w:pos="7486"/>
              </w:tabs>
              <w:spacing w:after="0"/>
              <w:ind w:left="720"/>
              <w:rPr>
                <w:b/>
                <w:szCs w:val="20"/>
                <w:lang w:val="en-US" w:eastAsia="ja-JP"/>
              </w:rPr>
            </w:pPr>
            <w:r>
              <w:rPr>
                <w:b/>
                <w:szCs w:val="20"/>
                <w:lang w:val="en-US" w:eastAsia="ja-JP"/>
              </w:rPr>
              <w:t>2</w:t>
            </w:r>
            <w:r>
              <w:rPr>
                <w:b/>
                <w:szCs w:val="20"/>
                <w:vertAlign w:val="superscript"/>
                <w:lang w:val="en-US" w:eastAsia="ja-JP"/>
              </w:rPr>
              <w:t>nd</w:t>
            </w:r>
            <w:r>
              <w:rPr>
                <w:b/>
                <w:szCs w:val="20"/>
                <w:lang w:val="en-US" w:eastAsia="ja-JP"/>
              </w:rPr>
              <w:t xml:space="preserve"> Inner Envelope with the Financial Proposal:</w:t>
            </w:r>
          </w:p>
          <w:p w14:paraId="7EF2B1B7" w14:textId="77777777" w:rsidR="002E04DE" w:rsidRDefault="002E04DE">
            <w:pPr>
              <w:pStyle w:val="BodyText"/>
              <w:tabs>
                <w:tab w:val="left" w:pos="3346"/>
                <w:tab w:val="right" w:pos="7486"/>
              </w:tabs>
              <w:spacing w:after="0"/>
              <w:ind w:left="360"/>
              <w:rPr>
                <w:szCs w:val="20"/>
                <w:lang w:val="en-US" w:eastAsia="ja-JP"/>
              </w:rPr>
            </w:pPr>
            <w:r>
              <w:rPr>
                <w:szCs w:val="20"/>
                <w:lang w:val="en-US" w:eastAsia="ja-JP"/>
              </w:rPr>
              <w:t>(1) FIN-1</w:t>
            </w:r>
          </w:p>
          <w:p w14:paraId="3F98C7B2" w14:textId="77777777" w:rsidR="002E04DE" w:rsidRDefault="002E04DE">
            <w:pPr>
              <w:pStyle w:val="BodyText"/>
              <w:tabs>
                <w:tab w:val="left" w:pos="3346"/>
                <w:tab w:val="right" w:pos="7486"/>
              </w:tabs>
              <w:spacing w:after="0"/>
              <w:ind w:left="360"/>
              <w:rPr>
                <w:szCs w:val="20"/>
                <w:lang w:val="en-US" w:eastAsia="ja-JP"/>
              </w:rPr>
            </w:pPr>
            <w:r>
              <w:rPr>
                <w:szCs w:val="20"/>
                <w:lang w:val="en-US" w:eastAsia="ja-JP"/>
              </w:rPr>
              <w:t>(2) FIN-2</w:t>
            </w:r>
          </w:p>
          <w:p w14:paraId="6331C836" w14:textId="77777777" w:rsidR="002E04DE" w:rsidRDefault="002E04DE">
            <w:pPr>
              <w:pStyle w:val="BodyText"/>
              <w:tabs>
                <w:tab w:val="left" w:pos="3346"/>
                <w:tab w:val="right" w:pos="7486"/>
              </w:tabs>
              <w:spacing w:after="0"/>
              <w:ind w:left="360"/>
              <w:rPr>
                <w:szCs w:val="20"/>
                <w:lang w:val="en-US" w:eastAsia="ja-JP"/>
              </w:rPr>
            </w:pPr>
            <w:r>
              <w:rPr>
                <w:szCs w:val="20"/>
                <w:lang w:val="en-US" w:eastAsia="ja-JP"/>
              </w:rPr>
              <w:t>(3) FIN-3</w:t>
            </w:r>
          </w:p>
          <w:p w14:paraId="07DAA393" w14:textId="77777777" w:rsidR="002E04DE" w:rsidRDefault="002E04DE">
            <w:pPr>
              <w:pStyle w:val="BodyText"/>
              <w:tabs>
                <w:tab w:val="left" w:pos="3346"/>
                <w:tab w:val="right" w:pos="7486"/>
              </w:tabs>
              <w:spacing w:after="0"/>
              <w:ind w:left="360"/>
              <w:rPr>
                <w:szCs w:val="20"/>
                <w:lang w:val="en-US" w:eastAsia="ja-JP"/>
              </w:rPr>
            </w:pPr>
            <w:r>
              <w:rPr>
                <w:szCs w:val="20"/>
                <w:lang w:val="en-US" w:eastAsia="ja-JP"/>
              </w:rPr>
              <w:t>(4) FIN-4</w:t>
            </w:r>
          </w:p>
          <w:p w14:paraId="69C1FDB7" w14:textId="77777777" w:rsidR="002E04DE" w:rsidRDefault="002E04DE">
            <w:pPr>
              <w:pStyle w:val="BodyText"/>
              <w:tabs>
                <w:tab w:val="left" w:pos="3346"/>
                <w:tab w:val="right" w:pos="7486"/>
              </w:tabs>
              <w:spacing w:after="0"/>
              <w:ind w:left="360"/>
              <w:rPr>
                <w:szCs w:val="20"/>
                <w:lang w:val="en-US" w:eastAsia="ja-JP"/>
              </w:rPr>
            </w:pPr>
            <w:r>
              <w:rPr>
                <w:szCs w:val="20"/>
                <w:lang w:val="en-US" w:eastAsia="ja-JP"/>
              </w:rPr>
              <w:t>(5) Statement of Undertaking (if required under Data Sheet 10.2 below)</w:t>
            </w:r>
          </w:p>
        </w:tc>
      </w:tr>
      <w:tr w:rsidR="002E04DE" w14:paraId="3442CE1F" w14:textId="77777777" w:rsidTr="002E04DE">
        <w:tc>
          <w:tcPr>
            <w:tcW w:w="1514" w:type="dxa"/>
            <w:tcBorders>
              <w:top w:val="single" w:sz="6" w:space="0" w:color="auto"/>
              <w:left w:val="single" w:sz="6" w:space="0" w:color="auto"/>
              <w:bottom w:val="single" w:sz="6" w:space="0" w:color="auto"/>
              <w:right w:val="single" w:sz="4" w:space="0" w:color="auto"/>
            </w:tcBorders>
            <w:hideMark/>
          </w:tcPr>
          <w:p w14:paraId="7A02EE41" w14:textId="77777777" w:rsidR="002E04DE" w:rsidRDefault="002E04DE">
            <w:pPr>
              <w:rPr>
                <w:b/>
                <w:bCs/>
                <w:lang w:eastAsia="ja-JP"/>
              </w:rPr>
            </w:pPr>
            <w:r>
              <w:rPr>
                <w:b/>
                <w:bCs/>
                <w:lang w:eastAsia="ja-JP"/>
              </w:rPr>
              <w:t>10.2</w:t>
            </w: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72" w:type="dxa"/>
            </w:tcMar>
          </w:tcPr>
          <w:p w14:paraId="5D7B3D08" w14:textId="77777777" w:rsidR="002E04DE" w:rsidRDefault="002E04DE">
            <w:pPr>
              <w:pStyle w:val="BodyText"/>
              <w:tabs>
                <w:tab w:val="left" w:pos="3346"/>
                <w:tab w:val="right" w:pos="7486"/>
              </w:tabs>
              <w:spacing w:after="0"/>
              <w:rPr>
                <w:b/>
                <w:szCs w:val="20"/>
                <w:lang w:val="en-US" w:eastAsia="ja-JP"/>
              </w:rPr>
            </w:pPr>
            <w:r>
              <w:rPr>
                <w:b/>
                <w:szCs w:val="20"/>
                <w:lang w:val="en-US" w:eastAsia="ja-JP"/>
              </w:rPr>
              <w:t>Statement of Undertaking is required</w:t>
            </w:r>
          </w:p>
          <w:p w14:paraId="5BE13AD7" w14:textId="77777777" w:rsidR="002E04DE" w:rsidRDefault="002E04DE">
            <w:pPr>
              <w:pStyle w:val="BodyText"/>
              <w:tabs>
                <w:tab w:val="left" w:pos="3346"/>
                <w:tab w:val="right" w:pos="7486"/>
              </w:tabs>
              <w:spacing w:after="0"/>
              <w:rPr>
                <w:szCs w:val="20"/>
                <w:lang w:val="en-US" w:eastAsia="ja-JP"/>
              </w:rPr>
            </w:pPr>
            <w:r>
              <w:rPr>
                <w:szCs w:val="20"/>
                <w:lang w:val="en-US" w:eastAsia="ja-JP"/>
              </w:rPr>
              <w:t>Yes________, or No __________</w:t>
            </w:r>
          </w:p>
          <w:p w14:paraId="6A9B2943" w14:textId="77777777" w:rsidR="002E04DE" w:rsidRDefault="002E04DE">
            <w:pPr>
              <w:pStyle w:val="BodyText"/>
              <w:tabs>
                <w:tab w:val="left" w:pos="3346"/>
                <w:tab w:val="right" w:pos="7486"/>
              </w:tabs>
              <w:spacing w:after="0"/>
              <w:rPr>
                <w:b/>
                <w:szCs w:val="20"/>
                <w:lang w:val="en-US" w:eastAsia="ja-JP"/>
              </w:rPr>
            </w:pPr>
          </w:p>
          <w:p w14:paraId="5D8AE367" w14:textId="77777777" w:rsidR="002E04DE" w:rsidRDefault="002E04DE">
            <w:pPr>
              <w:pStyle w:val="BodyText"/>
              <w:tabs>
                <w:tab w:val="left" w:pos="3346"/>
                <w:tab w:val="right" w:pos="7486"/>
              </w:tabs>
              <w:spacing w:after="0"/>
              <w:rPr>
                <w:color w:val="1F497D"/>
                <w:szCs w:val="20"/>
                <w:lang w:val="en-US" w:eastAsia="ja-JP"/>
              </w:rPr>
            </w:pPr>
            <w:r>
              <w:rPr>
                <w:color w:val="1F497D"/>
                <w:szCs w:val="20"/>
                <w:lang w:val="en-US" w:eastAsia="ja-JP"/>
              </w:rPr>
              <w:t>[If Yes, make sure to include paragraph (e) in Form TECH-1]</w:t>
            </w:r>
          </w:p>
        </w:tc>
      </w:tr>
      <w:tr w:rsidR="002E04DE" w14:paraId="088D3C2C" w14:textId="77777777" w:rsidTr="002E04DE">
        <w:tc>
          <w:tcPr>
            <w:tcW w:w="1514" w:type="dxa"/>
            <w:tcBorders>
              <w:top w:val="single" w:sz="6" w:space="0" w:color="auto"/>
              <w:left w:val="single" w:sz="6" w:space="0" w:color="auto"/>
              <w:bottom w:val="single" w:sz="6" w:space="0" w:color="auto"/>
              <w:right w:val="single" w:sz="4" w:space="0" w:color="auto"/>
            </w:tcBorders>
            <w:hideMark/>
          </w:tcPr>
          <w:p w14:paraId="01EA3DBA" w14:textId="77777777" w:rsidR="002E04DE" w:rsidRDefault="002E04DE">
            <w:pPr>
              <w:rPr>
                <w:b/>
                <w:bCs/>
                <w:lang w:eastAsia="ja-JP"/>
              </w:rPr>
            </w:pPr>
            <w:r>
              <w:rPr>
                <w:b/>
                <w:bCs/>
                <w:lang w:eastAsia="ja-JP"/>
              </w:rPr>
              <w:t>11.1</w:t>
            </w: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72" w:type="dxa"/>
            </w:tcMar>
          </w:tcPr>
          <w:p w14:paraId="124EC078" w14:textId="77777777" w:rsidR="002E04DE" w:rsidRDefault="002E04DE">
            <w:pPr>
              <w:pStyle w:val="BodyText"/>
              <w:tabs>
                <w:tab w:val="left" w:pos="3346"/>
                <w:tab w:val="right" w:pos="7486"/>
              </w:tabs>
              <w:spacing w:after="0"/>
              <w:rPr>
                <w:b/>
                <w:szCs w:val="20"/>
                <w:lang w:val="en-US" w:eastAsia="ja-JP"/>
              </w:rPr>
            </w:pPr>
            <w:r>
              <w:rPr>
                <w:b/>
                <w:szCs w:val="20"/>
                <w:lang w:val="en-US" w:eastAsia="ja-JP"/>
              </w:rPr>
              <w:t>Participation of Sub-consultants, Key Experts and Non-Key Experts in more than one Proposal is permissible</w:t>
            </w:r>
          </w:p>
          <w:p w14:paraId="723A8267" w14:textId="77777777" w:rsidR="002E04DE" w:rsidRDefault="002E04DE">
            <w:pPr>
              <w:pStyle w:val="BodyText"/>
              <w:tabs>
                <w:tab w:val="left" w:pos="3346"/>
                <w:tab w:val="right" w:pos="7486"/>
              </w:tabs>
              <w:spacing w:after="0"/>
              <w:rPr>
                <w:szCs w:val="20"/>
                <w:lang w:val="en-US" w:eastAsia="ja-JP"/>
              </w:rPr>
            </w:pPr>
            <w:r>
              <w:rPr>
                <w:szCs w:val="20"/>
                <w:lang w:val="en-US" w:eastAsia="ja-JP"/>
              </w:rPr>
              <w:t>Yes _________ or No________</w:t>
            </w:r>
          </w:p>
          <w:p w14:paraId="49A98CD9" w14:textId="77777777" w:rsidR="002E04DE" w:rsidRDefault="002E04DE">
            <w:pPr>
              <w:pStyle w:val="BodyText"/>
              <w:tabs>
                <w:tab w:val="left" w:pos="3346"/>
                <w:tab w:val="right" w:pos="7486"/>
              </w:tabs>
              <w:spacing w:after="0"/>
              <w:rPr>
                <w:color w:val="002060"/>
                <w:szCs w:val="20"/>
                <w:lang w:val="en-US" w:eastAsia="ja-JP"/>
              </w:rPr>
            </w:pPr>
          </w:p>
        </w:tc>
      </w:tr>
      <w:tr w:rsidR="002E04DE" w14:paraId="3E4D3C80" w14:textId="77777777" w:rsidTr="002E04DE">
        <w:trPr>
          <w:trHeight w:val="926"/>
        </w:trPr>
        <w:tc>
          <w:tcPr>
            <w:tcW w:w="1514" w:type="dxa"/>
            <w:tcBorders>
              <w:top w:val="single" w:sz="6" w:space="0" w:color="auto"/>
              <w:left w:val="single" w:sz="6" w:space="0" w:color="auto"/>
              <w:bottom w:val="single" w:sz="6" w:space="0" w:color="auto"/>
              <w:right w:val="single" w:sz="4" w:space="0" w:color="auto"/>
            </w:tcBorders>
          </w:tcPr>
          <w:p w14:paraId="2D4A2792" w14:textId="77777777" w:rsidR="002E04DE" w:rsidRDefault="002E04DE">
            <w:pPr>
              <w:rPr>
                <w:b/>
                <w:bCs/>
                <w:lang w:val="en-GB" w:eastAsia="ja-JP"/>
              </w:rPr>
            </w:pPr>
            <w:r>
              <w:rPr>
                <w:b/>
                <w:bCs/>
                <w:lang w:val="en-GB" w:eastAsia="ja-JP"/>
              </w:rPr>
              <w:t>12.1</w:t>
            </w:r>
          </w:p>
          <w:p w14:paraId="10DCDFBD" w14:textId="77777777" w:rsidR="002E04DE" w:rsidRDefault="002E04DE">
            <w:pPr>
              <w:rPr>
                <w:lang w:val="en-GB" w:eastAsia="ja-JP"/>
              </w:rPr>
            </w:pP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72" w:type="dxa"/>
            </w:tcMar>
            <w:hideMark/>
          </w:tcPr>
          <w:p w14:paraId="04800505" w14:textId="77777777" w:rsidR="002E04DE" w:rsidRDefault="002E04DE">
            <w:pPr>
              <w:pStyle w:val="BodyText"/>
              <w:tabs>
                <w:tab w:val="left" w:pos="3346"/>
                <w:tab w:val="right" w:pos="7486"/>
              </w:tabs>
              <w:spacing w:after="0"/>
              <w:jc w:val="left"/>
              <w:rPr>
                <w:lang w:val="en-US" w:eastAsia="it-IT"/>
              </w:rPr>
            </w:pPr>
            <w:r>
              <w:rPr>
                <w:b/>
                <w:lang w:val="en-US" w:eastAsia="ja-JP"/>
              </w:rPr>
              <w:t>Proposals must remain valid</w:t>
            </w:r>
            <w:r>
              <w:rPr>
                <w:lang w:val="en-US" w:eastAsia="ja-JP"/>
              </w:rPr>
              <w:t xml:space="preserve"> </w:t>
            </w:r>
            <w:r>
              <w:rPr>
                <w:b/>
                <w:lang w:val="en-US" w:eastAsia="ja-JP"/>
              </w:rPr>
              <w:t xml:space="preserve">for </w:t>
            </w:r>
            <w:r>
              <w:rPr>
                <w:color w:val="1F497D"/>
                <w:lang w:val="en-US" w:eastAsia="ja-JP"/>
              </w:rPr>
              <w:t>[</w:t>
            </w:r>
            <w:r>
              <w:rPr>
                <w:i/>
                <w:iCs/>
                <w:color w:val="1F497D"/>
                <w:lang w:val="en-US" w:eastAsia="ja-JP"/>
              </w:rPr>
              <w:t>insert a number: normally</w:t>
            </w:r>
            <w:r>
              <w:rPr>
                <w:i/>
                <w:color w:val="1F497D"/>
                <w:lang w:val="en-US" w:eastAsia="ja-JP"/>
              </w:rPr>
              <w:t xml:space="preserve"> between 30 and 90 days</w:t>
            </w:r>
            <w:r>
              <w:rPr>
                <w:color w:val="1F497D"/>
                <w:lang w:val="en-US" w:eastAsia="ja-JP"/>
              </w:rPr>
              <w:t xml:space="preserve">] </w:t>
            </w:r>
            <w:r>
              <w:rPr>
                <w:lang w:val="en-US" w:eastAsia="ja-JP"/>
              </w:rPr>
              <w:t xml:space="preserve">calendar days after the proposal submission deadline (i.e., until:  </w:t>
            </w:r>
            <w:r>
              <w:rPr>
                <w:color w:val="002060"/>
                <w:lang w:val="en-US" w:eastAsia="ja-JP"/>
              </w:rPr>
              <w:t>[</w:t>
            </w:r>
            <w:r>
              <w:rPr>
                <w:i/>
                <w:iCs/>
                <w:color w:val="002060"/>
                <w:lang w:val="en-US" w:eastAsia="ja-JP"/>
              </w:rPr>
              <w:t>insert the date</w:t>
            </w:r>
            <w:r>
              <w:rPr>
                <w:color w:val="002060"/>
                <w:lang w:val="en-US" w:eastAsia="ja-JP"/>
              </w:rPr>
              <w:t>].</w:t>
            </w:r>
          </w:p>
        </w:tc>
      </w:tr>
      <w:tr w:rsidR="002E04DE" w14:paraId="3B97A49E" w14:textId="77777777" w:rsidTr="002E04DE">
        <w:tc>
          <w:tcPr>
            <w:tcW w:w="1514" w:type="dxa"/>
            <w:tcBorders>
              <w:top w:val="single" w:sz="6" w:space="0" w:color="auto"/>
              <w:left w:val="single" w:sz="6" w:space="0" w:color="auto"/>
              <w:bottom w:val="single" w:sz="6" w:space="0" w:color="auto"/>
              <w:right w:val="single" w:sz="4" w:space="0" w:color="auto"/>
            </w:tcBorders>
            <w:hideMark/>
          </w:tcPr>
          <w:p w14:paraId="3416D05E" w14:textId="77777777" w:rsidR="002E04DE" w:rsidRDefault="002E04DE">
            <w:pPr>
              <w:rPr>
                <w:b/>
                <w:bCs/>
                <w:lang w:val="en-GB" w:eastAsia="ja-JP"/>
              </w:rPr>
            </w:pPr>
            <w:r>
              <w:rPr>
                <w:b/>
                <w:bCs/>
                <w:lang w:val="en-GB" w:eastAsia="ja-JP"/>
              </w:rPr>
              <w:lastRenderedPageBreak/>
              <w:t>13.1</w:t>
            </w: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72" w:type="dxa"/>
            </w:tcMar>
          </w:tcPr>
          <w:p w14:paraId="6A448621" w14:textId="77777777" w:rsidR="002E04DE" w:rsidRDefault="002E04DE">
            <w:pPr>
              <w:pStyle w:val="BodyText"/>
              <w:tabs>
                <w:tab w:val="left" w:pos="4966"/>
                <w:tab w:val="right" w:pos="7306"/>
              </w:tabs>
              <w:spacing w:after="0"/>
              <w:jc w:val="left"/>
              <w:rPr>
                <w:b/>
                <w:szCs w:val="20"/>
                <w:lang w:val="en-GB" w:eastAsia="ja-JP"/>
              </w:rPr>
            </w:pPr>
            <w:r>
              <w:rPr>
                <w:b/>
                <w:szCs w:val="20"/>
                <w:lang w:val="en-GB" w:eastAsia="ja-JP"/>
              </w:rPr>
              <w:t>Clarifications may be requested no later than</w:t>
            </w:r>
            <w:r>
              <w:rPr>
                <w:szCs w:val="20"/>
                <w:lang w:val="en-GB" w:eastAsia="ja-JP"/>
              </w:rPr>
              <w:t xml:space="preserve"> </w:t>
            </w:r>
            <w:r>
              <w:rPr>
                <w:szCs w:val="20"/>
                <w:u w:val="single"/>
                <w:lang w:val="en-GB" w:eastAsia="ja-JP"/>
              </w:rPr>
              <w:tab/>
            </w:r>
            <w:r>
              <w:rPr>
                <w:szCs w:val="20"/>
                <w:lang w:val="en-GB" w:eastAsia="ja-JP"/>
              </w:rPr>
              <w:t xml:space="preserve"> </w:t>
            </w:r>
            <w:r>
              <w:rPr>
                <w:color w:val="002060"/>
                <w:szCs w:val="20"/>
                <w:lang w:val="en-GB" w:eastAsia="ja-JP"/>
              </w:rPr>
              <w:t>[</w:t>
            </w:r>
            <w:r>
              <w:rPr>
                <w:i/>
                <w:color w:val="002060"/>
                <w:szCs w:val="20"/>
                <w:lang w:val="en-GB" w:eastAsia="ja-JP"/>
              </w:rPr>
              <w:t>insert number</w:t>
            </w:r>
            <w:r>
              <w:rPr>
                <w:color w:val="002060"/>
                <w:szCs w:val="20"/>
                <w:lang w:val="en-GB" w:eastAsia="ja-JP"/>
              </w:rPr>
              <w:t>]</w:t>
            </w:r>
            <w:r>
              <w:rPr>
                <w:szCs w:val="20"/>
                <w:lang w:val="en-GB" w:eastAsia="ja-JP"/>
              </w:rPr>
              <w:t xml:space="preserve"> </w:t>
            </w:r>
            <w:r>
              <w:rPr>
                <w:b/>
                <w:szCs w:val="20"/>
                <w:lang w:val="en-GB" w:eastAsia="ja-JP"/>
              </w:rPr>
              <w:t>days prior to the submission deadline.</w:t>
            </w:r>
          </w:p>
          <w:p w14:paraId="61DA93FA" w14:textId="77777777" w:rsidR="002E04DE" w:rsidRDefault="002E04DE">
            <w:pPr>
              <w:pStyle w:val="BodyText"/>
              <w:tabs>
                <w:tab w:val="right" w:pos="7306"/>
              </w:tabs>
              <w:spacing w:after="0"/>
              <w:jc w:val="left"/>
              <w:rPr>
                <w:szCs w:val="20"/>
                <w:lang w:val="en-GB" w:eastAsia="ja-JP"/>
              </w:rPr>
            </w:pPr>
          </w:p>
          <w:p w14:paraId="196BBE8E" w14:textId="77777777" w:rsidR="002E04DE" w:rsidRDefault="002E04DE">
            <w:pPr>
              <w:pStyle w:val="BodyText"/>
              <w:tabs>
                <w:tab w:val="right" w:pos="7306"/>
              </w:tabs>
              <w:spacing w:after="0"/>
              <w:jc w:val="left"/>
              <w:rPr>
                <w:szCs w:val="20"/>
                <w:u w:val="single"/>
                <w:lang w:val="en-GB" w:eastAsia="ja-JP"/>
              </w:rPr>
            </w:pPr>
            <w:r>
              <w:rPr>
                <w:szCs w:val="20"/>
                <w:lang w:val="en-GB" w:eastAsia="ja-JP"/>
              </w:rPr>
              <w:t xml:space="preserve">The contact information for requesting clarifications is: </w:t>
            </w:r>
            <w:r>
              <w:rPr>
                <w:szCs w:val="20"/>
                <w:u w:val="single"/>
                <w:lang w:val="en-GB" w:eastAsia="ja-JP"/>
              </w:rPr>
              <w:tab/>
            </w:r>
          </w:p>
          <w:p w14:paraId="557A142B" w14:textId="77777777" w:rsidR="002E04DE" w:rsidRDefault="002E04DE">
            <w:pPr>
              <w:pStyle w:val="BodyText"/>
              <w:tabs>
                <w:tab w:val="right" w:pos="7306"/>
              </w:tabs>
              <w:spacing w:after="0"/>
              <w:jc w:val="left"/>
              <w:rPr>
                <w:szCs w:val="20"/>
                <w:u w:val="single"/>
                <w:lang w:val="en-GB" w:eastAsia="ja-JP"/>
              </w:rPr>
            </w:pPr>
            <w:r>
              <w:rPr>
                <w:szCs w:val="20"/>
                <w:u w:val="single"/>
                <w:lang w:val="en-GB" w:eastAsia="ja-JP"/>
              </w:rPr>
              <w:tab/>
            </w:r>
          </w:p>
          <w:p w14:paraId="47649382" w14:textId="77777777" w:rsidR="002E04DE" w:rsidRDefault="002E04DE">
            <w:pPr>
              <w:pStyle w:val="BodyText"/>
              <w:tabs>
                <w:tab w:val="left" w:pos="3346"/>
                <w:tab w:val="right" w:pos="7306"/>
              </w:tabs>
              <w:spacing w:after="0"/>
              <w:jc w:val="left"/>
              <w:rPr>
                <w:szCs w:val="20"/>
                <w:u w:val="single"/>
                <w:lang w:val="it-IT" w:eastAsia="ja-JP"/>
              </w:rPr>
            </w:pPr>
            <w:r>
              <w:rPr>
                <w:szCs w:val="20"/>
                <w:lang w:val="it-IT" w:eastAsia="ja-JP"/>
              </w:rPr>
              <w:t xml:space="preserve"> E-mail: </w:t>
            </w:r>
            <w:r>
              <w:rPr>
                <w:szCs w:val="20"/>
                <w:u w:val="single"/>
                <w:lang w:val="it-IT" w:eastAsia="ja-JP"/>
              </w:rPr>
              <w:tab/>
            </w:r>
          </w:p>
          <w:p w14:paraId="787BAC8D" w14:textId="77777777" w:rsidR="002E04DE" w:rsidRDefault="002E04DE">
            <w:pPr>
              <w:pStyle w:val="BodyText"/>
              <w:tabs>
                <w:tab w:val="left" w:pos="3346"/>
                <w:tab w:val="right" w:pos="7306"/>
              </w:tabs>
              <w:spacing w:after="0"/>
              <w:jc w:val="left"/>
              <w:rPr>
                <w:szCs w:val="20"/>
                <w:lang w:val="it-IT" w:eastAsia="ja-JP"/>
              </w:rPr>
            </w:pPr>
          </w:p>
        </w:tc>
      </w:tr>
      <w:tr w:rsidR="002E04DE" w14:paraId="40DE989D" w14:textId="77777777" w:rsidTr="002E04DE">
        <w:tc>
          <w:tcPr>
            <w:tcW w:w="1514" w:type="dxa"/>
            <w:tcBorders>
              <w:top w:val="single" w:sz="6" w:space="0" w:color="auto"/>
              <w:left w:val="single" w:sz="6" w:space="0" w:color="auto"/>
              <w:bottom w:val="single" w:sz="6" w:space="0" w:color="auto"/>
              <w:right w:val="single" w:sz="4" w:space="0" w:color="auto"/>
            </w:tcBorders>
            <w:tcMar>
              <w:top w:w="0" w:type="dxa"/>
              <w:left w:w="72" w:type="dxa"/>
              <w:bottom w:w="0" w:type="dxa"/>
              <w:right w:w="142" w:type="dxa"/>
            </w:tcMar>
          </w:tcPr>
          <w:p w14:paraId="439323EE" w14:textId="77777777" w:rsidR="002E04DE" w:rsidRDefault="002E04DE">
            <w:pPr>
              <w:rPr>
                <w:b/>
                <w:bCs/>
                <w:lang w:val="en-GB" w:eastAsia="ja-JP"/>
              </w:rPr>
            </w:pPr>
            <w:r>
              <w:rPr>
                <w:b/>
                <w:bCs/>
                <w:lang w:val="en-GB" w:eastAsia="ja-JP"/>
              </w:rPr>
              <w:t xml:space="preserve">14.1.1 </w:t>
            </w:r>
          </w:p>
          <w:p w14:paraId="7ED635D4" w14:textId="77777777" w:rsidR="002E04DE" w:rsidRDefault="002E04DE">
            <w:pPr>
              <w:rPr>
                <w:b/>
                <w:bCs/>
                <w:sz w:val="20"/>
                <w:lang w:eastAsia="ja-JP"/>
              </w:rPr>
            </w:pP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142" w:type="dxa"/>
            </w:tcMar>
          </w:tcPr>
          <w:p w14:paraId="7ADBF415" w14:textId="77777777" w:rsidR="002E04DE" w:rsidRDefault="002E04DE">
            <w:pPr>
              <w:tabs>
                <w:tab w:val="left" w:pos="826"/>
                <w:tab w:val="left" w:pos="1726"/>
                <w:tab w:val="right" w:pos="7306"/>
              </w:tabs>
              <w:rPr>
                <w:lang w:val="en-GB" w:eastAsia="ja-JP"/>
              </w:rPr>
            </w:pPr>
            <w:r>
              <w:rPr>
                <w:lang w:val="en-GB" w:eastAsia="ja-JP"/>
              </w:rPr>
              <w:t xml:space="preserve">Shortlisted Consultants may associate with </w:t>
            </w:r>
          </w:p>
          <w:p w14:paraId="632FC363" w14:textId="77777777" w:rsidR="002E04DE" w:rsidRDefault="002E04DE">
            <w:pPr>
              <w:tabs>
                <w:tab w:val="left" w:pos="826"/>
                <w:tab w:val="left" w:pos="1726"/>
                <w:tab w:val="right" w:pos="7306"/>
              </w:tabs>
              <w:rPr>
                <w:lang w:val="en-GB" w:eastAsia="ja-JP"/>
              </w:rPr>
            </w:pPr>
          </w:p>
          <w:p w14:paraId="3A678D40" w14:textId="77777777" w:rsidR="002E04DE" w:rsidRDefault="002E04DE">
            <w:pPr>
              <w:tabs>
                <w:tab w:val="left" w:pos="826"/>
                <w:tab w:val="left" w:pos="1726"/>
                <w:tab w:val="right" w:pos="7306"/>
              </w:tabs>
              <w:rPr>
                <w:i/>
                <w:lang w:val="en-GB" w:eastAsia="ja-JP"/>
              </w:rPr>
            </w:pPr>
            <w:r>
              <w:rPr>
                <w:lang w:val="en-GB" w:eastAsia="ja-JP"/>
              </w:rPr>
              <w:t xml:space="preserve">(a) non-shortlisted consultant(s): </w:t>
            </w:r>
            <w:r>
              <w:rPr>
                <w:i/>
                <w:lang w:val="en-GB" w:eastAsia="ja-JP"/>
              </w:rPr>
              <w:t>Yes ________ or  No ______</w:t>
            </w:r>
          </w:p>
          <w:p w14:paraId="31A29363" w14:textId="77777777" w:rsidR="002E04DE" w:rsidRDefault="002E04DE">
            <w:pPr>
              <w:tabs>
                <w:tab w:val="left" w:pos="826"/>
                <w:tab w:val="left" w:pos="1726"/>
                <w:tab w:val="right" w:pos="7306"/>
              </w:tabs>
              <w:rPr>
                <w:i/>
                <w:lang w:val="en-GB" w:eastAsia="ja-JP"/>
              </w:rPr>
            </w:pPr>
          </w:p>
          <w:p w14:paraId="44FD0D37" w14:textId="77777777" w:rsidR="002E04DE" w:rsidRDefault="002E04DE">
            <w:pPr>
              <w:tabs>
                <w:tab w:val="left" w:pos="826"/>
                <w:tab w:val="left" w:pos="1726"/>
                <w:tab w:val="right" w:pos="7306"/>
              </w:tabs>
              <w:rPr>
                <w:lang w:val="en-GB" w:eastAsia="ja-JP"/>
              </w:rPr>
            </w:pPr>
            <w:r>
              <w:rPr>
                <w:lang w:val="en-GB" w:eastAsia="ja-JP"/>
              </w:rPr>
              <w:t xml:space="preserve">Or </w:t>
            </w:r>
          </w:p>
          <w:p w14:paraId="3AF0BF10" w14:textId="77777777" w:rsidR="002E04DE" w:rsidRDefault="002E04DE">
            <w:pPr>
              <w:tabs>
                <w:tab w:val="left" w:pos="826"/>
                <w:tab w:val="left" w:pos="1726"/>
                <w:tab w:val="right" w:pos="7306"/>
              </w:tabs>
              <w:rPr>
                <w:bCs/>
                <w:lang w:val="en-GB" w:eastAsia="ja-JP"/>
              </w:rPr>
            </w:pPr>
            <w:r>
              <w:rPr>
                <w:lang w:val="en-GB" w:eastAsia="ja-JP"/>
              </w:rPr>
              <w:t xml:space="preserve">(b) other shortlisted Consultants:  </w:t>
            </w:r>
            <w:r>
              <w:rPr>
                <w:i/>
                <w:lang w:val="en-GB" w:eastAsia="ja-JP"/>
              </w:rPr>
              <w:t>Yes ________ or  No ______</w:t>
            </w:r>
            <w:r>
              <w:rPr>
                <w:u w:val="single"/>
                <w:lang w:val="en-GB" w:eastAsia="ja-JP"/>
              </w:rPr>
              <w:t xml:space="preserve"> </w:t>
            </w:r>
          </w:p>
        </w:tc>
      </w:tr>
      <w:tr w:rsidR="002E04DE" w14:paraId="74968041" w14:textId="77777777" w:rsidTr="002E04DE">
        <w:tc>
          <w:tcPr>
            <w:tcW w:w="1514" w:type="dxa"/>
            <w:tcBorders>
              <w:top w:val="single" w:sz="6" w:space="0" w:color="auto"/>
              <w:left w:val="single" w:sz="6" w:space="0" w:color="auto"/>
              <w:bottom w:val="single" w:sz="6" w:space="0" w:color="auto"/>
              <w:right w:val="single" w:sz="4" w:space="0" w:color="auto"/>
            </w:tcBorders>
            <w:tcMar>
              <w:top w:w="0" w:type="dxa"/>
              <w:left w:w="72" w:type="dxa"/>
              <w:bottom w:w="0" w:type="dxa"/>
              <w:right w:w="142" w:type="dxa"/>
            </w:tcMar>
          </w:tcPr>
          <w:p w14:paraId="369183AC" w14:textId="77777777" w:rsidR="002E04DE" w:rsidRDefault="002E04DE">
            <w:pPr>
              <w:rPr>
                <w:b/>
                <w:bCs/>
                <w:lang w:val="en-GB" w:eastAsia="ja-JP"/>
              </w:rPr>
            </w:pPr>
            <w:r>
              <w:rPr>
                <w:b/>
                <w:bCs/>
                <w:lang w:val="en-GB" w:eastAsia="ja-JP"/>
              </w:rPr>
              <w:t>14.1.2</w:t>
            </w:r>
          </w:p>
          <w:p w14:paraId="07751FA6" w14:textId="77777777" w:rsidR="002E04DE" w:rsidRDefault="002E04DE">
            <w:pPr>
              <w:rPr>
                <w:bCs/>
                <w:i/>
                <w:lang w:val="en-GB" w:eastAsia="ja-JP"/>
              </w:rPr>
            </w:pPr>
          </w:p>
          <w:p w14:paraId="334BE5B1" w14:textId="77777777" w:rsidR="002E04DE" w:rsidRDefault="002E04DE">
            <w:pPr>
              <w:rPr>
                <w:bCs/>
                <w:color w:val="002060"/>
                <w:lang w:val="en-GB" w:eastAsia="ja-JP"/>
              </w:rPr>
            </w:pP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142" w:type="dxa"/>
            </w:tcMar>
          </w:tcPr>
          <w:p w14:paraId="01B78E99" w14:textId="77777777" w:rsidR="002E04DE" w:rsidRDefault="002E04DE">
            <w:pPr>
              <w:tabs>
                <w:tab w:val="left" w:pos="826"/>
                <w:tab w:val="left" w:pos="1726"/>
                <w:tab w:val="right" w:pos="7306"/>
              </w:tabs>
              <w:rPr>
                <w:color w:val="002060"/>
                <w:lang w:val="en-GB" w:eastAsia="ja-JP"/>
              </w:rPr>
            </w:pPr>
            <w:r>
              <w:rPr>
                <w:color w:val="002060"/>
                <w:lang w:val="en-GB" w:eastAsia="ja-JP"/>
              </w:rPr>
              <w:t>[If not used, state “Not applicable</w:t>
            </w:r>
            <w:r>
              <w:rPr>
                <w:i/>
                <w:color w:val="002060"/>
                <w:lang w:val="en-GB" w:eastAsia="ja-JP"/>
              </w:rPr>
              <w:t>”. If used, insert the following</w:t>
            </w:r>
            <w:r>
              <w:rPr>
                <w:color w:val="002060"/>
                <w:lang w:val="en-GB" w:eastAsia="ja-JP"/>
              </w:rPr>
              <w:t xml:space="preserve">: </w:t>
            </w:r>
          </w:p>
          <w:p w14:paraId="79E62825" w14:textId="77777777" w:rsidR="002E04DE" w:rsidRDefault="002E04DE">
            <w:pPr>
              <w:tabs>
                <w:tab w:val="left" w:pos="826"/>
                <w:tab w:val="left" w:pos="1726"/>
                <w:tab w:val="right" w:pos="7306"/>
              </w:tabs>
              <w:rPr>
                <w:lang w:val="en-GB" w:eastAsia="ja-JP"/>
              </w:rPr>
            </w:pPr>
          </w:p>
          <w:p w14:paraId="0D9F05DD" w14:textId="77777777" w:rsidR="002E04DE" w:rsidRDefault="002E04DE">
            <w:pPr>
              <w:tabs>
                <w:tab w:val="left" w:pos="826"/>
                <w:tab w:val="left" w:pos="1726"/>
                <w:tab w:val="right" w:pos="7306"/>
              </w:tabs>
              <w:rPr>
                <w:i/>
                <w:lang w:val="en-GB" w:eastAsia="ja-JP"/>
              </w:rPr>
            </w:pPr>
            <w:r>
              <w:rPr>
                <w:lang w:val="en-GB" w:eastAsia="ja-JP"/>
              </w:rPr>
              <w:t xml:space="preserve">Estimated input of Key Experts’ time-input: ___________person-months. </w:t>
            </w:r>
          </w:p>
          <w:p w14:paraId="28B0A16A" w14:textId="77777777" w:rsidR="002E04DE" w:rsidRDefault="002E04DE">
            <w:pPr>
              <w:tabs>
                <w:tab w:val="left" w:pos="826"/>
                <w:tab w:val="left" w:pos="1726"/>
                <w:tab w:val="right" w:pos="7306"/>
              </w:tabs>
              <w:rPr>
                <w:lang w:val="en-GB" w:eastAsia="ja-JP"/>
              </w:rPr>
            </w:pPr>
          </w:p>
          <w:p w14:paraId="1B2D26D8" w14:textId="77777777" w:rsidR="002E04DE" w:rsidRDefault="002E04DE">
            <w:pPr>
              <w:tabs>
                <w:tab w:val="left" w:pos="826"/>
                <w:tab w:val="left" w:pos="1726"/>
                <w:tab w:val="right" w:pos="7306"/>
              </w:tabs>
              <w:rPr>
                <w:lang w:val="en-GB" w:eastAsia="ja-JP"/>
              </w:rPr>
            </w:pPr>
            <w:r>
              <w:rPr>
                <w:lang w:val="en-GB" w:eastAsia="ja-JP"/>
              </w:rPr>
              <w:t>OR</w:t>
            </w:r>
          </w:p>
          <w:p w14:paraId="2E37DCF3" w14:textId="77777777" w:rsidR="002E04DE" w:rsidRDefault="002E04DE">
            <w:pPr>
              <w:tabs>
                <w:tab w:val="left" w:pos="826"/>
                <w:tab w:val="left" w:pos="1726"/>
                <w:tab w:val="right" w:pos="7306"/>
              </w:tabs>
              <w:rPr>
                <w:lang w:val="en-GB" w:eastAsia="ja-JP"/>
              </w:rPr>
            </w:pPr>
          </w:p>
          <w:p w14:paraId="30241DC3" w14:textId="77777777" w:rsidR="002E04DE" w:rsidRDefault="002E04DE">
            <w:pPr>
              <w:tabs>
                <w:tab w:val="left" w:pos="826"/>
                <w:tab w:val="left" w:pos="1726"/>
                <w:tab w:val="right" w:pos="7306"/>
              </w:tabs>
              <w:rPr>
                <w:b/>
                <w:lang w:val="en-GB" w:eastAsia="ja-JP"/>
              </w:rPr>
            </w:pPr>
            <w:r>
              <w:rPr>
                <w:lang w:val="en-GB" w:eastAsia="ja-JP"/>
              </w:rPr>
              <w:t>Estimated total cost of the assignment:______________</w:t>
            </w:r>
          </w:p>
        </w:tc>
      </w:tr>
      <w:tr w:rsidR="002E04DE" w14:paraId="603F8F43" w14:textId="77777777" w:rsidTr="002E04DE">
        <w:tc>
          <w:tcPr>
            <w:tcW w:w="1514" w:type="dxa"/>
            <w:tcBorders>
              <w:top w:val="single" w:sz="6" w:space="0" w:color="auto"/>
              <w:left w:val="single" w:sz="6" w:space="0" w:color="auto"/>
              <w:bottom w:val="single" w:sz="6" w:space="0" w:color="auto"/>
              <w:right w:val="single" w:sz="4" w:space="0" w:color="auto"/>
            </w:tcBorders>
            <w:tcMar>
              <w:top w:w="0" w:type="dxa"/>
              <w:left w:w="72" w:type="dxa"/>
              <w:bottom w:w="0" w:type="dxa"/>
              <w:right w:w="142" w:type="dxa"/>
            </w:tcMar>
            <w:hideMark/>
          </w:tcPr>
          <w:p w14:paraId="4CC32337" w14:textId="77777777" w:rsidR="002E04DE" w:rsidRDefault="002E04DE">
            <w:pPr>
              <w:rPr>
                <w:b/>
                <w:bCs/>
                <w:lang w:val="en-GB" w:eastAsia="ja-JP"/>
              </w:rPr>
            </w:pPr>
            <w:r>
              <w:rPr>
                <w:b/>
                <w:bCs/>
                <w:lang w:val="en-GB" w:eastAsia="ja-JP"/>
              </w:rPr>
              <w:t>14.1.3</w:t>
            </w:r>
          </w:p>
          <w:p w14:paraId="752ADA81" w14:textId="77777777" w:rsidR="002E04DE" w:rsidRDefault="002E04DE">
            <w:pPr>
              <w:rPr>
                <w:bCs/>
                <w:color w:val="002060"/>
                <w:lang w:val="en-GB" w:eastAsia="ja-JP"/>
              </w:rPr>
            </w:pPr>
            <w:r>
              <w:rPr>
                <w:bCs/>
                <w:color w:val="002060"/>
                <w:lang w:val="en-GB" w:eastAsia="ja-JP"/>
              </w:rPr>
              <w:t>for time-based contracts only</w:t>
            </w: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142" w:type="dxa"/>
            </w:tcMar>
          </w:tcPr>
          <w:p w14:paraId="080D8BCA" w14:textId="77777777" w:rsidR="002E04DE" w:rsidRDefault="002E04DE">
            <w:pPr>
              <w:tabs>
                <w:tab w:val="left" w:pos="826"/>
                <w:tab w:val="left" w:pos="1726"/>
                <w:tab w:val="right" w:pos="7306"/>
              </w:tabs>
              <w:rPr>
                <w:color w:val="002060"/>
                <w:lang w:val="en-GB" w:eastAsia="ja-JP"/>
              </w:rPr>
            </w:pPr>
            <w:r>
              <w:rPr>
                <w:color w:val="002060"/>
                <w:lang w:val="en-GB" w:eastAsia="ja-JP"/>
              </w:rPr>
              <w:t xml:space="preserve">[If not used, state “Not applicable”. </w:t>
            </w:r>
            <w:r>
              <w:rPr>
                <w:i/>
                <w:color w:val="002060"/>
                <w:lang w:val="en-GB" w:eastAsia="ja-JP"/>
              </w:rPr>
              <w:t>If used, insert the following</w:t>
            </w:r>
            <w:r>
              <w:rPr>
                <w:color w:val="002060"/>
                <w:lang w:val="en-GB" w:eastAsia="ja-JP"/>
              </w:rPr>
              <w:t xml:space="preserve">: </w:t>
            </w:r>
          </w:p>
          <w:p w14:paraId="0AB880DB" w14:textId="77777777" w:rsidR="002E04DE" w:rsidRDefault="002E04DE">
            <w:pPr>
              <w:tabs>
                <w:tab w:val="left" w:pos="826"/>
                <w:tab w:val="left" w:pos="1726"/>
                <w:tab w:val="right" w:pos="7306"/>
              </w:tabs>
              <w:rPr>
                <w:lang w:val="en-GB" w:eastAsia="ja-JP"/>
              </w:rPr>
            </w:pPr>
          </w:p>
          <w:p w14:paraId="6333F513" w14:textId="77777777" w:rsidR="002E04DE" w:rsidRDefault="002E04DE">
            <w:pPr>
              <w:tabs>
                <w:tab w:val="left" w:pos="826"/>
                <w:tab w:val="left" w:pos="1726"/>
                <w:tab w:val="right" w:pos="7306"/>
              </w:tabs>
              <w:rPr>
                <w:lang w:val="en-GB" w:eastAsia="ja-JP"/>
              </w:rPr>
            </w:pPr>
            <w:r>
              <w:rPr>
                <w:lang w:val="en-GB" w:eastAsia="ja-JP"/>
              </w:rPr>
              <w:t xml:space="preserve">The Consultant’s Proposal must include </w:t>
            </w:r>
            <w:r>
              <w:rPr>
                <w:u w:val="single"/>
                <w:lang w:val="en-GB" w:eastAsia="ja-JP"/>
              </w:rPr>
              <w:t>the minimum</w:t>
            </w:r>
            <w:r>
              <w:rPr>
                <w:lang w:val="en-GB" w:eastAsia="ja-JP"/>
              </w:rPr>
              <w:t xml:space="preserve"> Key Experts’ time-input of ____________________person-months.</w:t>
            </w:r>
          </w:p>
          <w:p w14:paraId="5B4DB77D" w14:textId="77777777" w:rsidR="002E04DE" w:rsidRDefault="002E04DE">
            <w:pPr>
              <w:tabs>
                <w:tab w:val="left" w:pos="826"/>
                <w:tab w:val="left" w:pos="1726"/>
                <w:tab w:val="right" w:pos="7306"/>
              </w:tabs>
              <w:rPr>
                <w:lang w:val="en-GB" w:eastAsia="ja-JP"/>
              </w:rPr>
            </w:pPr>
          </w:p>
          <w:p w14:paraId="4F850B3A" w14:textId="77777777" w:rsidR="002E04DE" w:rsidRDefault="002E04DE">
            <w:pPr>
              <w:tabs>
                <w:tab w:val="left" w:pos="826"/>
                <w:tab w:val="left" w:pos="1726"/>
                <w:tab w:val="right" w:pos="7306"/>
              </w:tabs>
              <w:rPr>
                <w:lang w:val="en-GB" w:eastAsia="ja-JP"/>
              </w:rPr>
            </w:pPr>
            <w:r>
              <w:rPr>
                <w:lang w:val="en-GB" w:eastAsia="ja-JP"/>
              </w:rPr>
              <w:t>For the evaluation and comparison of Proposals only: if a Proposal includes less than the required minimum time-input, the missing time-input (expressed in person-month) is calculated as follows:</w:t>
            </w:r>
          </w:p>
          <w:p w14:paraId="3E0CA196" w14:textId="77777777" w:rsidR="002E04DE" w:rsidRDefault="002E04DE">
            <w:pPr>
              <w:tabs>
                <w:tab w:val="left" w:pos="826"/>
                <w:tab w:val="left" w:pos="1726"/>
                <w:tab w:val="right" w:pos="7306"/>
              </w:tabs>
              <w:rPr>
                <w:lang w:val="en-GB" w:eastAsia="ja-JP"/>
              </w:rPr>
            </w:pPr>
          </w:p>
          <w:p w14:paraId="059FD874" w14:textId="77777777" w:rsidR="002E04DE" w:rsidRDefault="002E04DE">
            <w:pPr>
              <w:tabs>
                <w:tab w:val="left" w:pos="826"/>
                <w:tab w:val="left" w:pos="1726"/>
                <w:tab w:val="right" w:pos="7306"/>
              </w:tabs>
              <w:jc w:val="both"/>
              <w:rPr>
                <w:lang w:val="en-GB" w:eastAsia="ja-JP"/>
              </w:rPr>
            </w:pPr>
            <w:r>
              <w:rPr>
                <w:lang w:val="en-GB" w:eastAsia="ja-JP"/>
              </w:rPr>
              <w:t>The missing time-input is multiplied by the highest remuneration rate for a Key Expert in the Consultant’s Proposal and added to the total remuneration amount. Proposals that quoted higher than the required minimum of time-input will not be adjusted.]</w:t>
            </w:r>
          </w:p>
        </w:tc>
      </w:tr>
      <w:tr w:rsidR="002E04DE" w14:paraId="6330AE39" w14:textId="77777777" w:rsidTr="002E04DE">
        <w:tc>
          <w:tcPr>
            <w:tcW w:w="1514" w:type="dxa"/>
            <w:tcBorders>
              <w:top w:val="single" w:sz="6" w:space="0" w:color="auto"/>
              <w:left w:val="single" w:sz="6" w:space="0" w:color="auto"/>
              <w:bottom w:val="single" w:sz="6" w:space="0" w:color="auto"/>
              <w:right w:val="single" w:sz="4" w:space="0" w:color="auto"/>
            </w:tcBorders>
            <w:tcMar>
              <w:top w:w="0" w:type="dxa"/>
              <w:left w:w="72" w:type="dxa"/>
              <w:bottom w:w="0" w:type="dxa"/>
              <w:right w:w="142" w:type="dxa"/>
            </w:tcMar>
            <w:hideMark/>
          </w:tcPr>
          <w:p w14:paraId="0167F53B" w14:textId="77777777" w:rsidR="002E04DE" w:rsidRDefault="002E04DE">
            <w:pPr>
              <w:rPr>
                <w:b/>
                <w:lang w:val="en-GB" w:eastAsia="it-IT"/>
              </w:rPr>
            </w:pPr>
            <w:r>
              <w:rPr>
                <w:b/>
                <w:lang w:val="en-GB" w:eastAsia="it-IT"/>
              </w:rPr>
              <w:t>15.2</w:t>
            </w: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142" w:type="dxa"/>
            </w:tcMar>
          </w:tcPr>
          <w:p w14:paraId="0C377D87" w14:textId="77777777" w:rsidR="002E04DE" w:rsidRDefault="002E04DE">
            <w:pPr>
              <w:pStyle w:val="BankNormal"/>
              <w:tabs>
                <w:tab w:val="left" w:pos="6406"/>
                <w:tab w:val="right" w:pos="7218"/>
              </w:tabs>
              <w:spacing w:after="0"/>
              <w:rPr>
                <w:szCs w:val="24"/>
                <w:lang w:val="en-GB" w:eastAsia="it-IT"/>
              </w:rPr>
            </w:pPr>
            <w:r>
              <w:rPr>
                <w:szCs w:val="24"/>
                <w:lang w:val="en-GB" w:eastAsia="it-IT"/>
              </w:rPr>
              <w:t xml:space="preserve">The format of the Technical Proposal to be submitted is:  </w:t>
            </w:r>
          </w:p>
          <w:p w14:paraId="47D75426" w14:textId="77777777" w:rsidR="002E04DE" w:rsidRDefault="002E04DE">
            <w:pPr>
              <w:pStyle w:val="BankNormal"/>
              <w:tabs>
                <w:tab w:val="left" w:pos="6406"/>
                <w:tab w:val="right" w:pos="7218"/>
              </w:tabs>
              <w:spacing w:after="0"/>
              <w:rPr>
                <w:i/>
                <w:lang w:val="en-GB" w:eastAsia="ja-JP"/>
              </w:rPr>
            </w:pPr>
            <w:r>
              <w:rPr>
                <w:szCs w:val="24"/>
                <w:lang w:val="en-GB" w:eastAsia="it-IT"/>
              </w:rPr>
              <w:t xml:space="preserve">FTP </w:t>
            </w:r>
            <w:r>
              <w:rPr>
                <w:lang w:val="en-GB" w:eastAsia="ja-JP"/>
              </w:rPr>
              <w:t xml:space="preserve">________  or  STP __________  </w:t>
            </w:r>
            <w:r>
              <w:rPr>
                <w:color w:val="002060"/>
                <w:lang w:val="en-GB" w:eastAsia="ja-JP"/>
              </w:rPr>
              <w:t>[</w:t>
            </w:r>
            <w:r>
              <w:rPr>
                <w:iCs/>
                <w:color w:val="002060"/>
                <w:lang w:val="en-GB" w:eastAsia="ja-JP"/>
              </w:rPr>
              <w:t>check the applicable format</w:t>
            </w:r>
            <w:r>
              <w:rPr>
                <w:color w:val="002060"/>
                <w:lang w:val="en-GB" w:eastAsia="ja-JP"/>
              </w:rPr>
              <w:t xml:space="preserve">] </w:t>
            </w:r>
          </w:p>
          <w:p w14:paraId="2AC40C50" w14:textId="77777777" w:rsidR="002E04DE" w:rsidRDefault="002E04DE">
            <w:pPr>
              <w:pStyle w:val="BankNormal"/>
              <w:tabs>
                <w:tab w:val="left" w:pos="1186"/>
                <w:tab w:val="left" w:pos="2552"/>
                <w:tab w:val="right" w:pos="7218"/>
              </w:tabs>
              <w:spacing w:after="0"/>
              <w:rPr>
                <w:color w:val="002060"/>
                <w:lang w:val="en-GB" w:eastAsia="ja-JP"/>
              </w:rPr>
            </w:pPr>
          </w:p>
          <w:p w14:paraId="3E191468" w14:textId="77777777" w:rsidR="002E04DE" w:rsidRDefault="002E04DE">
            <w:pPr>
              <w:pStyle w:val="BodyText"/>
              <w:tabs>
                <w:tab w:val="right" w:pos="7306"/>
              </w:tabs>
              <w:spacing w:after="0"/>
              <w:jc w:val="left"/>
              <w:rPr>
                <w:szCs w:val="20"/>
                <w:lang w:val="en-GB" w:eastAsia="ja-JP"/>
              </w:rPr>
            </w:pPr>
            <w:r>
              <w:rPr>
                <w:lang w:val="en-GB" w:eastAsia="it-IT"/>
              </w:rPr>
              <w:t>Submission of the Technical Proposal in a wrong format may lead to the Proposal being deemed non-responsive to the RFP requirements.</w:t>
            </w:r>
          </w:p>
        </w:tc>
      </w:tr>
      <w:tr w:rsidR="002E04DE" w14:paraId="05EE4A7B" w14:textId="77777777" w:rsidTr="002E04DE">
        <w:tc>
          <w:tcPr>
            <w:tcW w:w="1514"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5D98B5BE" w14:textId="77777777" w:rsidR="002E04DE" w:rsidRDefault="002E04DE">
            <w:pPr>
              <w:rPr>
                <w:b/>
                <w:bCs/>
                <w:lang w:val="en-GB" w:eastAsia="ja-JP"/>
              </w:rPr>
            </w:pPr>
            <w:r>
              <w:rPr>
                <w:b/>
                <w:bCs/>
                <w:lang w:val="en-GB" w:eastAsia="ja-JP"/>
              </w:rPr>
              <w:t>16.1</w:t>
            </w:r>
          </w:p>
          <w:p w14:paraId="46812F96" w14:textId="77777777" w:rsidR="002E04DE" w:rsidRDefault="002E04DE">
            <w:pPr>
              <w:pStyle w:val="BankNormal"/>
              <w:spacing w:after="0"/>
              <w:rPr>
                <w:szCs w:val="24"/>
                <w:lang w:val="en-GB" w:eastAsia="it-IT"/>
              </w:rPr>
            </w:pPr>
          </w:p>
        </w:tc>
        <w:tc>
          <w:tcPr>
            <w:tcW w:w="81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650B671B" w14:textId="77777777" w:rsidR="002E04DE" w:rsidRDefault="002E04DE">
            <w:pPr>
              <w:tabs>
                <w:tab w:val="right" w:pos="7218"/>
              </w:tabs>
              <w:ind w:right="38"/>
              <w:jc w:val="both"/>
              <w:rPr>
                <w:lang w:val="en-GB" w:eastAsia="ja-JP"/>
              </w:rPr>
            </w:pPr>
            <w:r>
              <w:rPr>
                <w:lang w:val="en-GB" w:eastAsia="ja-JP"/>
              </w:rPr>
              <w:t>[</w:t>
            </w:r>
            <w:r>
              <w:rPr>
                <w:iCs/>
                <w:color w:val="002060"/>
                <w:lang w:val="en-GB" w:eastAsia="ja-JP"/>
              </w:rPr>
              <w:t xml:space="preserve">A </w:t>
            </w:r>
            <w:r>
              <w:rPr>
                <w:iCs/>
                <w:color w:val="002060"/>
                <w:u w:val="single"/>
                <w:lang w:val="en-GB" w:eastAsia="ja-JP"/>
              </w:rPr>
              <w:t>sample</w:t>
            </w:r>
            <w:r>
              <w:rPr>
                <w:iCs/>
                <w:color w:val="002060"/>
                <w:lang w:val="en-GB" w:eastAsia="ja-JP"/>
              </w:rPr>
              <w:t xml:space="preserve"> list is provided below for guidance. Items that are not applicable should be deleted, others may be added. If the Client wants to set up maximum ceilings for unit rates of certain type of expenses, such ceilings should be indicated in the FIN forms</w:t>
            </w:r>
            <w:r>
              <w:rPr>
                <w:color w:val="1F497D"/>
                <w:lang w:val="en-GB" w:eastAsia="ja-JP"/>
              </w:rPr>
              <w:t>:]</w:t>
            </w:r>
          </w:p>
          <w:p w14:paraId="017F59F1" w14:textId="77777777" w:rsidR="002E04DE" w:rsidRDefault="002E04DE">
            <w:pPr>
              <w:pStyle w:val="BankNormal"/>
              <w:tabs>
                <w:tab w:val="right" w:pos="7218"/>
              </w:tabs>
              <w:spacing w:after="0"/>
              <w:ind w:right="38"/>
              <w:rPr>
                <w:szCs w:val="24"/>
                <w:lang w:val="en-GB" w:eastAsia="it-IT"/>
              </w:rPr>
            </w:pPr>
          </w:p>
          <w:p w14:paraId="0DAA31F2" w14:textId="77777777" w:rsidR="002E04DE" w:rsidRDefault="002E04DE">
            <w:pPr>
              <w:pStyle w:val="BankNormal"/>
              <w:tabs>
                <w:tab w:val="right" w:pos="7218"/>
              </w:tabs>
              <w:spacing w:after="0"/>
              <w:ind w:right="38"/>
              <w:rPr>
                <w:szCs w:val="24"/>
                <w:lang w:val="en-GB" w:eastAsia="it-IT"/>
              </w:rPr>
            </w:pPr>
          </w:p>
          <w:p w14:paraId="554AB7A7" w14:textId="77777777" w:rsidR="002E04DE" w:rsidRDefault="002E04DE">
            <w:pPr>
              <w:numPr>
                <w:ilvl w:val="12"/>
                <w:numId w:val="0"/>
              </w:numPr>
              <w:tabs>
                <w:tab w:val="left" w:pos="540"/>
              </w:tabs>
              <w:ind w:left="540" w:right="38" w:hanging="540"/>
              <w:jc w:val="both"/>
              <w:rPr>
                <w:color w:val="002060"/>
                <w:lang w:val="en-GB" w:eastAsia="ja-JP"/>
              </w:rPr>
            </w:pPr>
            <w:r>
              <w:rPr>
                <w:lang w:val="en-GB" w:eastAsia="ja-JP"/>
              </w:rPr>
              <w:lastRenderedPageBreak/>
              <w:t>(1)</w:t>
            </w:r>
            <w:r>
              <w:rPr>
                <w:lang w:val="en-GB" w:eastAsia="ja-JP"/>
              </w:rPr>
              <w:tab/>
              <w:t>a per diem allowance, including hotel, for experts for every day of absence from the home office for the purposes of the Services;</w:t>
            </w:r>
          </w:p>
          <w:p w14:paraId="2E74637D" w14:textId="77777777" w:rsidR="002E04DE" w:rsidRDefault="002E04DE">
            <w:pPr>
              <w:numPr>
                <w:ilvl w:val="12"/>
                <w:numId w:val="0"/>
              </w:numPr>
              <w:tabs>
                <w:tab w:val="left" w:pos="540"/>
              </w:tabs>
              <w:ind w:left="540" w:right="38" w:hanging="540"/>
              <w:jc w:val="both"/>
              <w:rPr>
                <w:lang w:val="en-GB" w:eastAsia="ja-JP"/>
              </w:rPr>
            </w:pPr>
          </w:p>
          <w:p w14:paraId="42197E17" w14:textId="77777777" w:rsidR="002E04DE" w:rsidRDefault="002E04DE">
            <w:pPr>
              <w:numPr>
                <w:ilvl w:val="12"/>
                <w:numId w:val="0"/>
              </w:numPr>
              <w:tabs>
                <w:tab w:val="left" w:pos="540"/>
              </w:tabs>
              <w:ind w:left="540" w:right="38" w:hanging="540"/>
              <w:jc w:val="both"/>
              <w:rPr>
                <w:spacing w:val="-2"/>
                <w:lang w:val="en-GB" w:eastAsia="ja-JP"/>
              </w:rPr>
            </w:pPr>
            <w:r>
              <w:rPr>
                <w:spacing w:val="-2"/>
                <w:lang w:val="en-GB" w:eastAsia="ja-JP"/>
              </w:rPr>
              <w:t>(2)</w:t>
            </w:r>
            <w:r>
              <w:rPr>
                <w:spacing w:val="-2"/>
                <w:lang w:val="en-GB" w:eastAsia="ja-JP"/>
              </w:rPr>
              <w:tab/>
              <w:t>cost of travel by the most appropriate means of transport and the most direct practicable route;</w:t>
            </w:r>
          </w:p>
          <w:p w14:paraId="6706FD5D" w14:textId="77777777" w:rsidR="002E04DE" w:rsidRDefault="002E04DE">
            <w:pPr>
              <w:numPr>
                <w:ilvl w:val="12"/>
                <w:numId w:val="0"/>
              </w:numPr>
              <w:tabs>
                <w:tab w:val="left" w:pos="540"/>
              </w:tabs>
              <w:ind w:left="540" w:right="38" w:hanging="540"/>
              <w:jc w:val="both"/>
              <w:rPr>
                <w:spacing w:val="-2"/>
                <w:lang w:val="en-GB" w:eastAsia="ja-JP"/>
              </w:rPr>
            </w:pPr>
          </w:p>
          <w:p w14:paraId="1232BDCB" w14:textId="77777777" w:rsidR="002E04DE" w:rsidRDefault="002E04DE">
            <w:pPr>
              <w:numPr>
                <w:ilvl w:val="12"/>
                <w:numId w:val="0"/>
              </w:numPr>
              <w:tabs>
                <w:tab w:val="left" w:pos="540"/>
              </w:tabs>
              <w:ind w:left="540" w:right="38" w:hanging="540"/>
              <w:jc w:val="both"/>
              <w:rPr>
                <w:spacing w:val="-2"/>
                <w:lang w:val="en-GB" w:eastAsia="ja-JP"/>
              </w:rPr>
            </w:pPr>
            <w:r>
              <w:rPr>
                <w:spacing w:val="-2"/>
                <w:lang w:val="en-GB" w:eastAsia="ja-JP"/>
              </w:rPr>
              <w:t>(3)</w:t>
            </w:r>
            <w:r>
              <w:rPr>
                <w:spacing w:val="-2"/>
                <w:lang w:val="en-GB" w:eastAsia="ja-JP"/>
              </w:rPr>
              <w:tab/>
              <w:t>cost of office accommodation, including overheads and back-stop support;</w:t>
            </w:r>
          </w:p>
          <w:p w14:paraId="3FA7C287" w14:textId="77777777" w:rsidR="002E04DE" w:rsidRDefault="002E04DE">
            <w:pPr>
              <w:numPr>
                <w:ilvl w:val="12"/>
                <w:numId w:val="0"/>
              </w:numPr>
              <w:tabs>
                <w:tab w:val="left" w:pos="540"/>
              </w:tabs>
              <w:ind w:left="540" w:right="38" w:hanging="540"/>
              <w:jc w:val="both"/>
              <w:rPr>
                <w:spacing w:val="-2"/>
                <w:lang w:val="en-GB" w:eastAsia="ja-JP"/>
              </w:rPr>
            </w:pPr>
          </w:p>
          <w:p w14:paraId="21DE8E36" w14:textId="77777777" w:rsidR="002E04DE" w:rsidRDefault="002E04DE">
            <w:pPr>
              <w:numPr>
                <w:ilvl w:val="12"/>
                <w:numId w:val="0"/>
              </w:numPr>
              <w:tabs>
                <w:tab w:val="left" w:pos="540"/>
              </w:tabs>
              <w:ind w:left="540" w:right="38" w:hanging="540"/>
              <w:jc w:val="both"/>
              <w:rPr>
                <w:spacing w:val="-2"/>
                <w:lang w:val="en-GB" w:eastAsia="ja-JP"/>
              </w:rPr>
            </w:pPr>
            <w:r>
              <w:rPr>
                <w:spacing w:val="-2"/>
                <w:lang w:val="en-GB" w:eastAsia="ja-JP"/>
              </w:rPr>
              <w:t>(4)</w:t>
            </w:r>
            <w:r>
              <w:rPr>
                <w:spacing w:val="-2"/>
                <w:lang w:val="en-GB" w:eastAsia="ja-JP"/>
              </w:rPr>
              <w:tab/>
              <w:t>communications costs;</w:t>
            </w:r>
          </w:p>
          <w:p w14:paraId="720266EF" w14:textId="77777777" w:rsidR="002E04DE" w:rsidRDefault="002E04DE">
            <w:pPr>
              <w:tabs>
                <w:tab w:val="left" w:pos="0"/>
                <w:tab w:val="left" w:pos="466"/>
                <w:tab w:val="left" w:pos="1440"/>
              </w:tabs>
              <w:suppressAutoHyphens/>
              <w:ind w:left="466" w:right="38" w:hanging="466"/>
              <w:jc w:val="both"/>
              <w:rPr>
                <w:spacing w:val="-2"/>
                <w:lang w:val="en-GB" w:eastAsia="ja-JP"/>
              </w:rPr>
            </w:pPr>
          </w:p>
          <w:p w14:paraId="6133DD4D" w14:textId="77777777" w:rsidR="002E04DE" w:rsidRDefault="002E04DE">
            <w:pPr>
              <w:numPr>
                <w:ilvl w:val="12"/>
                <w:numId w:val="0"/>
              </w:numPr>
              <w:tabs>
                <w:tab w:val="left" w:pos="540"/>
              </w:tabs>
              <w:ind w:left="540" w:right="38" w:hanging="540"/>
              <w:jc w:val="both"/>
              <w:rPr>
                <w:spacing w:val="-2"/>
                <w:lang w:val="en-GB" w:eastAsia="ja-JP"/>
              </w:rPr>
            </w:pPr>
            <w:r>
              <w:rPr>
                <w:spacing w:val="-2"/>
                <w:lang w:val="en-GB" w:eastAsia="ja-JP"/>
              </w:rPr>
              <w:t>(5)</w:t>
            </w:r>
            <w:r>
              <w:rPr>
                <w:spacing w:val="-2"/>
                <w:lang w:val="en-GB" w:eastAsia="ja-JP"/>
              </w:rPr>
              <w:tab/>
              <w:t>cost of purchase or rent or freight of any equipment required to be provided by the Consultants;</w:t>
            </w:r>
          </w:p>
          <w:p w14:paraId="1DBDC431" w14:textId="77777777" w:rsidR="002E04DE" w:rsidRDefault="002E04DE">
            <w:pPr>
              <w:tabs>
                <w:tab w:val="left" w:pos="0"/>
                <w:tab w:val="left" w:pos="466"/>
                <w:tab w:val="left" w:pos="1440"/>
              </w:tabs>
              <w:suppressAutoHyphens/>
              <w:ind w:left="466" w:right="38" w:hanging="466"/>
              <w:jc w:val="both"/>
              <w:rPr>
                <w:spacing w:val="-2"/>
                <w:highlight w:val="yellow"/>
                <w:lang w:val="en-GB" w:eastAsia="ja-JP"/>
              </w:rPr>
            </w:pPr>
          </w:p>
          <w:p w14:paraId="141C50E3" w14:textId="77777777" w:rsidR="002E04DE" w:rsidRDefault="002E04DE">
            <w:pPr>
              <w:numPr>
                <w:ilvl w:val="12"/>
                <w:numId w:val="0"/>
              </w:numPr>
              <w:tabs>
                <w:tab w:val="left" w:pos="540"/>
              </w:tabs>
              <w:ind w:left="540" w:right="38" w:hanging="540"/>
              <w:jc w:val="both"/>
              <w:rPr>
                <w:spacing w:val="-2"/>
                <w:lang w:val="en-GB" w:eastAsia="ja-JP"/>
              </w:rPr>
            </w:pPr>
            <w:r>
              <w:rPr>
                <w:spacing w:val="-2"/>
                <w:lang w:val="en-GB" w:eastAsia="ja-JP"/>
              </w:rPr>
              <w:t>(6)</w:t>
            </w:r>
            <w:r>
              <w:rPr>
                <w:spacing w:val="-2"/>
                <w:lang w:val="en-GB" w:eastAsia="ja-JP"/>
              </w:rPr>
              <w:tab/>
              <w:t>cost of reports production (including printing) and delivering to the Client;</w:t>
            </w:r>
          </w:p>
          <w:p w14:paraId="1D57DA13" w14:textId="77777777" w:rsidR="002E04DE" w:rsidRDefault="002E04DE">
            <w:pPr>
              <w:numPr>
                <w:ilvl w:val="12"/>
                <w:numId w:val="0"/>
              </w:numPr>
              <w:tabs>
                <w:tab w:val="left" w:pos="540"/>
              </w:tabs>
              <w:ind w:left="540" w:right="38" w:hanging="540"/>
              <w:jc w:val="both"/>
              <w:rPr>
                <w:spacing w:val="-2"/>
                <w:lang w:val="en-GB" w:eastAsia="ja-JP"/>
              </w:rPr>
            </w:pPr>
          </w:p>
          <w:p w14:paraId="4E55DAED" w14:textId="77777777" w:rsidR="002E04DE" w:rsidRDefault="002E04DE">
            <w:pPr>
              <w:numPr>
                <w:ilvl w:val="12"/>
                <w:numId w:val="0"/>
              </w:numPr>
              <w:tabs>
                <w:tab w:val="left" w:pos="540"/>
              </w:tabs>
              <w:ind w:left="540" w:right="38" w:hanging="540"/>
              <w:jc w:val="both"/>
              <w:rPr>
                <w:spacing w:val="-2"/>
                <w:lang w:val="en-GB" w:eastAsia="ja-JP"/>
              </w:rPr>
            </w:pPr>
            <w:r>
              <w:rPr>
                <w:spacing w:val="-2"/>
                <w:lang w:val="en-GB" w:eastAsia="ja-JP"/>
              </w:rPr>
              <w:t>(7)</w:t>
            </w:r>
            <w:r>
              <w:rPr>
                <w:spacing w:val="-2"/>
                <w:lang w:val="en-GB" w:eastAsia="ja-JP"/>
              </w:rPr>
              <w:tab/>
              <w:t xml:space="preserve">other allowances where applicable and provisional or fixed sums (if any)] </w:t>
            </w:r>
          </w:p>
          <w:p w14:paraId="4EBC8FA3" w14:textId="77777777" w:rsidR="002E04DE" w:rsidRDefault="002E04DE">
            <w:pPr>
              <w:tabs>
                <w:tab w:val="left" w:pos="0"/>
                <w:tab w:val="left" w:pos="466"/>
                <w:tab w:val="left" w:pos="1440"/>
              </w:tabs>
              <w:suppressAutoHyphens/>
              <w:ind w:left="466" w:right="38" w:hanging="466"/>
              <w:jc w:val="both"/>
              <w:rPr>
                <w:strike/>
                <w:spacing w:val="-2"/>
                <w:lang w:val="en-GB" w:eastAsia="ja-JP"/>
              </w:rPr>
            </w:pPr>
          </w:p>
          <w:p w14:paraId="32DF3C61" w14:textId="77777777" w:rsidR="002E04DE" w:rsidRDefault="002E04DE">
            <w:pPr>
              <w:numPr>
                <w:ilvl w:val="12"/>
                <w:numId w:val="0"/>
              </w:numPr>
              <w:tabs>
                <w:tab w:val="left" w:pos="540"/>
              </w:tabs>
              <w:ind w:left="540" w:right="38" w:hanging="540"/>
              <w:jc w:val="both"/>
              <w:rPr>
                <w:lang w:val="en-GB" w:eastAsia="ja-JP"/>
              </w:rPr>
            </w:pPr>
            <w:r>
              <w:rPr>
                <w:lang w:val="en-GB" w:eastAsia="ja-JP"/>
              </w:rPr>
              <w:t>(8)</w:t>
            </w:r>
            <w:r>
              <w:rPr>
                <w:lang w:val="en-GB" w:eastAsia="ja-JP"/>
              </w:rPr>
              <w:tab/>
            </w:r>
            <w:r>
              <w:rPr>
                <w:color w:val="002060"/>
                <w:lang w:val="en-GB" w:eastAsia="ja-JP"/>
              </w:rPr>
              <w:t>[</w:t>
            </w:r>
            <w:r>
              <w:rPr>
                <w:i/>
                <w:color w:val="002060"/>
                <w:lang w:val="en-GB" w:eastAsia="ja-JP"/>
              </w:rPr>
              <w:t>insert relevant type of expenses, if/as applicable</w:t>
            </w:r>
            <w:r>
              <w:rPr>
                <w:color w:val="002060"/>
                <w:lang w:val="en-GB" w:eastAsia="ja-JP"/>
              </w:rPr>
              <w:t>]</w:t>
            </w:r>
            <w:r>
              <w:rPr>
                <w:lang w:val="en-GB" w:eastAsia="ja-JP"/>
              </w:rPr>
              <w:t xml:space="preserve"> </w:t>
            </w:r>
          </w:p>
          <w:p w14:paraId="391C18C0" w14:textId="77777777" w:rsidR="002E04DE" w:rsidRDefault="002E04DE">
            <w:pPr>
              <w:pStyle w:val="CommentText"/>
              <w:ind w:right="38"/>
              <w:rPr>
                <w:lang w:val="en-US" w:eastAsia="ja-JP"/>
              </w:rPr>
            </w:pPr>
          </w:p>
        </w:tc>
      </w:tr>
      <w:tr w:rsidR="002E04DE" w14:paraId="57D52BC5" w14:textId="77777777" w:rsidTr="002E04DE">
        <w:tc>
          <w:tcPr>
            <w:tcW w:w="1514"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hideMark/>
          </w:tcPr>
          <w:p w14:paraId="21AC0429" w14:textId="77777777" w:rsidR="002E04DE" w:rsidRDefault="002E04DE">
            <w:pPr>
              <w:rPr>
                <w:b/>
                <w:bCs/>
                <w:lang w:val="en-GB" w:eastAsia="ja-JP"/>
              </w:rPr>
            </w:pPr>
            <w:r>
              <w:rPr>
                <w:b/>
                <w:bCs/>
                <w:lang w:val="en-GB" w:eastAsia="ja-JP"/>
              </w:rPr>
              <w:lastRenderedPageBreak/>
              <w:t>16.2</w:t>
            </w:r>
          </w:p>
        </w:tc>
        <w:tc>
          <w:tcPr>
            <w:tcW w:w="81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5F286A91" w14:textId="77777777" w:rsidR="002E04DE" w:rsidRDefault="002E04DE">
            <w:pPr>
              <w:tabs>
                <w:tab w:val="right" w:pos="7218"/>
              </w:tabs>
              <w:rPr>
                <w:lang w:val="en-GB" w:eastAsia="ja-JP"/>
              </w:rPr>
            </w:pPr>
            <w:r>
              <w:rPr>
                <w:b/>
                <w:lang w:val="en-GB" w:eastAsia="ja-JP"/>
              </w:rPr>
              <w:t>A price adjustment provision applies to remuneration rates:</w:t>
            </w:r>
            <w:r>
              <w:rPr>
                <w:lang w:val="en-GB" w:eastAsia="ja-JP"/>
              </w:rPr>
              <w:t xml:space="preserve"> </w:t>
            </w:r>
          </w:p>
          <w:p w14:paraId="2C8D1611" w14:textId="77777777" w:rsidR="002E04DE" w:rsidRDefault="002E04DE">
            <w:pPr>
              <w:tabs>
                <w:tab w:val="right" w:pos="7218"/>
              </w:tabs>
              <w:rPr>
                <w:lang w:val="en-GB" w:eastAsia="ja-JP"/>
              </w:rPr>
            </w:pPr>
            <w:r>
              <w:rPr>
                <w:lang w:val="en-GB" w:eastAsia="ja-JP"/>
              </w:rPr>
              <w:t>Yes ________ or No ___________</w:t>
            </w:r>
          </w:p>
          <w:p w14:paraId="3B945867" w14:textId="77777777" w:rsidR="002E04DE" w:rsidRDefault="002E04DE">
            <w:pPr>
              <w:tabs>
                <w:tab w:val="right" w:pos="7218"/>
              </w:tabs>
              <w:rPr>
                <w:color w:val="002060"/>
                <w:lang w:val="en-GB" w:eastAsia="ja-JP"/>
              </w:rPr>
            </w:pPr>
          </w:p>
          <w:p w14:paraId="0E4DC041" w14:textId="7C6F2541" w:rsidR="002E04DE" w:rsidRDefault="002E04DE" w:rsidP="00E87408">
            <w:pPr>
              <w:tabs>
                <w:tab w:val="right" w:pos="7218"/>
              </w:tabs>
              <w:rPr>
                <w:color w:val="002060"/>
                <w:lang w:val="en-GB" w:eastAsia="ja-JP"/>
              </w:rPr>
            </w:pPr>
            <w:r>
              <w:rPr>
                <w:color w:val="002060"/>
                <w:lang w:val="en-GB" w:eastAsia="ja-JP"/>
              </w:rPr>
              <w:t>[Applies to all Time-Based contracts with a duration exceeding 18 months. In exceptional circumstances, can also apply to Lump-Sum contracts assignments longer than 18 months</w:t>
            </w:r>
            <w:r w:rsidR="00E87408">
              <w:rPr>
                <w:color w:val="002060"/>
                <w:lang w:val="en-GB" w:eastAsia="ja-JP"/>
              </w:rPr>
              <w:t>.</w:t>
            </w:r>
          </w:p>
        </w:tc>
      </w:tr>
      <w:tr w:rsidR="002E04DE" w14:paraId="41BA57C1" w14:textId="77777777" w:rsidTr="002E04DE">
        <w:tc>
          <w:tcPr>
            <w:tcW w:w="1514"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hideMark/>
          </w:tcPr>
          <w:p w14:paraId="27FCFA36" w14:textId="77777777" w:rsidR="002E04DE" w:rsidRDefault="002E04DE">
            <w:pPr>
              <w:rPr>
                <w:b/>
                <w:bCs/>
                <w:lang w:val="en-GB" w:eastAsia="ja-JP"/>
              </w:rPr>
            </w:pPr>
            <w:r>
              <w:rPr>
                <w:b/>
                <w:bCs/>
                <w:lang w:val="en-GB" w:eastAsia="ja-JP"/>
              </w:rPr>
              <w:t>16.3</w:t>
            </w:r>
          </w:p>
        </w:tc>
        <w:tc>
          <w:tcPr>
            <w:tcW w:w="81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2F17B4B2" w14:textId="77777777" w:rsidR="002E04DE" w:rsidRDefault="002E04DE">
            <w:pPr>
              <w:pStyle w:val="BankNormal"/>
              <w:tabs>
                <w:tab w:val="left" w:pos="3346"/>
                <w:tab w:val="left" w:pos="4246"/>
                <w:tab w:val="right" w:pos="7218"/>
              </w:tabs>
              <w:spacing w:after="0"/>
              <w:rPr>
                <w:i/>
                <w:color w:val="1F497D"/>
                <w:szCs w:val="24"/>
                <w:lang w:val="en-GB" w:eastAsia="ja-JP"/>
              </w:rPr>
            </w:pPr>
            <w:r>
              <w:rPr>
                <w:b/>
                <w:szCs w:val="24"/>
                <w:lang w:val="en-GB" w:eastAsia="ja-JP"/>
              </w:rPr>
              <w:t>[</w:t>
            </w:r>
            <w:r>
              <w:rPr>
                <w:szCs w:val="24"/>
                <w:lang w:val="en-GB" w:eastAsia="ja-JP"/>
              </w:rPr>
              <w:t>If the Client has obtained a tax exemption applicable to the Contract, insert “</w:t>
            </w:r>
            <w:r>
              <w:rPr>
                <w:b/>
                <w:szCs w:val="24"/>
                <w:lang w:val="en-GB" w:eastAsia="ja-JP"/>
              </w:rPr>
              <w:t>The Client has obtained an exemption for the Consultant from payment of ___________</w:t>
            </w:r>
            <w:r>
              <w:rPr>
                <w:b/>
                <w:color w:val="1F497D"/>
                <w:szCs w:val="24"/>
                <w:lang w:val="en-GB" w:eastAsia="ja-JP"/>
              </w:rPr>
              <w:t xml:space="preserve"> </w:t>
            </w:r>
            <w:r>
              <w:rPr>
                <w:b/>
                <w:i/>
                <w:color w:val="1F497D"/>
                <w:szCs w:val="24"/>
                <w:lang w:val="en-GB" w:eastAsia="ja-JP"/>
              </w:rPr>
              <w:t>[insert the tax description. E.g., VAT, or local indirect taxes, etc.]</w:t>
            </w:r>
            <w:r>
              <w:rPr>
                <w:b/>
                <w:color w:val="1F497D"/>
                <w:szCs w:val="24"/>
                <w:lang w:val="en-GB" w:eastAsia="ja-JP"/>
              </w:rPr>
              <w:t xml:space="preserve"> </w:t>
            </w:r>
            <w:r>
              <w:rPr>
                <w:b/>
                <w:szCs w:val="24"/>
                <w:lang w:val="en-GB" w:eastAsia="ja-JP"/>
              </w:rPr>
              <w:t xml:space="preserve">in the Client’s country as per </w:t>
            </w:r>
            <w:r>
              <w:rPr>
                <w:b/>
                <w:i/>
                <w:color w:val="1F497D"/>
                <w:szCs w:val="24"/>
                <w:lang w:val="en-GB" w:eastAsia="ja-JP"/>
              </w:rPr>
              <w:t>[</w:t>
            </w:r>
            <w:r>
              <w:rPr>
                <w:i/>
                <w:color w:val="1F497D"/>
                <w:szCs w:val="24"/>
                <w:lang w:val="en-GB" w:eastAsia="ja-JP"/>
              </w:rPr>
              <w:t>insert reference to the applicable official source that issued an exemption</w:t>
            </w:r>
            <w:r>
              <w:rPr>
                <w:b/>
                <w:i/>
                <w:color w:val="1F497D"/>
                <w:szCs w:val="24"/>
                <w:lang w:val="en-GB" w:eastAsia="ja-JP"/>
              </w:rPr>
              <w:t>].</w:t>
            </w:r>
          </w:p>
          <w:p w14:paraId="3B7BEAA7" w14:textId="77777777" w:rsidR="002E04DE" w:rsidRDefault="002E04DE">
            <w:pPr>
              <w:pStyle w:val="BankNormal"/>
              <w:tabs>
                <w:tab w:val="left" w:pos="3346"/>
                <w:tab w:val="left" w:pos="4246"/>
                <w:tab w:val="right" w:pos="7218"/>
              </w:tabs>
              <w:spacing w:after="0"/>
              <w:rPr>
                <w:szCs w:val="24"/>
                <w:lang w:val="en-GB" w:eastAsia="ja-JP"/>
              </w:rPr>
            </w:pPr>
          </w:p>
          <w:p w14:paraId="1BE5E847" w14:textId="77777777" w:rsidR="002E04DE" w:rsidRDefault="002E04DE">
            <w:pPr>
              <w:pStyle w:val="BankNormal"/>
              <w:tabs>
                <w:tab w:val="left" w:pos="3346"/>
                <w:tab w:val="left" w:pos="4246"/>
                <w:tab w:val="right" w:pos="7218"/>
              </w:tabs>
              <w:spacing w:after="0"/>
              <w:rPr>
                <w:color w:val="002060"/>
                <w:szCs w:val="24"/>
                <w:lang w:val="en-GB" w:eastAsia="ja-JP"/>
              </w:rPr>
            </w:pPr>
            <w:r>
              <w:rPr>
                <w:color w:val="002060"/>
                <w:szCs w:val="24"/>
                <w:lang w:val="en-GB" w:eastAsia="ja-JP"/>
              </w:rPr>
              <w:t>[If  there is no tax exemption in the Client’s country, insert the following:</w:t>
            </w:r>
          </w:p>
          <w:p w14:paraId="5E0CBCF0" w14:textId="77777777" w:rsidR="002E04DE" w:rsidRDefault="002E04DE">
            <w:pPr>
              <w:pStyle w:val="BankNormal"/>
              <w:tabs>
                <w:tab w:val="left" w:pos="3346"/>
                <w:tab w:val="left" w:pos="4246"/>
                <w:tab w:val="right" w:pos="7218"/>
              </w:tabs>
              <w:spacing w:after="0"/>
              <w:rPr>
                <w:color w:val="002060"/>
                <w:szCs w:val="24"/>
                <w:lang w:val="en-GB" w:eastAsia="ja-JP"/>
              </w:rPr>
            </w:pPr>
            <w:r>
              <w:rPr>
                <w:color w:val="002060"/>
                <w:szCs w:val="24"/>
                <w:lang w:val="en-GB" w:eastAsia="ja-JP"/>
              </w:rPr>
              <w:t>“</w:t>
            </w:r>
            <w:r>
              <w:rPr>
                <w:b/>
                <w:szCs w:val="24"/>
                <w:lang w:val="en-GB" w:eastAsia="ja-JP"/>
              </w:rPr>
              <w:t xml:space="preserve">Information on the Consultant’s tax obligations in the Client’s country can be found </w:t>
            </w:r>
            <w:r>
              <w:rPr>
                <w:i/>
                <w:color w:val="1F497D"/>
                <w:szCs w:val="24"/>
                <w:lang w:val="en-GB" w:eastAsia="ja-JP"/>
              </w:rPr>
              <w:t>[insert reference to the appropriate official source]</w:t>
            </w:r>
            <w:r>
              <w:rPr>
                <w:i/>
                <w:color w:val="4F81BD"/>
                <w:szCs w:val="24"/>
                <w:lang w:val="en-GB" w:eastAsia="ja-JP"/>
              </w:rPr>
              <w:t>.</w:t>
            </w:r>
            <w:r>
              <w:rPr>
                <w:color w:val="4F81BD"/>
                <w:szCs w:val="24"/>
                <w:lang w:val="en-GB" w:eastAsia="ja-JP"/>
              </w:rPr>
              <w:t xml:space="preserve"> </w:t>
            </w:r>
            <w:r>
              <w:rPr>
                <w:color w:val="002060"/>
                <w:szCs w:val="24"/>
                <w:lang w:val="en-GB" w:eastAsia="ja-JP"/>
              </w:rPr>
              <w:t>“</w:t>
            </w:r>
          </w:p>
          <w:p w14:paraId="29B93887" w14:textId="77777777" w:rsidR="002E04DE" w:rsidRDefault="002E04DE">
            <w:pPr>
              <w:pStyle w:val="BankNormal"/>
              <w:tabs>
                <w:tab w:val="left" w:pos="3346"/>
                <w:tab w:val="left" w:pos="4246"/>
                <w:tab w:val="right" w:pos="7218"/>
              </w:tabs>
              <w:spacing w:after="0"/>
              <w:contextualSpacing/>
              <w:rPr>
                <w:lang w:val="en-GB" w:eastAsia="ja-JP"/>
              </w:rPr>
            </w:pPr>
          </w:p>
        </w:tc>
      </w:tr>
      <w:tr w:rsidR="002E04DE" w14:paraId="3B68E326" w14:textId="77777777" w:rsidTr="002E04DE">
        <w:tc>
          <w:tcPr>
            <w:tcW w:w="1514"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hideMark/>
          </w:tcPr>
          <w:p w14:paraId="24C5503F" w14:textId="77777777" w:rsidR="002E04DE" w:rsidRDefault="002E04DE">
            <w:pPr>
              <w:rPr>
                <w:b/>
                <w:bCs/>
                <w:lang w:val="en-GB" w:eastAsia="ja-JP"/>
              </w:rPr>
            </w:pPr>
            <w:r>
              <w:rPr>
                <w:b/>
                <w:bCs/>
                <w:lang w:val="en-GB" w:eastAsia="ja-JP"/>
              </w:rPr>
              <w:t>16.4</w:t>
            </w:r>
          </w:p>
        </w:tc>
        <w:tc>
          <w:tcPr>
            <w:tcW w:w="8197" w:type="dxa"/>
            <w:tcBorders>
              <w:top w:val="single" w:sz="4" w:space="0" w:color="auto"/>
              <w:left w:val="single" w:sz="4" w:space="0" w:color="auto"/>
              <w:bottom w:val="single" w:sz="6" w:space="0" w:color="auto"/>
              <w:right w:val="single" w:sz="4" w:space="0" w:color="auto"/>
            </w:tcBorders>
            <w:tcMar>
              <w:top w:w="85" w:type="dxa"/>
              <w:left w:w="72" w:type="dxa"/>
              <w:bottom w:w="142" w:type="dxa"/>
              <w:right w:w="142" w:type="dxa"/>
            </w:tcMar>
          </w:tcPr>
          <w:p w14:paraId="40A43F27" w14:textId="7732B708" w:rsidR="002E04DE" w:rsidRDefault="002E04DE">
            <w:pPr>
              <w:pStyle w:val="BankNormal"/>
              <w:tabs>
                <w:tab w:val="left" w:pos="3346"/>
                <w:tab w:val="left" w:pos="4246"/>
                <w:tab w:val="right" w:pos="7218"/>
              </w:tabs>
              <w:spacing w:after="0"/>
              <w:rPr>
                <w:b/>
                <w:lang w:val="en-GB" w:eastAsia="ja-JP"/>
              </w:rPr>
            </w:pPr>
            <w:r>
              <w:rPr>
                <w:b/>
                <w:lang w:val="en-GB" w:eastAsia="ja-JP"/>
              </w:rPr>
              <w:t xml:space="preserve">The Financial Proposal should be stated in </w:t>
            </w:r>
            <w:r w:rsidR="00AC0D0C" w:rsidRPr="00AC0D0C">
              <w:rPr>
                <w:i/>
                <w:lang w:val="en-GB" w:eastAsia="ja-JP"/>
              </w:rPr>
              <w:t>[insert currency]</w:t>
            </w:r>
          </w:p>
          <w:p w14:paraId="781792D5" w14:textId="77777777" w:rsidR="002E04DE" w:rsidRDefault="002E04DE">
            <w:pPr>
              <w:pStyle w:val="BankNormal"/>
              <w:tabs>
                <w:tab w:val="left" w:pos="3346"/>
                <w:tab w:val="left" w:pos="4246"/>
                <w:tab w:val="right" w:pos="7218"/>
              </w:tabs>
              <w:spacing w:after="0"/>
              <w:rPr>
                <w:b/>
                <w:szCs w:val="24"/>
                <w:lang w:val="en-GB" w:eastAsia="ja-JP"/>
              </w:rPr>
            </w:pPr>
          </w:p>
        </w:tc>
      </w:tr>
      <w:tr w:rsidR="002E04DE" w14:paraId="24107EA2" w14:textId="77777777" w:rsidTr="002E04DE">
        <w:tc>
          <w:tcPr>
            <w:tcW w:w="9711" w:type="dxa"/>
            <w:gridSpan w:val="2"/>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hideMark/>
          </w:tcPr>
          <w:p w14:paraId="41DF06B1" w14:textId="77777777" w:rsidR="002E04DE" w:rsidRDefault="002E04DE">
            <w:pPr>
              <w:pStyle w:val="BankNormal"/>
              <w:tabs>
                <w:tab w:val="left" w:pos="3346"/>
                <w:tab w:val="left" w:pos="4246"/>
                <w:tab w:val="right" w:pos="7218"/>
              </w:tabs>
              <w:spacing w:after="0"/>
              <w:jc w:val="center"/>
              <w:rPr>
                <w:b/>
                <w:szCs w:val="24"/>
                <w:lang w:val="en-GB" w:eastAsia="ja-JP"/>
              </w:rPr>
            </w:pPr>
            <w:r>
              <w:rPr>
                <w:b/>
                <w:szCs w:val="24"/>
                <w:lang w:val="en-GB" w:eastAsia="ja-JP"/>
              </w:rPr>
              <w:t>C. Submission, Opening and Evaluation</w:t>
            </w:r>
          </w:p>
        </w:tc>
      </w:tr>
      <w:tr w:rsidR="002E04DE" w14:paraId="162133AF" w14:textId="77777777" w:rsidTr="002E04DE">
        <w:tc>
          <w:tcPr>
            <w:tcW w:w="1514"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hideMark/>
          </w:tcPr>
          <w:p w14:paraId="27D6C786" w14:textId="77777777" w:rsidR="002E04DE" w:rsidRDefault="002E04DE">
            <w:pPr>
              <w:rPr>
                <w:b/>
                <w:bCs/>
                <w:lang w:val="en-GB" w:eastAsia="ja-JP"/>
              </w:rPr>
            </w:pPr>
            <w:r>
              <w:rPr>
                <w:b/>
                <w:bCs/>
                <w:lang w:val="en-GB" w:eastAsia="ja-JP"/>
              </w:rPr>
              <w:t>17.1</w:t>
            </w:r>
          </w:p>
        </w:tc>
        <w:tc>
          <w:tcPr>
            <w:tcW w:w="81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75B11BC5" w14:textId="77777777" w:rsidR="002E04DE" w:rsidRDefault="002E04DE">
            <w:pPr>
              <w:pStyle w:val="BankNormal"/>
              <w:tabs>
                <w:tab w:val="right" w:pos="7218"/>
              </w:tabs>
              <w:spacing w:after="0"/>
              <w:rPr>
                <w:lang w:val="en-GB" w:eastAsia="ja-JP"/>
              </w:rPr>
            </w:pPr>
            <w:r>
              <w:rPr>
                <w:lang w:val="en-GB" w:eastAsia="ja-JP"/>
              </w:rPr>
              <w:t xml:space="preserve">The Consultants </w:t>
            </w:r>
            <w:r>
              <w:rPr>
                <w:color w:val="002060"/>
                <w:lang w:val="en-GB" w:eastAsia="ja-JP"/>
              </w:rPr>
              <w:t>[insert “shall” or “shall not”]</w:t>
            </w:r>
            <w:r>
              <w:rPr>
                <w:color w:val="4F81BD"/>
                <w:lang w:val="en-GB" w:eastAsia="ja-JP"/>
              </w:rPr>
              <w:t xml:space="preserve"> </w:t>
            </w:r>
            <w:r>
              <w:rPr>
                <w:lang w:val="en-GB" w:eastAsia="ja-JP"/>
              </w:rPr>
              <w:t xml:space="preserve">have the option of submitting their Proposals electronically.  </w:t>
            </w:r>
          </w:p>
          <w:p w14:paraId="26834855" w14:textId="77777777" w:rsidR="002E04DE" w:rsidRDefault="002E04DE">
            <w:pPr>
              <w:pStyle w:val="BankNormal"/>
              <w:tabs>
                <w:tab w:val="right" w:pos="7218"/>
              </w:tabs>
              <w:spacing w:after="0"/>
              <w:rPr>
                <w:lang w:val="en-GB" w:eastAsia="ja-JP"/>
              </w:rPr>
            </w:pPr>
          </w:p>
          <w:p w14:paraId="157AB0C9" w14:textId="77777777" w:rsidR="002E04DE" w:rsidRDefault="002E04DE">
            <w:pPr>
              <w:pStyle w:val="BankNormal"/>
              <w:tabs>
                <w:tab w:val="right" w:pos="7218"/>
              </w:tabs>
              <w:spacing w:after="0"/>
              <w:rPr>
                <w:i/>
                <w:color w:val="002060"/>
                <w:lang w:val="en-GB" w:eastAsia="ja-JP"/>
              </w:rPr>
            </w:pPr>
            <w:r>
              <w:rPr>
                <w:i/>
                <w:color w:val="002060"/>
                <w:lang w:val="en-GB" w:eastAsia="ja-JP"/>
              </w:rPr>
              <w:t xml:space="preserve">[If “Yes”, insert: </w:t>
            </w:r>
            <w:r>
              <w:rPr>
                <w:b/>
                <w:i/>
                <w:color w:val="002060"/>
                <w:lang w:val="en-GB" w:eastAsia="ja-JP"/>
              </w:rPr>
              <w:t>The electronic submission procedures shall be: [</w:t>
            </w:r>
            <w:r>
              <w:rPr>
                <w:i/>
                <w:color w:val="002060"/>
                <w:lang w:val="en-GB" w:eastAsia="ja-JP"/>
              </w:rPr>
              <w:t>describe the submission procedure.]</w:t>
            </w:r>
          </w:p>
          <w:p w14:paraId="1EDCC293" w14:textId="77777777" w:rsidR="002E04DE" w:rsidRDefault="002E04DE">
            <w:pPr>
              <w:pStyle w:val="BankNormal"/>
              <w:tabs>
                <w:tab w:val="right" w:pos="7218"/>
              </w:tabs>
              <w:spacing w:after="0"/>
              <w:rPr>
                <w:lang w:val="en-GB" w:eastAsia="ja-JP"/>
              </w:rPr>
            </w:pPr>
          </w:p>
        </w:tc>
      </w:tr>
      <w:tr w:rsidR="002E04DE" w14:paraId="63A0FFBF" w14:textId="77777777" w:rsidTr="002E04DE">
        <w:tc>
          <w:tcPr>
            <w:tcW w:w="1514"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12C86F7B" w14:textId="77777777" w:rsidR="002E04DE" w:rsidRDefault="002E04DE">
            <w:pPr>
              <w:rPr>
                <w:b/>
                <w:bCs/>
                <w:lang w:val="en-GB" w:eastAsia="ja-JP"/>
              </w:rPr>
            </w:pPr>
            <w:r>
              <w:rPr>
                <w:b/>
                <w:bCs/>
                <w:lang w:val="en-GB" w:eastAsia="ja-JP"/>
              </w:rPr>
              <w:lastRenderedPageBreak/>
              <w:t>17.4</w:t>
            </w:r>
          </w:p>
          <w:p w14:paraId="2E699049" w14:textId="77777777" w:rsidR="002E04DE" w:rsidRDefault="002E04DE">
            <w:pPr>
              <w:pStyle w:val="BankNormal"/>
              <w:tabs>
                <w:tab w:val="right" w:pos="7218"/>
              </w:tabs>
              <w:spacing w:after="0"/>
              <w:rPr>
                <w:b/>
                <w:bCs/>
                <w:sz w:val="20"/>
                <w:lang w:eastAsia="ja-JP"/>
              </w:rPr>
            </w:pPr>
          </w:p>
        </w:tc>
        <w:tc>
          <w:tcPr>
            <w:tcW w:w="81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hideMark/>
          </w:tcPr>
          <w:p w14:paraId="22D108C1" w14:textId="686980E7" w:rsidR="002E04DE" w:rsidRDefault="002E04DE">
            <w:pPr>
              <w:pStyle w:val="BankNormal"/>
              <w:tabs>
                <w:tab w:val="left" w:pos="4426"/>
                <w:tab w:val="right" w:pos="7218"/>
              </w:tabs>
              <w:spacing w:after="0"/>
              <w:rPr>
                <w:b/>
                <w:lang w:val="en-GB" w:eastAsia="ja-JP"/>
              </w:rPr>
            </w:pPr>
            <w:r>
              <w:rPr>
                <w:b/>
                <w:lang w:val="en-GB" w:eastAsia="ja-JP"/>
              </w:rPr>
              <w:t>The Consultant must submit:</w:t>
            </w:r>
            <w:r w:rsidR="00B77112">
              <w:rPr>
                <w:b/>
                <w:lang w:val="en-GB" w:eastAsia="ja-JP"/>
              </w:rPr>
              <w:t xml:space="preserve"> </w:t>
            </w:r>
          </w:p>
          <w:p w14:paraId="48498B7C" w14:textId="77777777" w:rsidR="002E04DE" w:rsidRDefault="002E04DE">
            <w:pPr>
              <w:pStyle w:val="BankNormal"/>
              <w:tabs>
                <w:tab w:val="left" w:pos="4426"/>
                <w:tab w:val="right" w:pos="7218"/>
              </w:tabs>
              <w:spacing w:after="0"/>
              <w:rPr>
                <w:lang w:val="en-GB" w:eastAsia="ja-JP"/>
              </w:rPr>
            </w:pPr>
            <w:r>
              <w:rPr>
                <w:lang w:val="en-GB" w:eastAsia="ja-JP"/>
              </w:rPr>
              <w:t xml:space="preserve">(a) </w:t>
            </w:r>
            <w:r>
              <w:rPr>
                <w:b/>
                <w:lang w:val="en-GB" w:eastAsia="ja-JP"/>
              </w:rPr>
              <w:t>Technical Proposal:</w:t>
            </w:r>
            <w:r>
              <w:rPr>
                <w:lang w:val="en-GB" w:eastAsia="ja-JP"/>
              </w:rPr>
              <w:t xml:space="preserve"> one (1) original and </w:t>
            </w:r>
            <w:r>
              <w:rPr>
                <w:i/>
                <w:color w:val="002060"/>
                <w:lang w:val="en-GB" w:eastAsia="ja-JP"/>
              </w:rPr>
              <w:t>_____  [Insert number]</w:t>
            </w:r>
            <w:r>
              <w:rPr>
                <w:color w:val="4F81BD"/>
                <w:lang w:val="en-GB" w:eastAsia="ja-JP"/>
              </w:rPr>
              <w:t xml:space="preserve"> </w:t>
            </w:r>
            <w:r>
              <w:rPr>
                <w:lang w:val="en-GB" w:eastAsia="ja-JP"/>
              </w:rPr>
              <w:t>copies;</w:t>
            </w:r>
          </w:p>
          <w:p w14:paraId="4878F6CD" w14:textId="7743EF6A" w:rsidR="002E04DE" w:rsidRDefault="002E04DE">
            <w:pPr>
              <w:pStyle w:val="BankNormal"/>
              <w:tabs>
                <w:tab w:val="left" w:pos="4426"/>
                <w:tab w:val="right" w:pos="7218"/>
              </w:tabs>
              <w:spacing w:after="0"/>
              <w:rPr>
                <w:szCs w:val="24"/>
                <w:lang w:val="en-GB" w:eastAsia="it-IT"/>
              </w:rPr>
            </w:pPr>
            <w:r>
              <w:rPr>
                <w:lang w:val="en-GB" w:eastAsia="ja-JP"/>
              </w:rPr>
              <w:t xml:space="preserve">(b) </w:t>
            </w:r>
            <w:r>
              <w:rPr>
                <w:b/>
                <w:lang w:val="en-GB" w:eastAsia="ja-JP"/>
              </w:rPr>
              <w:t>Financial Proposal:</w:t>
            </w:r>
            <w:r>
              <w:rPr>
                <w:lang w:val="en-GB" w:eastAsia="ja-JP"/>
              </w:rPr>
              <w:t xml:space="preserve"> one (1) original</w:t>
            </w:r>
            <w:r w:rsidR="00C305A3">
              <w:rPr>
                <w:lang w:val="en-GB" w:eastAsia="ja-JP"/>
              </w:rPr>
              <w:t xml:space="preserve"> and </w:t>
            </w:r>
            <w:r w:rsidR="00C305A3">
              <w:rPr>
                <w:i/>
                <w:color w:val="002060"/>
                <w:lang w:val="en-GB" w:eastAsia="ja-JP"/>
              </w:rPr>
              <w:t>_____ [Insert number]</w:t>
            </w:r>
            <w:r w:rsidR="00C305A3">
              <w:rPr>
                <w:color w:val="4F81BD"/>
                <w:lang w:val="en-GB" w:eastAsia="ja-JP"/>
              </w:rPr>
              <w:t xml:space="preserve"> </w:t>
            </w:r>
            <w:r w:rsidR="00C305A3">
              <w:rPr>
                <w:lang w:val="en-GB" w:eastAsia="ja-JP"/>
              </w:rPr>
              <w:t>copies</w:t>
            </w:r>
            <w:r>
              <w:rPr>
                <w:lang w:val="en-GB" w:eastAsia="ja-JP"/>
              </w:rPr>
              <w:t xml:space="preserve">. </w:t>
            </w:r>
          </w:p>
        </w:tc>
      </w:tr>
      <w:tr w:rsidR="002E04DE" w14:paraId="26BC92ED" w14:textId="77777777" w:rsidTr="002E04DE">
        <w:tc>
          <w:tcPr>
            <w:tcW w:w="1514"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32802418" w14:textId="77777777" w:rsidR="002E04DE" w:rsidRDefault="002E04DE">
            <w:pPr>
              <w:rPr>
                <w:b/>
                <w:bCs/>
                <w:lang w:val="en-GB" w:eastAsia="ja-JP"/>
              </w:rPr>
            </w:pPr>
            <w:r>
              <w:rPr>
                <w:b/>
                <w:bCs/>
                <w:lang w:val="en-GB" w:eastAsia="ja-JP"/>
              </w:rPr>
              <w:t>17.7 and 17.9</w:t>
            </w:r>
          </w:p>
          <w:p w14:paraId="78F58129" w14:textId="77777777" w:rsidR="002E04DE" w:rsidRDefault="002E04DE">
            <w:pPr>
              <w:pStyle w:val="BankNormal"/>
              <w:tabs>
                <w:tab w:val="right" w:pos="7218"/>
              </w:tabs>
              <w:spacing w:after="0"/>
              <w:rPr>
                <w:b/>
                <w:bCs/>
                <w:lang w:val="en-GB" w:eastAsia="ja-JP"/>
              </w:rPr>
            </w:pPr>
          </w:p>
        </w:tc>
        <w:tc>
          <w:tcPr>
            <w:tcW w:w="81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7D68F6EE" w14:textId="77777777" w:rsidR="002E04DE" w:rsidRDefault="002E04DE">
            <w:pPr>
              <w:pStyle w:val="BankNormal"/>
              <w:tabs>
                <w:tab w:val="right" w:pos="7218"/>
              </w:tabs>
              <w:spacing w:after="0"/>
              <w:rPr>
                <w:b/>
                <w:lang w:val="en-GB" w:eastAsia="ja-JP"/>
              </w:rPr>
            </w:pPr>
            <w:r>
              <w:rPr>
                <w:b/>
                <w:lang w:val="en-GB" w:eastAsia="ja-JP"/>
              </w:rPr>
              <w:t>The Proposals must be submitted no later than:</w:t>
            </w:r>
          </w:p>
          <w:p w14:paraId="3ED5FE2C" w14:textId="5B8F6D4A" w:rsidR="002E04DE" w:rsidRDefault="002E04DE">
            <w:pPr>
              <w:pStyle w:val="BankNormal"/>
              <w:tabs>
                <w:tab w:val="right" w:pos="7218"/>
              </w:tabs>
              <w:spacing w:after="0"/>
              <w:rPr>
                <w:lang w:val="en-GB" w:eastAsia="ja-JP"/>
              </w:rPr>
            </w:pPr>
            <w:r>
              <w:rPr>
                <w:b/>
                <w:lang w:val="en-GB" w:eastAsia="ja-JP"/>
              </w:rPr>
              <w:t>Date:</w:t>
            </w:r>
            <w:r>
              <w:rPr>
                <w:lang w:val="en-GB" w:eastAsia="ja-JP"/>
              </w:rPr>
              <w:t xml:space="preserve"> ____</w:t>
            </w:r>
            <w:r>
              <w:rPr>
                <w:color w:val="002060"/>
                <w:lang w:val="en-GB" w:eastAsia="ja-JP"/>
              </w:rPr>
              <w:t xml:space="preserve"> </w:t>
            </w:r>
            <w:r>
              <w:rPr>
                <w:i/>
                <w:color w:val="002060"/>
                <w:szCs w:val="24"/>
                <w:lang w:val="en-GB" w:eastAsia="ja-JP"/>
              </w:rPr>
              <w:t>[</w:t>
            </w:r>
            <w:r w:rsidR="00867FEE" w:rsidRPr="00867FEE">
              <w:rPr>
                <w:i/>
                <w:color w:val="002060"/>
                <w:szCs w:val="24"/>
                <w:lang w:val="en-GB" w:eastAsia="ja-JP"/>
              </w:rPr>
              <w:t>day/month/year</w:t>
            </w:r>
            <w:r>
              <w:rPr>
                <w:i/>
                <w:color w:val="002060"/>
                <w:szCs w:val="24"/>
                <w:lang w:val="en-GB" w:eastAsia="ja-JP"/>
              </w:rPr>
              <w:t>]</w:t>
            </w:r>
          </w:p>
          <w:p w14:paraId="3284C59D" w14:textId="77777777" w:rsidR="002E04DE" w:rsidRDefault="002E04DE">
            <w:pPr>
              <w:pStyle w:val="BankNormal"/>
              <w:tabs>
                <w:tab w:val="right" w:pos="7218"/>
              </w:tabs>
              <w:spacing w:after="0"/>
              <w:rPr>
                <w:b/>
                <w:lang w:val="en-GB" w:eastAsia="ja-JP"/>
              </w:rPr>
            </w:pPr>
          </w:p>
          <w:p w14:paraId="2A9DD388" w14:textId="50A2C47D" w:rsidR="002E04DE" w:rsidRDefault="002E04DE">
            <w:pPr>
              <w:pStyle w:val="BankNormal"/>
              <w:tabs>
                <w:tab w:val="right" w:pos="7218"/>
              </w:tabs>
              <w:spacing w:after="0"/>
              <w:rPr>
                <w:lang w:val="en-GB" w:eastAsia="ja-JP"/>
              </w:rPr>
            </w:pPr>
            <w:r>
              <w:rPr>
                <w:b/>
                <w:lang w:val="en-GB" w:eastAsia="ja-JP"/>
              </w:rPr>
              <w:t xml:space="preserve">Time: </w:t>
            </w:r>
            <w:r>
              <w:rPr>
                <w:i/>
                <w:lang w:val="en-GB" w:eastAsia="ja-JP"/>
              </w:rPr>
              <w:t>____</w:t>
            </w:r>
            <w:r>
              <w:rPr>
                <w:b/>
                <w:i/>
                <w:lang w:val="en-GB" w:eastAsia="ja-JP"/>
              </w:rPr>
              <w:t xml:space="preserve"> </w:t>
            </w:r>
            <w:r w:rsidR="00867FEE">
              <w:rPr>
                <w:i/>
                <w:color w:val="002060"/>
                <w:lang w:val="en-GB" w:eastAsia="ja-JP"/>
              </w:rPr>
              <w:t>[insert time in 24h format</w:t>
            </w:r>
            <w:r>
              <w:rPr>
                <w:i/>
                <w:color w:val="002060"/>
                <w:lang w:val="en-GB" w:eastAsia="ja-JP"/>
              </w:rPr>
              <w:t>]</w:t>
            </w:r>
            <w:r>
              <w:rPr>
                <w:color w:val="002060"/>
                <w:lang w:val="en-GB" w:eastAsia="ja-JP"/>
              </w:rPr>
              <w:t xml:space="preserve"> </w:t>
            </w:r>
          </w:p>
          <w:p w14:paraId="03C8C46E" w14:textId="77777777" w:rsidR="002E04DE" w:rsidRDefault="002E04DE">
            <w:pPr>
              <w:pStyle w:val="BankNormal"/>
              <w:tabs>
                <w:tab w:val="right" w:pos="7218"/>
              </w:tabs>
              <w:spacing w:after="0"/>
              <w:rPr>
                <w:lang w:val="en-GB" w:eastAsia="ja-JP"/>
              </w:rPr>
            </w:pPr>
            <w:r>
              <w:rPr>
                <w:u w:val="single"/>
                <w:lang w:val="en-GB" w:eastAsia="ja-JP"/>
              </w:rPr>
              <w:tab/>
            </w:r>
          </w:p>
          <w:p w14:paraId="48245008" w14:textId="77777777" w:rsidR="002E04DE" w:rsidRDefault="002E04DE">
            <w:pPr>
              <w:pStyle w:val="BankNormal"/>
              <w:tabs>
                <w:tab w:val="right" w:pos="7218"/>
              </w:tabs>
              <w:spacing w:after="0"/>
              <w:rPr>
                <w:lang w:val="en-GB" w:eastAsia="ja-JP"/>
              </w:rPr>
            </w:pPr>
          </w:p>
          <w:p w14:paraId="341F12DB" w14:textId="77777777" w:rsidR="002E04DE" w:rsidRDefault="002E04DE">
            <w:pPr>
              <w:pStyle w:val="BankNormal"/>
              <w:tabs>
                <w:tab w:val="right" w:pos="7218"/>
              </w:tabs>
              <w:spacing w:after="0"/>
              <w:rPr>
                <w:b/>
                <w:color w:val="002060"/>
                <w:lang w:val="en-GB" w:eastAsia="ja-JP"/>
              </w:rPr>
            </w:pPr>
            <w:r>
              <w:rPr>
                <w:color w:val="002060"/>
                <w:lang w:val="en-GB" w:eastAsia="ja-JP"/>
              </w:rPr>
              <w:t xml:space="preserve">[If appropriate,  add translation of the warning marking </w:t>
            </w:r>
            <w:r>
              <w:rPr>
                <w:b/>
                <w:color w:val="002060"/>
                <w:lang w:val="en-GB" w:eastAsia="ja-JP"/>
              </w:rPr>
              <w:t xml:space="preserve">[“Do not open....”] </w:t>
            </w:r>
            <w:r>
              <w:rPr>
                <w:color w:val="002060"/>
                <w:lang w:val="en-GB" w:eastAsia="ja-JP"/>
              </w:rPr>
              <w:t>in the national language to the outer sealed envelope</w:t>
            </w:r>
            <w:r>
              <w:rPr>
                <w:b/>
                <w:color w:val="002060"/>
                <w:lang w:val="en-GB" w:eastAsia="ja-JP"/>
              </w:rPr>
              <w:t>]</w:t>
            </w:r>
          </w:p>
          <w:p w14:paraId="27232E22" w14:textId="77777777" w:rsidR="002E04DE" w:rsidRDefault="002E04DE">
            <w:pPr>
              <w:pStyle w:val="BankNormal"/>
              <w:tabs>
                <w:tab w:val="right" w:pos="7218"/>
              </w:tabs>
              <w:spacing w:after="0"/>
              <w:rPr>
                <w:b/>
                <w:color w:val="002060"/>
                <w:lang w:val="en-GB" w:eastAsia="ja-JP"/>
              </w:rPr>
            </w:pPr>
          </w:p>
          <w:p w14:paraId="0BAD8846" w14:textId="77777777" w:rsidR="002E04DE" w:rsidRDefault="002E04DE">
            <w:pPr>
              <w:pStyle w:val="BankNormal"/>
              <w:tabs>
                <w:tab w:val="right" w:pos="7218"/>
              </w:tabs>
              <w:spacing w:after="0"/>
              <w:rPr>
                <w:b/>
                <w:u w:val="single"/>
                <w:lang w:val="en-GB" w:eastAsia="ja-JP"/>
              </w:rPr>
            </w:pPr>
            <w:r>
              <w:rPr>
                <w:b/>
                <w:lang w:val="en-GB" w:eastAsia="ja-JP"/>
              </w:rPr>
              <w:t xml:space="preserve">The Proposal submission address is: </w:t>
            </w:r>
            <w:r>
              <w:rPr>
                <w:u w:val="single"/>
                <w:lang w:val="en-GB" w:eastAsia="ja-JP"/>
              </w:rPr>
              <w:tab/>
            </w:r>
          </w:p>
          <w:p w14:paraId="1B51A891" w14:textId="77777777" w:rsidR="002E04DE" w:rsidRDefault="002E04DE">
            <w:pPr>
              <w:pStyle w:val="BankNormal"/>
              <w:tabs>
                <w:tab w:val="right" w:pos="7218"/>
              </w:tabs>
              <w:spacing w:after="0"/>
              <w:rPr>
                <w:b/>
                <w:color w:val="002060"/>
                <w:lang w:val="en-GB" w:eastAsia="ja-JP"/>
              </w:rPr>
            </w:pPr>
            <w:r>
              <w:rPr>
                <w:u w:val="single"/>
                <w:lang w:val="en-GB" w:eastAsia="ja-JP"/>
              </w:rPr>
              <w:tab/>
            </w:r>
          </w:p>
        </w:tc>
      </w:tr>
      <w:tr w:rsidR="002E04DE" w14:paraId="175B37E0" w14:textId="77777777" w:rsidTr="002E04DE">
        <w:tc>
          <w:tcPr>
            <w:tcW w:w="1514"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hideMark/>
          </w:tcPr>
          <w:p w14:paraId="2B5D562E" w14:textId="77777777" w:rsidR="002E04DE" w:rsidRDefault="002E04DE">
            <w:pPr>
              <w:rPr>
                <w:b/>
                <w:bCs/>
                <w:lang w:val="en-GB" w:eastAsia="ja-JP"/>
              </w:rPr>
            </w:pPr>
            <w:r>
              <w:rPr>
                <w:b/>
                <w:bCs/>
                <w:lang w:val="en-GB" w:eastAsia="ja-JP"/>
              </w:rPr>
              <w:t>19.1</w:t>
            </w:r>
          </w:p>
        </w:tc>
        <w:tc>
          <w:tcPr>
            <w:tcW w:w="81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36BFF283" w14:textId="77777777" w:rsidR="002E04DE" w:rsidRDefault="002E04DE">
            <w:pPr>
              <w:pStyle w:val="BankNormal"/>
              <w:tabs>
                <w:tab w:val="right" w:pos="7218"/>
              </w:tabs>
              <w:spacing w:after="0"/>
              <w:rPr>
                <w:lang w:val="en-GB" w:eastAsia="ja-JP"/>
              </w:rPr>
            </w:pPr>
            <w:r>
              <w:rPr>
                <w:b/>
                <w:lang w:val="en-GB" w:eastAsia="ja-JP"/>
              </w:rPr>
              <w:t xml:space="preserve">An online option of the opening of the Technical Proposals is offered: </w:t>
            </w:r>
            <w:r>
              <w:rPr>
                <w:lang w:val="en-GB" w:eastAsia="ja-JP"/>
              </w:rPr>
              <w:t>Yes ____or No________</w:t>
            </w:r>
          </w:p>
          <w:p w14:paraId="7CC75039" w14:textId="77777777" w:rsidR="002E04DE" w:rsidRDefault="002E04DE">
            <w:pPr>
              <w:pStyle w:val="BankNormal"/>
              <w:tabs>
                <w:tab w:val="right" w:pos="7218"/>
              </w:tabs>
              <w:spacing w:after="0"/>
              <w:rPr>
                <w:lang w:val="en-GB" w:eastAsia="ja-JP"/>
              </w:rPr>
            </w:pPr>
            <w:r>
              <w:rPr>
                <w:lang w:val="en-GB" w:eastAsia="ja-JP"/>
              </w:rPr>
              <w:t xml:space="preserve"> </w:t>
            </w:r>
          </w:p>
          <w:p w14:paraId="055D833C" w14:textId="77777777" w:rsidR="002E04DE" w:rsidRDefault="002E04DE">
            <w:pPr>
              <w:pStyle w:val="BankNormal"/>
              <w:tabs>
                <w:tab w:val="right" w:pos="7218"/>
              </w:tabs>
              <w:spacing w:after="0"/>
              <w:rPr>
                <w:b/>
                <w:lang w:val="en-GB" w:eastAsia="ja-JP"/>
              </w:rPr>
            </w:pPr>
            <w:r>
              <w:rPr>
                <w:color w:val="002060"/>
                <w:lang w:val="en-GB" w:eastAsia="ja-JP"/>
              </w:rPr>
              <w:t>[</w:t>
            </w:r>
            <w:r>
              <w:rPr>
                <w:i/>
                <w:color w:val="002060"/>
                <w:lang w:val="en-GB" w:eastAsia="ja-JP"/>
              </w:rPr>
              <w:t>If yes, insert “</w:t>
            </w:r>
            <w:r>
              <w:rPr>
                <w:b/>
                <w:i/>
                <w:color w:val="002060"/>
                <w:lang w:val="en-GB" w:eastAsia="ja-JP"/>
              </w:rPr>
              <w:t>The online opening procedure shall be: [</w:t>
            </w:r>
            <w:r>
              <w:rPr>
                <w:i/>
                <w:color w:val="002060"/>
                <w:lang w:val="en-GB" w:eastAsia="ja-JP"/>
              </w:rPr>
              <w:t>describe the procedure for online opening of Technical Proposals</w:t>
            </w:r>
            <w:r>
              <w:rPr>
                <w:color w:val="002060"/>
                <w:lang w:val="en-GB" w:eastAsia="ja-JP"/>
              </w:rPr>
              <w:t>.]</w:t>
            </w:r>
          </w:p>
          <w:p w14:paraId="6F805741" w14:textId="77777777" w:rsidR="002E04DE" w:rsidRDefault="002E04DE">
            <w:pPr>
              <w:pStyle w:val="BankNormal"/>
              <w:tabs>
                <w:tab w:val="right" w:pos="7218"/>
              </w:tabs>
              <w:spacing w:after="0"/>
              <w:rPr>
                <w:b/>
                <w:lang w:val="en-GB" w:eastAsia="ja-JP"/>
              </w:rPr>
            </w:pPr>
          </w:p>
          <w:p w14:paraId="29A05D3D" w14:textId="77777777" w:rsidR="002E04DE" w:rsidRDefault="002E04DE">
            <w:pPr>
              <w:pStyle w:val="BankNormal"/>
              <w:tabs>
                <w:tab w:val="right" w:pos="7218"/>
              </w:tabs>
              <w:spacing w:after="0"/>
              <w:rPr>
                <w:b/>
                <w:lang w:val="en-GB" w:eastAsia="ja-JP"/>
              </w:rPr>
            </w:pPr>
            <w:r>
              <w:rPr>
                <w:b/>
                <w:lang w:val="en-GB" w:eastAsia="ja-JP"/>
              </w:rPr>
              <w:t>The opening shall take place at:</w:t>
            </w:r>
          </w:p>
          <w:p w14:paraId="0825B41F" w14:textId="77777777" w:rsidR="002E04DE" w:rsidRDefault="002E04DE">
            <w:pPr>
              <w:pStyle w:val="BankNormal"/>
              <w:tabs>
                <w:tab w:val="right" w:pos="7218"/>
              </w:tabs>
              <w:spacing w:after="0"/>
              <w:rPr>
                <w:i/>
                <w:color w:val="002060"/>
                <w:lang w:val="en-GB" w:eastAsia="ja-JP"/>
              </w:rPr>
            </w:pPr>
            <w:r>
              <w:rPr>
                <w:b/>
                <w:lang w:val="en-GB" w:eastAsia="ja-JP"/>
              </w:rPr>
              <w:t xml:space="preserve"> </w:t>
            </w:r>
            <w:r>
              <w:rPr>
                <w:color w:val="002060"/>
                <w:lang w:val="en-GB" w:eastAsia="ja-JP"/>
              </w:rPr>
              <w:t>[</w:t>
            </w:r>
            <w:r>
              <w:rPr>
                <w:i/>
                <w:color w:val="002060"/>
                <w:lang w:val="en-GB" w:eastAsia="ja-JP"/>
              </w:rPr>
              <w:t>Insert: “same as the Proposal submission address” OR  insert and fill in the following:</w:t>
            </w:r>
          </w:p>
          <w:p w14:paraId="297BBD43" w14:textId="77777777" w:rsidR="002E04DE" w:rsidRDefault="002E04DE">
            <w:pPr>
              <w:pStyle w:val="BankNormal"/>
              <w:tabs>
                <w:tab w:val="right" w:pos="7218"/>
              </w:tabs>
              <w:spacing w:after="0"/>
              <w:rPr>
                <w:i/>
                <w:color w:val="002060"/>
                <w:lang w:val="en-GB" w:eastAsia="ja-JP"/>
              </w:rPr>
            </w:pPr>
            <w:r>
              <w:rPr>
                <w:i/>
                <w:color w:val="002060"/>
                <w:lang w:val="en-GB" w:eastAsia="ja-JP"/>
              </w:rPr>
              <w:t>Street Address:_______________</w:t>
            </w:r>
          </w:p>
          <w:p w14:paraId="0B188F6E" w14:textId="77777777" w:rsidR="002E04DE" w:rsidRDefault="002E04DE">
            <w:pPr>
              <w:pStyle w:val="BankNormal"/>
              <w:tabs>
                <w:tab w:val="right" w:pos="7218"/>
              </w:tabs>
              <w:spacing w:after="0"/>
              <w:rPr>
                <w:i/>
                <w:color w:val="002060"/>
                <w:lang w:val="en-GB" w:eastAsia="ja-JP"/>
              </w:rPr>
            </w:pPr>
            <w:r>
              <w:rPr>
                <w:i/>
                <w:color w:val="002060"/>
                <w:lang w:val="en-GB" w:eastAsia="ja-JP"/>
              </w:rPr>
              <w:t>Floor, room number___________</w:t>
            </w:r>
          </w:p>
          <w:p w14:paraId="48432B81" w14:textId="77777777" w:rsidR="002E04DE" w:rsidRDefault="002E04DE">
            <w:pPr>
              <w:pStyle w:val="BankNormal"/>
              <w:tabs>
                <w:tab w:val="right" w:pos="7218"/>
              </w:tabs>
              <w:spacing w:after="0"/>
              <w:rPr>
                <w:i/>
                <w:color w:val="002060"/>
                <w:lang w:val="en-GB" w:eastAsia="ja-JP"/>
              </w:rPr>
            </w:pPr>
            <w:r>
              <w:rPr>
                <w:i/>
                <w:color w:val="002060"/>
                <w:lang w:val="en-GB" w:eastAsia="ja-JP"/>
              </w:rPr>
              <w:t>City:_______________________</w:t>
            </w:r>
          </w:p>
          <w:p w14:paraId="53E8C4B6" w14:textId="77777777" w:rsidR="002E04DE" w:rsidRDefault="002E04DE">
            <w:pPr>
              <w:pStyle w:val="BankNormal"/>
              <w:tabs>
                <w:tab w:val="right" w:pos="7218"/>
              </w:tabs>
              <w:spacing w:after="0"/>
              <w:rPr>
                <w:color w:val="002060"/>
                <w:lang w:val="en-GB" w:eastAsia="ja-JP"/>
              </w:rPr>
            </w:pPr>
            <w:r>
              <w:rPr>
                <w:i/>
                <w:color w:val="002060"/>
                <w:lang w:val="en-GB" w:eastAsia="ja-JP"/>
              </w:rPr>
              <w:t>Country</w:t>
            </w:r>
            <w:r>
              <w:rPr>
                <w:color w:val="002060"/>
                <w:lang w:val="en-GB" w:eastAsia="ja-JP"/>
              </w:rPr>
              <w:t>:____________________</w:t>
            </w:r>
          </w:p>
          <w:p w14:paraId="23CF5395" w14:textId="77777777" w:rsidR="002E04DE" w:rsidRDefault="002E04DE">
            <w:pPr>
              <w:pStyle w:val="BankNormal"/>
              <w:tabs>
                <w:tab w:val="right" w:pos="7218"/>
              </w:tabs>
              <w:spacing w:after="0"/>
              <w:rPr>
                <w:color w:val="002060"/>
                <w:lang w:val="en-GB" w:eastAsia="ja-JP"/>
              </w:rPr>
            </w:pPr>
          </w:p>
          <w:p w14:paraId="63C65052" w14:textId="77777777" w:rsidR="002E04DE" w:rsidRDefault="002E04DE">
            <w:pPr>
              <w:pStyle w:val="BankNormal"/>
              <w:tabs>
                <w:tab w:val="right" w:pos="7218"/>
              </w:tabs>
              <w:spacing w:after="0"/>
              <w:rPr>
                <w:lang w:val="en-GB" w:eastAsia="ja-JP"/>
              </w:rPr>
            </w:pPr>
            <w:r>
              <w:rPr>
                <w:b/>
                <w:lang w:val="en-GB" w:eastAsia="ja-JP"/>
              </w:rPr>
              <w:t>Date</w:t>
            </w:r>
            <w:r>
              <w:rPr>
                <w:lang w:val="en-GB" w:eastAsia="ja-JP"/>
              </w:rPr>
              <w:t>: ____same as the submission deadline indicated in 17.7.</w:t>
            </w:r>
          </w:p>
          <w:p w14:paraId="4A0447C9" w14:textId="77777777" w:rsidR="002E04DE" w:rsidRDefault="002E04DE">
            <w:pPr>
              <w:pStyle w:val="BankNormal"/>
              <w:tabs>
                <w:tab w:val="right" w:pos="7218"/>
              </w:tabs>
              <w:spacing w:after="0"/>
              <w:rPr>
                <w:b/>
                <w:i/>
                <w:lang w:val="en-GB" w:eastAsia="ja-JP"/>
              </w:rPr>
            </w:pPr>
            <w:r>
              <w:rPr>
                <w:b/>
                <w:lang w:val="en-GB" w:eastAsia="ja-JP"/>
              </w:rPr>
              <w:t>Time:</w:t>
            </w:r>
            <w:r>
              <w:rPr>
                <w:lang w:val="en-GB" w:eastAsia="ja-JP"/>
              </w:rPr>
              <w:t xml:space="preserve"> </w:t>
            </w:r>
            <w:r>
              <w:rPr>
                <w:i/>
                <w:lang w:val="en-GB" w:eastAsia="ja-JP"/>
              </w:rPr>
              <w:t>____</w:t>
            </w:r>
            <w:r>
              <w:rPr>
                <w:i/>
                <w:color w:val="002060"/>
                <w:lang w:val="en-GB" w:eastAsia="ja-JP"/>
              </w:rPr>
              <w:t>[insert time in 24h format, for example – “16:00 local time</w:t>
            </w:r>
            <w:r>
              <w:rPr>
                <w:b/>
                <w:i/>
                <w:lang w:val="en-GB" w:eastAsia="ja-JP"/>
              </w:rPr>
              <w:t xml:space="preserve"> </w:t>
            </w:r>
          </w:p>
          <w:p w14:paraId="2142B660" w14:textId="77777777" w:rsidR="002E04DE" w:rsidRDefault="002E04DE">
            <w:pPr>
              <w:pStyle w:val="BankNormal"/>
              <w:tabs>
                <w:tab w:val="right" w:pos="7218"/>
              </w:tabs>
              <w:spacing w:after="0"/>
              <w:rPr>
                <w:color w:val="002060"/>
                <w:lang w:val="en-GB" w:eastAsia="ja-JP"/>
              </w:rPr>
            </w:pPr>
            <w:r>
              <w:rPr>
                <w:b/>
                <w:i/>
                <w:color w:val="002060"/>
                <w:lang w:val="en-GB" w:eastAsia="ja-JP"/>
              </w:rPr>
              <w:t>[</w:t>
            </w:r>
            <w:r>
              <w:rPr>
                <w:i/>
                <w:color w:val="002060"/>
                <w:lang w:val="en-GB" w:eastAsia="ja-JP"/>
              </w:rPr>
              <w:t>The time should be immediately after the time for the submission deadline</w:t>
            </w:r>
            <w:r>
              <w:rPr>
                <w:color w:val="002060"/>
                <w:lang w:val="en-GB" w:eastAsia="ja-JP"/>
              </w:rPr>
              <w:t>]</w:t>
            </w:r>
          </w:p>
        </w:tc>
      </w:tr>
      <w:tr w:rsidR="002E04DE" w14:paraId="050C4AE4" w14:textId="77777777" w:rsidTr="002E04DE">
        <w:tc>
          <w:tcPr>
            <w:tcW w:w="1514"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hideMark/>
          </w:tcPr>
          <w:p w14:paraId="217B4C4B" w14:textId="77777777" w:rsidR="002E04DE" w:rsidRDefault="002E04DE">
            <w:pPr>
              <w:rPr>
                <w:b/>
                <w:bCs/>
                <w:lang w:val="en-GB" w:eastAsia="ja-JP"/>
              </w:rPr>
            </w:pPr>
            <w:r>
              <w:rPr>
                <w:b/>
                <w:bCs/>
                <w:lang w:val="en-GB" w:eastAsia="ja-JP"/>
              </w:rPr>
              <w:t>19.2</w:t>
            </w:r>
          </w:p>
        </w:tc>
        <w:tc>
          <w:tcPr>
            <w:tcW w:w="81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hideMark/>
          </w:tcPr>
          <w:p w14:paraId="122A8A67" w14:textId="77777777" w:rsidR="002E04DE" w:rsidRDefault="002E04DE">
            <w:pPr>
              <w:pStyle w:val="BankNormal"/>
              <w:tabs>
                <w:tab w:val="right" w:pos="7218"/>
              </w:tabs>
              <w:spacing w:after="0"/>
              <w:jc w:val="both"/>
              <w:rPr>
                <w:b/>
                <w:color w:val="002060"/>
                <w:lang w:val="en-GB" w:eastAsia="ja-JP"/>
              </w:rPr>
            </w:pPr>
            <w:r>
              <w:rPr>
                <w:b/>
                <w:lang w:val="en-GB" w:eastAsia="ja-JP"/>
              </w:rPr>
              <w:t xml:space="preserve">In addition, the following information will be read aloud at the opening of the Technical Proposals </w:t>
            </w:r>
            <w:r>
              <w:rPr>
                <w:lang w:val="en-GB" w:eastAsia="ja-JP"/>
              </w:rPr>
              <w:t>________</w:t>
            </w:r>
            <w:r>
              <w:rPr>
                <w:i/>
                <w:lang w:val="en-GB" w:eastAsia="ja-JP"/>
              </w:rPr>
              <w:t>[</w:t>
            </w:r>
            <w:r>
              <w:rPr>
                <w:i/>
                <w:color w:val="002060"/>
                <w:lang w:val="en-GB" w:eastAsia="ja-JP"/>
              </w:rPr>
              <w:t>insert “N/A” or state what additional information will be read out and recorded in the opening minutes]</w:t>
            </w:r>
          </w:p>
        </w:tc>
      </w:tr>
      <w:tr w:rsidR="002E04DE" w14:paraId="14203E45" w14:textId="77777777" w:rsidTr="002E04DE">
        <w:trPr>
          <w:trHeight w:val="1705"/>
        </w:trPr>
        <w:tc>
          <w:tcPr>
            <w:tcW w:w="1514"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43A1CC84" w14:textId="77777777" w:rsidR="002E04DE" w:rsidRDefault="002E04DE">
            <w:pPr>
              <w:rPr>
                <w:b/>
                <w:bCs/>
                <w:lang w:val="en-GB" w:eastAsia="ja-JP"/>
              </w:rPr>
            </w:pPr>
            <w:r>
              <w:rPr>
                <w:b/>
                <w:bCs/>
                <w:lang w:val="en-GB" w:eastAsia="ja-JP"/>
              </w:rPr>
              <w:t>21.1</w:t>
            </w:r>
          </w:p>
          <w:p w14:paraId="312FCCEE" w14:textId="77777777" w:rsidR="002E04DE" w:rsidRDefault="002E04DE">
            <w:pPr>
              <w:rPr>
                <w:bCs/>
                <w:lang w:val="en-GB" w:eastAsia="ja-JP"/>
              </w:rPr>
            </w:pPr>
            <w:r>
              <w:rPr>
                <w:bCs/>
                <w:lang w:val="en-GB" w:eastAsia="ja-JP"/>
              </w:rPr>
              <w:t>[for FTP]</w:t>
            </w:r>
          </w:p>
          <w:p w14:paraId="11D58C4C" w14:textId="77777777" w:rsidR="002E04DE" w:rsidRDefault="002E04DE">
            <w:pPr>
              <w:rPr>
                <w:bCs/>
                <w:lang w:val="en-GB" w:eastAsia="ja-JP"/>
              </w:rPr>
            </w:pPr>
          </w:p>
          <w:p w14:paraId="4873FE2D" w14:textId="77777777" w:rsidR="002E04DE" w:rsidRDefault="002E04DE">
            <w:pPr>
              <w:rPr>
                <w:bCs/>
                <w:lang w:val="en-GB" w:eastAsia="ja-JP"/>
              </w:rPr>
            </w:pPr>
          </w:p>
          <w:p w14:paraId="24EAD187" w14:textId="77777777" w:rsidR="002E04DE" w:rsidRDefault="002E04DE">
            <w:pPr>
              <w:rPr>
                <w:bCs/>
                <w:highlight w:val="cyan"/>
                <w:lang w:val="en-GB" w:eastAsia="ja-JP"/>
              </w:rPr>
            </w:pPr>
          </w:p>
        </w:tc>
        <w:tc>
          <w:tcPr>
            <w:tcW w:w="81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5F74DEF7" w14:textId="77777777" w:rsidR="002E04DE" w:rsidRDefault="002E04DE">
            <w:pPr>
              <w:pStyle w:val="BankNormal"/>
              <w:tabs>
                <w:tab w:val="right" w:pos="7218"/>
              </w:tabs>
              <w:spacing w:after="0"/>
              <w:rPr>
                <w:lang w:val="en-GB" w:eastAsia="ja-JP"/>
              </w:rPr>
            </w:pPr>
            <w:r>
              <w:rPr>
                <w:lang w:val="en-GB" w:eastAsia="ja-JP"/>
              </w:rPr>
              <w:t>Criteria, sub-criteria, and point system for the evaluation of the Full Technical Proposals:</w:t>
            </w:r>
          </w:p>
          <w:p w14:paraId="219A890B" w14:textId="77777777" w:rsidR="002E04DE" w:rsidRDefault="002E04DE">
            <w:pPr>
              <w:tabs>
                <w:tab w:val="center" w:pos="6804"/>
              </w:tabs>
              <w:ind w:left="-72"/>
              <w:jc w:val="right"/>
              <w:rPr>
                <w:sz w:val="20"/>
                <w:u w:val="single"/>
                <w:lang w:val="en-GB" w:eastAsia="ja-JP"/>
              </w:rPr>
            </w:pPr>
            <w:r>
              <w:rPr>
                <w:u w:val="single"/>
                <w:lang w:val="en-GB" w:eastAsia="ja-JP"/>
              </w:rPr>
              <w:t>Points</w:t>
            </w:r>
          </w:p>
          <w:p w14:paraId="40882045" w14:textId="77777777" w:rsidR="002E04DE" w:rsidRDefault="002E04DE">
            <w:pPr>
              <w:tabs>
                <w:tab w:val="left" w:pos="720"/>
                <w:tab w:val="left" w:pos="993"/>
                <w:tab w:val="left" w:pos="6480"/>
              </w:tabs>
              <w:ind w:left="-72"/>
              <w:rPr>
                <w:lang w:val="en-GB" w:eastAsia="ja-JP"/>
              </w:rPr>
            </w:pPr>
          </w:p>
          <w:p w14:paraId="414AD686" w14:textId="77777777" w:rsidR="002E04DE" w:rsidRDefault="002E04DE">
            <w:pPr>
              <w:tabs>
                <w:tab w:val="right" w:pos="7218"/>
              </w:tabs>
              <w:ind w:left="466" w:hanging="466"/>
              <w:rPr>
                <w:i/>
                <w:lang w:val="en-GB" w:eastAsia="ja-JP"/>
              </w:rPr>
            </w:pPr>
            <w:r>
              <w:rPr>
                <w:lang w:val="en-GB" w:eastAsia="ja-JP"/>
              </w:rPr>
              <w:t>(i)</w:t>
            </w:r>
            <w:r>
              <w:rPr>
                <w:lang w:val="en-GB" w:eastAsia="ja-JP"/>
              </w:rPr>
              <w:tab/>
            </w:r>
            <w:r>
              <w:rPr>
                <w:b/>
                <w:lang w:val="en-GB" w:eastAsia="ja-JP"/>
              </w:rPr>
              <w:t>Specific experience of the Consultant (as a firm) relevant to the Assignment:</w:t>
            </w:r>
            <w:r>
              <w:rPr>
                <w:lang w:val="en-GB" w:eastAsia="ja-JP"/>
              </w:rPr>
              <w:tab/>
            </w:r>
            <w:r>
              <w:rPr>
                <w:i/>
                <w:highlight w:val="lightGray"/>
                <w:lang w:val="en-GB" w:eastAsia="ja-JP"/>
              </w:rPr>
              <w:t>[</w:t>
            </w:r>
            <w:r>
              <w:rPr>
                <w:i/>
                <w:iCs/>
                <w:highlight w:val="lightGray"/>
                <w:lang w:val="en-GB" w:eastAsia="ja-JP"/>
              </w:rPr>
              <w:t>0</w:t>
            </w:r>
            <w:r>
              <w:rPr>
                <w:i/>
                <w:highlight w:val="lightGray"/>
                <w:lang w:val="en-GB" w:eastAsia="ja-JP"/>
              </w:rPr>
              <w:t xml:space="preserve"> - 10]</w:t>
            </w:r>
          </w:p>
          <w:p w14:paraId="6F14BC40" w14:textId="77777777" w:rsidR="002E04DE" w:rsidRDefault="002E04DE">
            <w:pPr>
              <w:tabs>
                <w:tab w:val="right" w:pos="7218"/>
              </w:tabs>
              <w:rPr>
                <w:iCs/>
                <w:lang w:val="en-GB" w:eastAsia="ja-JP"/>
              </w:rPr>
            </w:pPr>
          </w:p>
          <w:p w14:paraId="0986E0D5" w14:textId="77777777" w:rsidR="002E04DE" w:rsidRDefault="002E04DE">
            <w:pPr>
              <w:tabs>
                <w:tab w:val="left" w:pos="720"/>
                <w:tab w:val="left" w:pos="993"/>
                <w:tab w:val="left" w:pos="6480"/>
              </w:tabs>
              <w:spacing w:line="120" w:lineRule="exact"/>
              <w:ind w:left="-74"/>
              <w:rPr>
                <w:lang w:val="en-GB" w:eastAsia="ja-JP"/>
              </w:rPr>
            </w:pPr>
          </w:p>
          <w:p w14:paraId="166C0F57" w14:textId="77777777" w:rsidR="002E04DE" w:rsidRDefault="002E04DE">
            <w:pPr>
              <w:tabs>
                <w:tab w:val="right" w:pos="7218"/>
              </w:tabs>
              <w:ind w:left="466" w:hanging="466"/>
              <w:rPr>
                <w:lang w:val="en-GB" w:eastAsia="ja-JP"/>
              </w:rPr>
            </w:pPr>
            <w:r>
              <w:rPr>
                <w:lang w:val="en-GB" w:eastAsia="ja-JP"/>
              </w:rPr>
              <w:t>(ii)</w:t>
            </w:r>
            <w:r>
              <w:rPr>
                <w:lang w:val="en-GB" w:eastAsia="ja-JP"/>
              </w:rPr>
              <w:tab/>
            </w:r>
            <w:r>
              <w:rPr>
                <w:b/>
                <w:lang w:val="en-GB" w:eastAsia="ja-JP"/>
              </w:rPr>
              <w:t>Adequacy and quality of the proposed methodology, and  work plan in responding to the Terms of Reference (TORs):</w:t>
            </w:r>
            <w:r>
              <w:rPr>
                <w:lang w:val="en-GB" w:eastAsia="ja-JP"/>
              </w:rPr>
              <w:t xml:space="preserve">                          </w:t>
            </w:r>
          </w:p>
          <w:p w14:paraId="4A954CC7" w14:textId="77777777" w:rsidR="002E04DE" w:rsidRDefault="002E04DE">
            <w:pPr>
              <w:tabs>
                <w:tab w:val="right" w:pos="7218"/>
              </w:tabs>
              <w:spacing w:line="80" w:lineRule="exact"/>
              <w:ind w:left="465"/>
              <w:rPr>
                <w:lang w:val="en-GB" w:eastAsia="ja-JP"/>
              </w:rPr>
            </w:pPr>
          </w:p>
          <w:p w14:paraId="5CAF55C4" w14:textId="77777777" w:rsidR="002E04DE" w:rsidRDefault="002E04DE">
            <w:pPr>
              <w:tabs>
                <w:tab w:val="left" w:pos="737"/>
                <w:tab w:val="right" w:pos="7218"/>
              </w:tabs>
              <w:ind w:left="466"/>
              <w:rPr>
                <w:i/>
                <w:lang w:val="en-GB" w:eastAsia="ja-JP"/>
              </w:rPr>
            </w:pPr>
            <w:r>
              <w:rPr>
                <w:i/>
                <w:lang w:val="en-GB" w:eastAsia="ja-JP"/>
              </w:rPr>
              <w:t>a)</w:t>
            </w:r>
            <w:r>
              <w:rPr>
                <w:i/>
                <w:lang w:val="en-GB" w:eastAsia="ja-JP"/>
              </w:rPr>
              <w:tab/>
              <w:t>Technical approach and methodology</w:t>
            </w:r>
            <w:r>
              <w:rPr>
                <w:i/>
                <w:lang w:val="en-GB" w:eastAsia="ja-JP"/>
              </w:rPr>
              <w:tab/>
            </w:r>
            <w:r>
              <w:rPr>
                <w:i/>
                <w:u w:val="single"/>
                <w:lang w:val="en-GB" w:eastAsia="ja-JP"/>
              </w:rPr>
              <w:t>[</w:t>
            </w:r>
            <w:r>
              <w:rPr>
                <w:i/>
                <w:iCs/>
                <w:u w:val="single"/>
                <w:lang w:val="en-GB" w:eastAsia="ja-JP"/>
              </w:rPr>
              <w:t>Insert points</w:t>
            </w:r>
            <w:r>
              <w:rPr>
                <w:i/>
                <w:u w:val="single"/>
                <w:lang w:val="en-GB" w:eastAsia="ja-JP"/>
              </w:rPr>
              <w:t>]</w:t>
            </w:r>
          </w:p>
          <w:p w14:paraId="4D7A3A7C" w14:textId="77777777" w:rsidR="002E04DE" w:rsidRDefault="002E04DE">
            <w:pPr>
              <w:tabs>
                <w:tab w:val="left" w:pos="737"/>
                <w:tab w:val="right" w:pos="7218"/>
              </w:tabs>
              <w:ind w:left="466"/>
              <w:rPr>
                <w:i/>
                <w:lang w:val="en-GB" w:eastAsia="ja-JP"/>
              </w:rPr>
            </w:pPr>
            <w:r>
              <w:rPr>
                <w:i/>
                <w:lang w:val="en-GB" w:eastAsia="ja-JP"/>
              </w:rPr>
              <w:t>b)</w:t>
            </w:r>
            <w:r>
              <w:rPr>
                <w:i/>
                <w:lang w:val="en-GB" w:eastAsia="ja-JP"/>
              </w:rPr>
              <w:tab/>
              <w:t>Work plan</w:t>
            </w:r>
            <w:r>
              <w:rPr>
                <w:i/>
                <w:lang w:val="en-GB" w:eastAsia="ja-JP"/>
              </w:rPr>
              <w:tab/>
            </w:r>
            <w:r>
              <w:rPr>
                <w:i/>
                <w:u w:val="single"/>
                <w:lang w:val="en-GB" w:eastAsia="ja-JP"/>
              </w:rPr>
              <w:t>[</w:t>
            </w:r>
            <w:r>
              <w:rPr>
                <w:i/>
                <w:iCs/>
                <w:u w:val="single"/>
                <w:lang w:val="en-GB" w:eastAsia="ja-JP"/>
              </w:rPr>
              <w:t>Insert points</w:t>
            </w:r>
            <w:r>
              <w:rPr>
                <w:i/>
                <w:u w:val="single"/>
                <w:lang w:val="en-GB" w:eastAsia="ja-JP"/>
              </w:rPr>
              <w:t>]</w:t>
            </w:r>
          </w:p>
          <w:p w14:paraId="652291AB" w14:textId="77777777" w:rsidR="002E04DE" w:rsidRDefault="002E04DE">
            <w:pPr>
              <w:tabs>
                <w:tab w:val="left" w:pos="737"/>
                <w:tab w:val="right" w:pos="7218"/>
              </w:tabs>
              <w:ind w:left="466"/>
              <w:rPr>
                <w:i/>
                <w:lang w:val="en-GB" w:eastAsia="ja-JP"/>
              </w:rPr>
            </w:pPr>
            <w:r>
              <w:rPr>
                <w:i/>
                <w:lang w:val="en-GB" w:eastAsia="ja-JP"/>
              </w:rPr>
              <w:lastRenderedPageBreak/>
              <w:t>c)</w:t>
            </w:r>
            <w:r>
              <w:rPr>
                <w:i/>
                <w:lang w:val="en-GB" w:eastAsia="ja-JP"/>
              </w:rPr>
              <w:tab/>
              <w:t>Organization and staffing</w:t>
            </w:r>
            <w:r>
              <w:rPr>
                <w:i/>
                <w:lang w:val="en-GB" w:eastAsia="ja-JP"/>
              </w:rPr>
              <w:tab/>
            </w:r>
            <w:r>
              <w:rPr>
                <w:i/>
                <w:u w:val="single"/>
                <w:lang w:val="en-GB" w:eastAsia="ja-JP"/>
              </w:rPr>
              <w:t>[</w:t>
            </w:r>
            <w:r>
              <w:rPr>
                <w:i/>
                <w:iCs/>
                <w:u w:val="single"/>
                <w:lang w:val="en-GB" w:eastAsia="ja-JP"/>
              </w:rPr>
              <w:t>Insert points</w:t>
            </w:r>
            <w:r>
              <w:rPr>
                <w:i/>
                <w:u w:val="single"/>
                <w:lang w:val="en-GB" w:eastAsia="ja-JP"/>
              </w:rPr>
              <w:t>]</w:t>
            </w:r>
          </w:p>
          <w:p w14:paraId="7A3B392A" w14:textId="77777777" w:rsidR="002E04DE" w:rsidRDefault="002E04DE">
            <w:pPr>
              <w:tabs>
                <w:tab w:val="left" w:pos="826"/>
                <w:tab w:val="right" w:pos="7201"/>
              </w:tabs>
              <w:ind w:left="466"/>
              <w:rPr>
                <w:i/>
                <w:lang w:val="en-GB" w:eastAsia="ja-JP"/>
              </w:rPr>
            </w:pPr>
            <w:r>
              <w:rPr>
                <w:lang w:val="en-GB" w:eastAsia="ja-JP"/>
              </w:rPr>
              <w:tab/>
            </w:r>
            <w:r>
              <w:rPr>
                <w:lang w:val="en-GB" w:eastAsia="ja-JP"/>
              </w:rPr>
              <w:tab/>
            </w:r>
          </w:p>
          <w:p w14:paraId="4D0CFD9D" w14:textId="77777777" w:rsidR="002E04DE" w:rsidRDefault="002E04DE">
            <w:pPr>
              <w:tabs>
                <w:tab w:val="right" w:pos="6120"/>
                <w:tab w:val="right" w:pos="7200"/>
              </w:tabs>
              <w:ind w:left="-72"/>
              <w:rPr>
                <w:i/>
                <w:lang w:val="en-GB" w:eastAsia="ja-JP"/>
              </w:rPr>
            </w:pPr>
            <w:r>
              <w:rPr>
                <w:i/>
                <w:lang w:val="en-GB" w:eastAsia="ja-JP"/>
              </w:rPr>
              <w:tab/>
            </w:r>
            <w:r>
              <w:rPr>
                <w:b/>
                <w:lang w:val="en-GB" w:eastAsia="ja-JP"/>
              </w:rPr>
              <w:t>Total points for criterion (ii):</w:t>
            </w:r>
            <w:r>
              <w:rPr>
                <w:i/>
                <w:lang w:val="en-GB" w:eastAsia="ja-JP"/>
              </w:rPr>
              <w:tab/>
            </w:r>
            <w:r>
              <w:rPr>
                <w:i/>
                <w:highlight w:val="lightGray"/>
                <w:lang w:val="en-GB" w:eastAsia="ja-JP"/>
              </w:rPr>
              <w:t>[20 - 50]</w:t>
            </w:r>
          </w:p>
          <w:p w14:paraId="066A4588" w14:textId="77777777" w:rsidR="002E04DE" w:rsidRDefault="002E04DE">
            <w:pPr>
              <w:tabs>
                <w:tab w:val="left" w:pos="720"/>
                <w:tab w:val="left" w:pos="993"/>
                <w:tab w:val="left" w:pos="6480"/>
              </w:tabs>
              <w:spacing w:line="120" w:lineRule="exact"/>
              <w:ind w:left="-74"/>
              <w:rPr>
                <w:lang w:val="en-GB" w:eastAsia="ja-JP"/>
              </w:rPr>
            </w:pPr>
          </w:p>
          <w:p w14:paraId="35FA2F8C" w14:textId="77777777" w:rsidR="002E04DE" w:rsidRDefault="002E04DE">
            <w:pPr>
              <w:tabs>
                <w:tab w:val="right" w:pos="7218"/>
              </w:tabs>
              <w:ind w:left="466" w:hanging="466"/>
              <w:rPr>
                <w:b/>
                <w:lang w:val="en-GB" w:eastAsia="ja-JP"/>
              </w:rPr>
            </w:pPr>
            <w:r>
              <w:rPr>
                <w:lang w:val="en-GB" w:eastAsia="ja-JP"/>
              </w:rPr>
              <w:t>(iii)</w:t>
            </w:r>
            <w:r>
              <w:rPr>
                <w:lang w:val="en-GB" w:eastAsia="ja-JP"/>
              </w:rPr>
              <w:tab/>
            </w:r>
            <w:r>
              <w:rPr>
                <w:b/>
                <w:lang w:val="en-GB" w:eastAsia="ja-JP"/>
              </w:rPr>
              <w:t>Key  Experts’ qualifications and competence for the Assignment:</w:t>
            </w:r>
          </w:p>
          <w:p w14:paraId="59FEF017" w14:textId="77777777" w:rsidR="002E04DE" w:rsidRDefault="002E04DE">
            <w:pPr>
              <w:tabs>
                <w:tab w:val="right" w:pos="7218"/>
              </w:tabs>
              <w:spacing w:line="80" w:lineRule="exact"/>
              <w:ind w:left="465"/>
              <w:rPr>
                <w:lang w:val="en-GB" w:eastAsia="ja-JP"/>
              </w:rPr>
            </w:pPr>
          </w:p>
          <w:p w14:paraId="244D8137" w14:textId="77777777" w:rsidR="002E04DE" w:rsidRDefault="002E04DE">
            <w:pPr>
              <w:tabs>
                <w:tab w:val="left" w:pos="826"/>
                <w:tab w:val="right" w:pos="7201"/>
              </w:tabs>
              <w:ind w:left="466"/>
              <w:rPr>
                <w:i/>
                <w:lang w:val="en-GB" w:eastAsia="ja-JP"/>
              </w:rPr>
            </w:pPr>
            <w:r>
              <w:rPr>
                <w:i/>
                <w:lang w:val="en-GB" w:eastAsia="ja-JP"/>
              </w:rPr>
              <w:t>a)</w:t>
            </w:r>
            <w:r>
              <w:rPr>
                <w:i/>
                <w:lang w:val="en-GB" w:eastAsia="ja-JP"/>
              </w:rPr>
              <w:tab/>
              <w:t>Position K-1: [Team Leader]</w:t>
            </w:r>
            <w:r>
              <w:rPr>
                <w:i/>
                <w:lang w:val="en-GB" w:eastAsia="ja-JP"/>
              </w:rPr>
              <w:tab/>
              <w:t>[</w:t>
            </w:r>
            <w:r>
              <w:rPr>
                <w:i/>
                <w:iCs/>
                <w:lang w:val="en-GB" w:eastAsia="ja-JP"/>
              </w:rPr>
              <w:t>Insert points</w:t>
            </w:r>
            <w:r>
              <w:rPr>
                <w:i/>
                <w:lang w:val="en-GB" w:eastAsia="ja-JP"/>
              </w:rPr>
              <w:t>]</w:t>
            </w:r>
          </w:p>
          <w:p w14:paraId="4C62F32C" w14:textId="77777777" w:rsidR="002E04DE" w:rsidRDefault="002E04DE">
            <w:pPr>
              <w:tabs>
                <w:tab w:val="left" w:pos="826"/>
                <w:tab w:val="right" w:pos="7201"/>
              </w:tabs>
              <w:ind w:left="466"/>
              <w:rPr>
                <w:i/>
                <w:lang w:val="en-GB" w:eastAsia="ja-JP"/>
              </w:rPr>
            </w:pPr>
            <w:r>
              <w:rPr>
                <w:i/>
                <w:lang w:val="en-GB" w:eastAsia="ja-JP"/>
              </w:rPr>
              <w:t>b)</w:t>
            </w:r>
            <w:r>
              <w:rPr>
                <w:i/>
                <w:lang w:val="en-GB" w:eastAsia="ja-JP"/>
              </w:rPr>
              <w:tab/>
              <w:t>Position K-2: [</w:t>
            </w:r>
            <w:r>
              <w:rPr>
                <w:i/>
                <w:iCs/>
                <w:lang w:val="en-GB" w:eastAsia="ja-JP"/>
              </w:rPr>
              <w:t>Insert position title]</w:t>
            </w:r>
            <w:r>
              <w:rPr>
                <w:i/>
                <w:lang w:val="en-GB" w:eastAsia="ja-JP"/>
              </w:rPr>
              <w:tab/>
              <w:t>[</w:t>
            </w:r>
            <w:r>
              <w:rPr>
                <w:i/>
                <w:iCs/>
                <w:lang w:val="en-GB" w:eastAsia="ja-JP"/>
              </w:rPr>
              <w:t>Insert points</w:t>
            </w:r>
            <w:r>
              <w:rPr>
                <w:i/>
                <w:lang w:val="en-GB" w:eastAsia="ja-JP"/>
              </w:rPr>
              <w:t>]</w:t>
            </w:r>
          </w:p>
          <w:p w14:paraId="0B17B0CF" w14:textId="77777777" w:rsidR="002E04DE" w:rsidRDefault="002E04DE">
            <w:pPr>
              <w:tabs>
                <w:tab w:val="left" w:pos="826"/>
                <w:tab w:val="right" w:pos="7201"/>
              </w:tabs>
              <w:ind w:left="466"/>
              <w:rPr>
                <w:i/>
                <w:lang w:val="en-GB" w:eastAsia="ja-JP"/>
              </w:rPr>
            </w:pPr>
            <w:r>
              <w:rPr>
                <w:i/>
                <w:lang w:val="en-GB" w:eastAsia="ja-JP"/>
              </w:rPr>
              <w:t>c)</w:t>
            </w:r>
            <w:r>
              <w:rPr>
                <w:i/>
                <w:lang w:val="en-GB" w:eastAsia="ja-JP"/>
              </w:rPr>
              <w:tab/>
              <w:t>Position K-3:[</w:t>
            </w:r>
            <w:r>
              <w:rPr>
                <w:i/>
                <w:iCs/>
                <w:lang w:val="en-GB" w:eastAsia="ja-JP"/>
              </w:rPr>
              <w:t>Insert position title]</w:t>
            </w:r>
            <w:r>
              <w:rPr>
                <w:i/>
                <w:lang w:val="en-GB" w:eastAsia="ja-JP"/>
              </w:rPr>
              <w:tab/>
              <w:t>[</w:t>
            </w:r>
            <w:r>
              <w:rPr>
                <w:i/>
                <w:iCs/>
                <w:lang w:val="en-GB" w:eastAsia="ja-JP"/>
              </w:rPr>
              <w:t>Insert points</w:t>
            </w:r>
            <w:r>
              <w:rPr>
                <w:i/>
                <w:lang w:val="en-GB" w:eastAsia="ja-JP"/>
              </w:rPr>
              <w:t>]</w:t>
            </w:r>
          </w:p>
          <w:p w14:paraId="26E6B62A" w14:textId="77777777" w:rsidR="002E04DE" w:rsidRDefault="002E04DE">
            <w:pPr>
              <w:tabs>
                <w:tab w:val="left" w:pos="826"/>
                <w:tab w:val="right" w:pos="7201"/>
              </w:tabs>
              <w:ind w:left="466"/>
              <w:rPr>
                <w:i/>
                <w:lang w:val="en-GB" w:eastAsia="ja-JP"/>
              </w:rPr>
            </w:pPr>
          </w:p>
          <w:p w14:paraId="7BE72F3D" w14:textId="77777777" w:rsidR="002E04DE" w:rsidRDefault="002E04DE">
            <w:pPr>
              <w:tabs>
                <w:tab w:val="right" w:pos="6120"/>
                <w:tab w:val="right" w:pos="7200"/>
              </w:tabs>
              <w:ind w:left="-72"/>
              <w:rPr>
                <w:i/>
                <w:lang w:val="en-GB" w:eastAsia="ja-JP"/>
              </w:rPr>
            </w:pPr>
            <w:r>
              <w:rPr>
                <w:i/>
                <w:lang w:val="en-GB" w:eastAsia="ja-JP"/>
              </w:rPr>
              <w:tab/>
            </w:r>
            <w:r>
              <w:rPr>
                <w:b/>
                <w:lang w:val="en-GB" w:eastAsia="ja-JP"/>
              </w:rPr>
              <w:t>Total points for criterion (iii):</w:t>
            </w:r>
            <w:r>
              <w:rPr>
                <w:i/>
                <w:lang w:val="en-GB" w:eastAsia="ja-JP"/>
              </w:rPr>
              <w:tab/>
            </w:r>
            <w:r>
              <w:rPr>
                <w:i/>
                <w:highlight w:val="lightGray"/>
                <w:lang w:val="en-GB" w:eastAsia="ja-JP"/>
              </w:rPr>
              <w:t>[30 - 60]</w:t>
            </w:r>
          </w:p>
          <w:p w14:paraId="6F0C2A06" w14:textId="77777777" w:rsidR="002E04DE" w:rsidRDefault="002E04DE">
            <w:pPr>
              <w:pStyle w:val="BankNormal"/>
              <w:tabs>
                <w:tab w:val="right" w:pos="7218"/>
              </w:tabs>
              <w:spacing w:after="0"/>
              <w:ind w:left="466"/>
              <w:rPr>
                <w:i/>
                <w:szCs w:val="24"/>
                <w:lang w:val="en-GB" w:eastAsia="it-IT"/>
              </w:rPr>
            </w:pPr>
          </w:p>
          <w:p w14:paraId="40B5138D" w14:textId="77777777" w:rsidR="002E04DE" w:rsidRDefault="002E04DE">
            <w:pPr>
              <w:pStyle w:val="BankNormal"/>
              <w:tabs>
                <w:tab w:val="right" w:pos="7218"/>
              </w:tabs>
              <w:spacing w:after="0"/>
              <w:ind w:left="720"/>
              <w:jc w:val="both"/>
              <w:rPr>
                <w:szCs w:val="24"/>
                <w:lang w:val="en-GB" w:eastAsia="it-IT"/>
              </w:rPr>
            </w:pPr>
            <w:r>
              <w:rPr>
                <w:szCs w:val="24"/>
                <w:lang w:val="en-GB" w:eastAsia="it-IT"/>
              </w:rPr>
              <w:t>The number of points to be assigned to each of the above positions shall be determined considering the following three sub-criteria and relevant percentage weights:</w:t>
            </w:r>
          </w:p>
          <w:p w14:paraId="7DBBED4C" w14:textId="77777777" w:rsidR="002E04DE" w:rsidRDefault="002E04DE">
            <w:pPr>
              <w:pStyle w:val="BankNormal"/>
              <w:tabs>
                <w:tab w:val="right" w:pos="7218"/>
              </w:tabs>
              <w:spacing w:after="0"/>
              <w:ind w:left="466"/>
              <w:rPr>
                <w:i/>
                <w:szCs w:val="24"/>
                <w:lang w:val="en-GB" w:eastAsia="it-IT"/>
              </w:rPr>
            </w:pPr>
          </w:p>
          <w:p w14:paraId="2D8B7E16" w14:textId="77777777" w:rsidR="002E04DE" w:rsidRDefault="002E04DE">
            <w:pPr>
              <w:tabs>
                <w:tab w:val="left" w:pos="466"/>
                <w:tab w:val="right" w:pos="7218"/>
              </w:tabs>
              <w:ind w:left="466"/>
              <w:rPr>
                <w:i/>
                <w:lang w:val="en-GB" w:eastAsia="ja-JP"/>
              </w:rPr>
            </w:pPr>
            <w:r>
              <w:rPr>
                <w:lang w:val="en-GB" w:eastAsia="ja-JP"/>
              </w:rPr>
              <w:t xml:space="preserve">1)  General qualifications (general education, training, and experience): </w:t>
            </w:r>
            <w:r>
              <w:rPr>
                <w:i/>
                <w:u w:val="single"/>
                <w:lang w:val="en-GB" w:eastAsia="ja-JP"/>
              </w:rPr>
              <w:tab/>
              <w:t xml:space="preserve">   </w:t>
            </w:r>
            <w:r>
              <w:rPr>
                <w:i/>
                <w:lang w:val="en-GB" w:eastAsia="ja-JP"/>
              </w:rPr>
              <w:t>[</w:t>
            </w:r>
            <w:r>
              <w:rPr>
                <w:i/>
                <w:iCs/>
                <w:highlight w:val="lightGray"/>
                <w:lang w:val="en-GB" w:eastAsia="ja-JP"/>
              </w:rPr>
              <w:t>insert weight  between 10 and 30 %</w:t>
            </w:r>
            <w:r>
              <w:rPr>
                <w:i/>
                <w:lang w:val="en-GB" w:eastAsia="ja-JP"/>
              </w:rPr>
              <w:t>]</w:t>
            </w:r>
          </w:p>
          <w:p w14:paraId="5B70E709" w14:textId="77777777" w:rsidR="002E04DE" w:rsidRDefault="002E04DE">
            <w:pPr>
              <w:tabs>
                <w:tab w:val="left" w:pos="826"/>
                <w:tab w:val="right" w:pos="7218"/>
              </w:tabs>
              <w:ind w:left="932"/>
              <w:rPr>
                <w:i/>
                <w:lang w:val="en-GB" w:eastAsia="ja-JP"/>
              </w:rPr>
            </w:pPr>
          </w:p>
          <w:p w14:paraId="155C2455" w14:textId="77777777" w:rsidR="002E04DE" w:rsidRDefault="002E04DE">
            <w:pPr>
              <w:tabs>
                <w:tab w:val="left" w:pos="466"/>
                <w:tab w:val="right" w:pos="7218"/>
              </w:tabs>
              <w:ind w:left="466"/>
              <w:rPr>
                <w:i/>
                <w:lang w:val="en-GB" w:eastAsia="ja-JP"/>
              </w:rPr>
            </w:pPr>
            <w:r>
              <w:rPr>
                <w:lang w:val="en-GB" w:eastAsia="ja-JP"/>
              </w:rPr>
              <w:t>2)  Adequacy for the Assignment (relevant education, training, experience in the sector/similar assignments )</w:t>
            </w:r>
            <w:r>
              <w:rPr>
                <w:i/>
                <w:lang w:val="en-GB" w:eastAsia="ja-JP"/>
              </w:rPr>
              <w:t xml:space="preserve"> : </w:t>
            </w:r>
            <w:r>
              <w:rPr>
                <w:i/>
                <w:u w:val="single"/>
                <w:lang w:val="en-GB" w:eastAsia="ja-JP"/>
              </w:rPr>
              <w:t xml:space="preserve">           </w:t>
            </w:r>
            <w:r>
              <w:rPr>
                <w:i/>
                <w:lang w:val="en-GB" w:eastAsia="ja-JP"/>
              </w:rPr>
              <w:t xml:space="preserve"> [</w:t>
            </w:r>
            <w:r>
              <w:rPr>
                <w:i/>
                <w:highlight w:val="lightGray"/>
                <w:lang w:val="en-GB" w:eastAsia="ja-JP"/>
              </w:rPr>
              <w:t>i</w:t>
            </w:r>
            <w:r>
              <w:rPr>
                <w:i/>
                <w:iCs/>
                <w:highlight w:val="lightGray"/>
                <w:lang w:val="en-GB" w:eastAsia="ja-JP"/>
              </w:rPr>
              <w:t>nsert weight between 60 and 70%</w:t>
            </w:r>
            <w:r>
              <w:rPr>
                <w:i/>
                <w:lang w:val="en-GB" w:eastAsia="ja-JP"/>
              </w:rPr>
              <w:t>]</w:t>
            </w:r>
          </w:p>
          <w:p w14:paraId="0AEA7F1D" w14:textId="77777777" w:rsidR="002E04DE" w:rsidRDefault="002E04DE">
            <w:pPr>
              <w:tabs>
                <w:tab w:val="left" w:pos="466"/>
                <w:tab w:val="right" w:pos="7218"/>
              </w:tabs>
              <w:ind w:left="932"/>
              <w:rPr>
                <w:i/>
                <w:lang w:val="en-GB" w:eastAsia="ja-JP"/>
              </w:rPr>
            </w:pPr>
          </w:p>
          <w:p w14:paraId="611B31C8" w14:textId="77777777" w:rsidR="002E04DE" w:rsidRDefault="002E04DE">
            <w:pPr>
              <w:tabs>
                <w:tab w:val="left" w:pos="466"/>
                <w:tab w:val="right" w:pos="7218"/>
              </w:tabs>
              <w:ind w:left="466"/>
              <w:rPr>
                <w:i/>
                <w:lang w:val="en-GB" w:eastAsia="ja-JP"/>
              </w:rPr>
            </w:pPr>
            <w:r>
              <w:rPr>
                <w:lang w:val="en-GB" w:eastAsia="ja-JP"/>
              </w:rPr>
              <w:t>3)</w:t>
            </w:r>
            <w:r>
              <w:rPr>
                <w:lang w:val="en-GB" w:eastAsia="ja-JP"/>
              </w:rPr>
              <w:tab/>
            </w:r>
            <w:r>
              <w:rPr>
                <w:i/>
                <w:lang w:val="en-GB" w:eastAsia="ja-JP"/>
              </w:rPr>
              <w:t>[If relevant to the task, add the 3d sub-criterion:</w:t>
            </w:r>
            <w:r>
              <w:rPr>
                <w:lang w:val="en-GB" w:eastAsia="ja-JP"/>
              </w:rPr>
              <w:t xml:space="preserve"> Relevant experience in the region (working level fluency in local language(s)/knowledge of local culture or administrative system, government organization, etc.):  </w:t>
            </w:r>
            <w:r>
              <w:rPr>
                <w:u w:val="single"/>
                <w:lang w:val="en-GB" w:eastAsia="ja-JP"/>
              </w:rPr>
              <w:t xml:space="preserve"> </w:t>
            </w:r>
            <w:r>
              <w:rPr>
                <w:i/>
                <w:u w:val="single"/>
                <w:lang w:val="en-GB" w:eastAsia="ja-JP"/>
              </w:rPr>
              <w:t xml:space="preserve">      </w:t>
            </w:r>
            <w:r>
              <w:rPr>
                <w:i/>
                <w:lang w:val="en-GB" w:eastAsia="ja-JP"/>
              </w:rPr>
              <w:tab/>
              <w:t xml:space="preserve">                               [</w:t>
            </w:r>
            <w:r>
              <w:rPr>
                <w:i/>
                <w:highlight w:val="lightGray"/>
                <w:lang w:val="en-GB" w:eastAsia="ja-JP"/>
              </w:rPr>
              <w:t>i</w:t>
            </w:r>
            <w:r>
              <w:rPr>
                <w:i/>
                <w:iCs/>
                <w:highlight w:val="lightGray"/>
                <w:lang w:val="en-GB" w:eastAsia="ja-JP"/>
              </w:rPr>
              <w:t>nsert weight between 0 and  10 %</w:t>
            </w:r>
            <w:r>
              <w:rPr>
                <w:i/>
                <w:highlight w:val="lightGray"/>
                <w:lang w:val="en-GB" w:eastAsia="ja-JP"/>
              </w:rPr>
              <w:t>]</w:t>
            </w:r>
          </w:p>
          <w:p w14:paraId="6B51B2F9" w14:textId="77777777" w:rsidR="002E04DE" w:rsidRDefault="002E04DE">
            <w:pPr>
              <w:tabs>
                <w:tab w:val="right" w:pos="6120"/>
                <w:tab w:val="right" w:pos="7200"/>
              </w:tabs>
              <w:ind w:left="394"/>
              <w:rPr>
                <w:lang w:val="en-GB" w:eastAsia="ja-JP"/>
              </w:rPr>
            </w:pPr>
            <w:r>
              <w:rPr>
                <w:i/>
                <w:lang w:val="en-GB" w:eastAsia="ja-JP"/>
              </w:rPr>
              <w:tab/>
            </w:r>
            <w:r>
              <w:rPr>
                <w:i/>
                <w:iCs/>
                <w:highlight w:val="lightGray"/>
                <w:lang w:val="en-GB" w:eastAsia="ja-JP"/>
              </w:rPr>
              <w:t>Total weight:</w:t>
            </w:r>
            <w:r>
              <w:rPr>
                <w:i/>
                <w:iCs/>
                <w:highlight w:val="lightGray"/>
                <w:lang w:val="en-GB" w:eastAsia="ja-JP"/>
              </w:rPr>
              <w:tab/>
              <w:t>100%</w:t>
            </w:r>
          </w:p>
          <w:p w14:paraId="384BFB2F" w14:textId="77777777" w:rsidR="002E04DE" w:rsidRDefault="002E04DE">
            <w:pPr>
              <w:tabs>
                <w:tab w:val="left" w:pos="720"/>
                <w:tab w:val="left" w:pos="993"/>
                <w:tab w:val="left" w:pos="6480"/>
              </w:tabs>
              <w:spacing w:line="120" w:lineRule="exact"/>
              <w:ind w:left="392"/>
              <w:rPr>
                <w:lang w:val="en-GB" w:eastAsia="ja-JP"/>
              </w:rPr>
            </w:pPr>
          </w:p>
          <w:p w14:paraId="55F0164F" w14:textId="77777777" w:rsidR="002E04DE" w:rsidRDefault="002E04DE">
            <w:pPr>
              <w:tabs>
                <w:tab w:val="right" w:pos="7218"/>
              </w:tabs>
              <w:ind w:left="466" w:hanging="466"/>
              <w:rPr>
                <w:i/>
                <w:lang w:val="en-GB" w:eastAsia="ja-JP"/>
              </w:rPr>
            </w:pPr>
            <w:r>
              <w:rPr>
                <w:lang w:val="en-GB" w:eastAsia="ja-JP"/>
              </w:rPr>
              <w:t xml:space="preserve">(iv)  </w:t>
            </w:r>
            <w:r>
              <w:rPr>
                <w:b/>
                <w:lang w:val="en-GB" w:eastAsia="ja-JP"/>
              </w:rPr>
              <w:t>Transfer of knowledge (training) program</w:t>
            </w:r>
            <w:r>
              <w:rPr>
                <w:lang w:val="en-GB" w:eastAsia="ja-JP"/>
              </w:rPr>
              <w:t xml:space="preserve"> (relevance of approach and methodology): </w:t>
            </w:r>
            <w:r>
              <w:rPr>
                <w:i/>
                <w:lang w:val="en-GB" w:eastAsia="ja-JP"/>
              </w:rPr>
              <w:t xml:space="preserve">                         </w:t>
            </w:r>
          </w:p>
          <w:p w14:paraId="7694C58A" w14:textId="3B26BFC0" w:rsidR="002E04DE" w:rsidRDefault="002E04DE">
            <w:pPr>
              <w:tabs>
                <w:tab w:val="right" w:pos="7218"/>
              </w:tabs>
              <w:ind w:left="466" w:hanging="466"/>
              <w:rPr>
                <w:i/>
                <w:lang w:val="en-GB" w:eastAsia="ja-JP"/>
              </w:rPr>
            </w:pPr>
            <w:r>
              <w:rPr>
                <w:i/>
                <w:lang w:val="en-GB" w:eastAsia="ja-JP"/>
              </w:rPr>
              <w:t xml:space="preserve">       [</w:t>
            </w:r>
            <w:r>
              <w:rPr>
                <w:i/>
                <w:iCs/>
                <w:lang w:val="en-GB" w:eastAsia="ja-JP"/>
              </w:rPr>
              <w:t>Normally not to exceed 10 points. When transfer of knowledge is a particularly important component of the assignment, more than 10 points may be allocated, the following sub-criteria may be provided</w:t>
            </w:r>
            <w:r>
              <w:rPr>
                <w:i/>
                <w:lang w:val="en-GB" w:eastAsia="ja-JP"/>
              </w:rPr>
              <w:t>]</w:t>
            </w:r>
          </w:p>
          <w:p w14:paraId="446B2E1A" w14:textId="77777777" w:rsidR="002E04DE" w:rsidRDefault="002E04DE">
            <w:pPr>
              <w:tabs>
                <w:tab w:val="left" w:pos="737"/>
                <w:tab w:val="right" w:pos="7218"/>
              </w:tabs>
              <w:ind w:left="466"/>
              <w:rPr>
                <w:i/>
                <w:lang w:val="en-GB" w:eastAsia="ja-JP"/>
              </w:rPr>
            </w:pPr>
            <w:r>
              <w:rPr>
                <w:i/>
                <w:lang w:val="en-GB" w:eastAsia="ja-JP"/>
              </w:rPr>
              <w:t>a)</w:t>
            </w:r>
            <w:r>
              <w:rPr>
                <w:i/>
                <w:lang w:val="en-GB" w:eastAsia="ja-JP"/>
              </w:rPr>
              <w:tab/>
              <w:t>Relevance of training program</w:t>
            </w:r>
            <w:r>
              <w:rPr>
                <w:i/>
                <w:lang w:val="en-GB" w:eastAsia="ja-JP"/>
              </w:rPr>
              <w:tab/>
            </w:r>
            <w:r>
              <w:rPr>
                <w:i/>
                <w:u w:val="single"/>
                <w:lang w:val="en-GB" w:eastAsia="ja-JP"/>
              </w:rPr>
              <w:t>[</w:t>
            </w:r>
            <w:r>
              <w:rPr>
                <w:i/>
                <w:iCs/>
                <w:u w:val="single"/>
                <w:lang w:val="en-GB" w:eastAsia="ja-JP"/>
              </w:rPr>
              <w:t>Insert points</w:t>
            </w:r>
            <w:r>
              <w:rPr>
                <w:i/>
                <w:u w:val="single"/>
                <w:lang w:val="en-GB" w:eastAsia="ja-JP"/>
              </w:rPr>
              <w:t>]</w:t>
            </w:r>
          </w:p>
          <w:p w14:paraId="5ED475BB" w14:textId="77777777" w:rsidR="002E04DE" w:rsidRDefault="002E04DE">
            <w:pPr>
              <w:tabs>
                <w:tab w:val="left" w:pos="737"/>
                <w:tab w:val="right" w:pos="7218"/>
              </w:tabs>
              <w:ind w:left="466"/>
              <w:rPr>
                <w:i/>
                <w:lang w:val="en-GB" w:eastAsia="ja-JP"/>
              </w:rPr>
            </w:pPr>
            <w:r>
              <w:rPr>
                <w:i/>
                <w:lang w:val="en-GB" w:eastAsia="ja-JP"/>
              </w:rPr>
              <w:t>b)</w:t>
            </w:r>
            <w:r>
              <w:rPr>
                <w:i/>
                <w:lang w:val="en-GB" w:eastAsia="ja-JP"/>
              </w:rPr>
              <w:tab/>
              <w:t>Training approach and methodology</w:t>
            </w:r>
            <w:r>
              <w:rPr>
                <w:i/>
                <w:lang w:val="en-GB" w:eastAsia="ja-JP"/>
              </w:rPr>
              <w:tab/>
            </w:r>
            <w:r>
              <w:rPr>
                <w:i/>
                <w:u w:val="single"/>
                <w:lang w:val="en-GB" w:eastAsia="ja-JP"/>
              </w:rPr>
              <w:t>[</w:t>
            </w:r>
            <w:r>
              <w:rPr>
                <w:i/>
                <w:iCs/>
                <w:u w:val="single"/>
                <w:lang w:val="en-GB" w:eastAsia="ja-JP"/>
              </w:rPr>
              <w:t>Insert points</w:t>
            </w:r>
            <w:r>
              <w:rPr>
                <w:i/>
                <w:u w:val="single"/>
                <w:lang w:val="en-GB" w:eastAsia="ja-JP"/>
              </w:rPr>
              <w:t>]</w:t>
            </w:r>
          </w:p>
          <w:p w14:paraId="17B5826B" w14:textId="77777777" w:rsidR="002E04DE" w:rsidRDefault="002E04DE">
            <w:pPr>
              <w:tabs>
                <w:tab w:val="left" w:pos="737"/>
                <w:tab w:val="right" w:pos="7218"/>
              </w:tabs>
              <w:ind w:left="466"/>
              <w:rPr>
                <w:i/>
                <w:lang w:val="en-GB" w:eastAsia="ja-JP"/>
              </w:rPr>
            </w:pPr>
            <w:r>
              <w:rPr>
                <w:i/>
                <w:lang w:val="en-GB" w:eastAsia="ja-JP"/>
              </w:rPr>
              <w:t>c)</w:t>
            </w:r>
            <w:r>
              <w:rPr>
                <w:i/>
                <w:lang w:val="en-GB" w:eastAsia="ja-JP"/>
              </w:rPr>
              <w:tab/>
              <w:t>Qualifications of experts and trainers</w:t>
            </w:r>
            <w:r>
              <w:rPr>
                <w:i/>
                <w:lang w:val="en-GB" w:eastAsia="ja-JP"/>
              </w:rPr>
              <w:tab/>
            </w:r>
            <w:r>
              <w:rPr>
                <w:i/>
                <w:u w:val="single"/>
                <w:lang w:val="en-GB" w:eastAsia="ja-JP"/>
              </w:rPr>
              <w:t>[</w:t>
            </w:r>
            <w:r>
              <w:rPr>
                <w:i/>
                <w:iCs/>
                <w:u w:val="single"/>
                <w:lang w:val="en-GB" w:eastAsia="ja-JP"/>
              </w:rPr>
              <w:t>Insert points</w:t>
            </w:r>
            <w:r>
              <w:rPr>
                <w:i/>
                <w:u w:val="single"/>
                <w:lang w:val="en-GB" w:eastAsia="ja-JP"/>
              </w:rPr>
              <w:t>]</w:t>
            </w:r>
          </w:p>
          <w:p w14:paraId="29590389" w14:textId="77777777" w:rsidR="002E04DE" w:rsidRDefault="002E04DE">
            <w:pPr>
              <w:tabs>
                <w:tab w:val="right" w:pos="7218"/>
              </w:tabs>
              <w:ind w:left="466" w:hanging="466"/>
              <w:rPr>
                <w:i/>
                <w:lang w:val="en-GB" w:eastAsia="ja-JP"/>
              </w:rPr>
            </w:pPr>
          </w:p>
          <w:p w14:paraId="56E96F3E" w14:textId="77777777" w:rsidR="002E04DE" w:rsidRDefault="002E04DE">
            <w:pPr>
              <w:tabs>
                <w:tab w:val="right" w:pos="6120"/>
                <w:tab w:val="right" w:pos="7200"/>
              </w:tabs>
              <w:ind w:left="-72"/>
              <w:rPr>
                <w:i/>
                <w:lang w:val="en-GB" w:eastAsia="ja-JP"/>
              </w:rPr>
            </w:pPr>
            <w:r>
              <w:rPr>
                <w:b/>
                <w:lang w:val="en-GB" w:eastAsia="ja-JP"/>
              </w:rPr>
              <w:tab/>
              <w:t>Total points for criterion (iv):</w:t>
            </w:r>
            <w:r>
              <w:rPr>
                <w:i/>
                <w:lang w:val="en-GB" w:eastAsia="ja-JP"/>
              </w:rPr>
              <w:tab/>
              <w:t>[</w:t>
            </w:r>
            <w:r>
              <w:rPr>
                <w:i/>
                <w:highlight w:val="lightGray"/>
                <w:lang w:val="en-GB" w:eastAsia="ja-JP"/>
              </w:rPr>
              <w:t>0 – 10</w:t>
            </w:r>
            <w:r>
              <w:rPr>
                <w:i/>
                <w:lang w:val="en-GB" w:eastAsia="ja-JP"/>
              </w:rPr>
              <w:t>]</w:t>
            </w:r>
          </w:p>
          <w:p w14:paraId="545D7A82" w14:textId="77777777" w:rsidR="002E04DE" w:rsidRDefault="002E04DE">
            <w:pPr>
              <w:tabs>
                <w:tab w:val="right" w:pos="6120"/>
                <w:tab w:val="right" w:pos="7200"/>
              </w:tabs>
              <w:ind w:left="-72"/>
              <w:rPr>
                <w:i/>
                <w:lang w:val="en-GB" w:eastAsia="ja-JP"/>
              </w:rPr>
            </w:pPr>
          </w:p>
          <w:p w14:paraId="2131B707" w14:textId="77777777" w:rsidR="002E04DE" w:rsidRDefault="002E04DE">
            <w:pPr>
              <w:tabs>
                <w:tab w:val="left" w:pos="720"/>
                <w:tab w:val="left" w:pos="993"/>
                <w:tab w:val="left" w:pos="6480"/>
              </w:tabs>
              <w:spacing w:line="120" w:lineRule="exact"/>
              <w:ind w:left="-74"/>
              <w:rPr>
                <w:i/>
                <w:lang w:val="en-GB" w:eastAsia="ja-JP"/>
              </w:rPr>
            </w:pPr>
          </w:p>
          <w:p w14:paraId="0B474D4E" w14:textId="77777777" w:rsidR="002E04DE" w:rsidRDefault="002E04DE">
            <w:pPr>
              <w:tabs>
                <w:tab w:val="right" w:pos="7218"/>
              </w:tabs>
              <w:ind w:left="466" w:hanging="466"/>
              <w:rPr>
                <w:i/>
                <w:lang w:val="en-GB" w:eastAsia="ja-JP"/>
              </w:rPr>
            </w:pPr>
            <w:r>
              <w:rPr>
                <w:lang w:val="en-GB" w:eastAsia="ja-JP"/>
              </w:rPr>
              <w:t>(v)</w:t>
            </w:r>
            <w:r>
              <w:rPr>
                <w:lang w:val="en-GB" w:eastAsia="ja-JP"/>
              </w:rPr>
              <w:tab/>
            </w:r>
            <w:r>
              <w:rPr>
                <w:b/>
                <w:lang w:val="en-GB" w:eastAsia="ja-JP"/>
              </w:rPr>
              <w:t>Participation by nationals among proposed Key Experts</w:t>
            </w:r>
            <w:r>
              <w:rPr>
                <w:i/>
                <w:lang w:val="en-GB" w:eastAsia="ja-JP"/>
              </w:rPr>
              <w:tab/>
              <w:t>[</w:t>
            </w:r>
            <w:r>
              <w:rPr>
                <w:i/>
                <w:iCs/>
                <w:highlight w:val="lightGray"/>
                <w:lang w:val="en-GB" w:eastAsia="ja-JP"/>
              </w:rPr>
              <w:t>0 –</w:t>
            </w:r>
            <w:r>
              <w:rPr>
                <w:i/>
                <w:highlight w:val="lightGray"/>
                <w:lang w:val="en-GB" w:eastAsia="ja-JP"/>
              </w:rPr>
              <w:t xml:space="preserve"> 10</w:t>
            </w:r>
            <w:r>
              <w:rPr>
                <w:i/>
                <w:lang w:val="en-GB" w:eastAsia="ja-JP"/>
              </w:rPr>
              <w:t>]</w:t>
            </w:r>
          </w:p>
          <w:p w14:paraId="496D60EF" w14:textId="77777777" w:rsidR="002E04DE" w:rsidRDefault="002E04DE">
            <w:pPr>
              <w:tabs>
                <w:tab w:val="right" w:pos="7218"/>
              </w:tabs>
              <w:ind w:left="466"/>
              <w:rPr>
                <w:i/>
                <w:lang w:val="en-GB" w:eastAsia="ja-JP"/>
              </w:rPr>
            </w:pPr>
            <w:r>
              <w:rPr>
                <w:i/>
                <w:lang w:val="en-GB" w:eastAsia="ja-JP"/>
              </w:rPr>
              <w:t>[not to exceed 10 points] [</w:t>
            </w:r>
            <w:r>
              <w:rPr>
                <w:i/>
                <w:iCs/>
                <w:lang w:val="en-GB" w:eastAsia="ja-JP"/>
              </w:rPr>
              <w:t>Sub-criteria shall not be provided. Calculated as a ratio of the national Key Experts’ time-input (in person-months) to the total number of Key Experts’ time-input (in person-months) in the Consultant’s Technical Proposal</w:t>
            </w:r>
            <w:r>
              <w:rPr>
                <w:i/>
                <w:lang w:val="en-GB" w:eastAsia="ja-JP"/>
              </w:rPr>
              <w:t>]</w:t>
            </w:r>
          </w:p>
          <w:p w14:paraId="042C8220" w14:textId="77777777" w:rsidR="002E04DE" w:rsidRDefault="002E04DE">
            <w:pPr>
              <w:tabs>
                <w:tab w:val="right" w:pos="7218"/>
              </w:tabs>
              <w:ind w:left="466"/>
              <w:rPr>
                <w:i/>
                <w:lang w:val="en-GB" w:eastAsia="ja-JP"/>
              </w:rPr>
            </w:pPr>
          </w:p>
          <w:p w14:paraId="3A88BC2C" w14:textId="77777777" w:rsidR="002E04DE" w:rsidRDefault="002E04DE">
            <w:pPr>
              <w:tabs>
                <w:tab w:val="right" w:pos="7218"/>
              </w:tabs>
              <w:spacing w:line="80" w:lineRule="exact"/>
              <w:ind w:left="465"/>
              <w:rPr>
                <w:i/>
                <w:lang w:val="en-GB" w:eastAsia="ja-JP"/>
              </w:rPr>
            </w:pPr>
          </w:p>
          <w:p w14:paraId="2AA7C6D1" w14:textId="77777777" w:rsidR="002E04DE" w:rsidRDefault="002E04DE">
            <w:pPr>
              <w:tabs>
                <w:tab w:val="right" w:pos="6120"/>
                <w:tab w:val="right" w:pos="7200"/>
              </w:tabs>
              <w:rPr>
                <w:b/>
                <w:i/>
                <w:lang w:val="en-GB" w:eastAsia="ja-JP"/>
              </w:rPr>
            </w:pPr>
            <w:r>
              <w:rPr>
                <w:b/>
                <w:lang w:val="en-GB" w:eastAsia="ja-JP"/>
              </w:rPr>
              <w:t>Total points for the five criteria</w:t>
            </w:r>
            <w:r>
              <w:rPr>
                <w:b/>
                <w:i/>
                <w:lang w:val="en-GB" w:eastAsia="ja-JP"/>
              </w:rPr>
              <w:t>:</w:t>
            </w:r>
            <w:r>
              <w:rPr>
                <w:b/>
                <w:i/>
                <w:lang w:val="en-GB" w:eastAsia="ja-JP"/>
              </w:rPr>
              <w:tab/>
              <w:t xml:space="preserve">    </w:t>
            </w:r>
            <w:r>
              <w:rPr>
                <w:b/>
                <w:lang w:val="en-GB" w:eastAsia="ja-JP"/>
              </w:rPr>
              <w:t>100</w:t>
            </w:r>
          </w:p>
          <w:p w14:paraId="018309CF" w14:textId="77777777" w:rsidR="002E04DE" w:rsidRDefault="002E04DE">
            <w:pPr>
              <w:tabs>
                <w:tab w:val="right" w:pos="7218"/>
              </w:tabs>
              <w:ind w:left="466" w:hanging="466"/>
              <w:rPr>
                <w:b/>
                <w:lang w:val="en-GB" w:eastAsia="ja-JP"/>
              </w:rPr>
            </w:pPr>
          </w:p>
          <w:p w14:paraId="1B1C016D" w14:textId="77777777" w:rsidR="002E04DE" w:rsidRDefault="002E04DE">
            <w:pPr>
              <w:tabs>
                <w:tab w:val="right" w:pos="7218"/>
              </w:tabs>
              <w:ind w:left="466" w:hanging="466"/>
              <w:rPr>
                <w:i/>
                <w:color w:val="1F497D"/>
                <w:lang w:val="en-GB" w:eastAsia="ja-JP"/>
              </w:rPr>
            </w:pPr>
            <w:r>
              <w:rPr>
                <w:b/>
                <w:lang w:val="en-GB" w:eastAsia="ja-JP"/>
              </w:rPr>
              <w:t>The minimum technical score (St) required to pass is</w:t>
            </w:r>
            <w:r>
              <w:rPr>
                <w:i/>
                <w:lang w:val="en-GB" w:eastAsia="ja-JP"/>
              </w:rPr>
              <w:t xml:space="preserve">: </w:t>
            </w:r>
            <w:r>
              <w:rPr>
                <w:i/>
                <w:u w:val="single"/>
                <w:lang w:val="en-GB" w:eastAsia="ja-JP"/>
              </w:rPr>
              <w:t xml:space="preserve">        </w:t>
            </w:r>
            <w:r>
              <w:rPr>
                <w:i/>
                <w:lang w:val="en-GB" w:eastAsia="ja-JP"/>
              </w:rPr>
              <w:t xml:space="preserve">  </w:t>
            </w:r>
            <w:r>
              <w:rPr>
                <w:i/>
                <w:color w:val="1F497D"/>
                <w:lang w:val="en-GB" w:eastAsia="ja-JP"/>
              </w:rPr>
              <w:t xml:space="preserve">[Insert number] </w:t>
            </w:r>
          </w:p>
          <w:p w14:paraId="1C6F610F" w14:textId="77777777" w:rsidR="002E04DE" w:rsidRDefault="002E04DE">
            <w:pPr>
              <w:tabs>
                <w:tab w:val="right" w:pos="7218"/>
              </w:tabs>
              <w:ind w:left="466" w:hanging="466"/>
              <w:rPr>
                <w:i/>
                <w:color w:val="1F497D"/>
                <w:highlight w:val="yellow"/>
                <w:lang w:val="en-GB" w:eastAsia="ja-JP"/>
              </w:rPr>
            </w:pPr>
          </w:p>
          <w:p w14:paraId="77EB2CBD" w14:textId="77777777" w:rsidR="002E04DE" w:rsidRDefault="002E04DE">
            <w:pPr>
              <w:tabs>
                <w:tab w:val="right" w:pos="7218"/>
              </w:tabs>
              <w:ind w:left="466" w:hanging="466"/>
              <w:rPr>
                <w:lang w:val="en-GB" w:eastAsia="ja-JP"/>
              </w:rPr>
            </w:pPr>
            <w:r>
              <w:rPr>
                <w:i/>
                <w:color w:val="1F497D"/>
                <w:lang w:val="en-GB" w:eastAsia="ja-JP"/>
              </w:rPr>
              <w:t xml:space="preserve"> </w:t>
            </w:r>
            <w:r>
              <w:rPr>
                <w:color w:val="1F497D"/>
                <w:lang w:val="en-GB" w:eastAsia="ja-JP"/>
              </w:rPr>
              <w:t>[Notes to Client: the indicative range is 70 to 85 on a scale of 1 to 100]</w:t>
            </w:r>
          </w:p>
        </w:tc>
      </w:tr>
      <w:tr w:rsidR="002E04DE" w14:paraId="46732B8B" w14:textId="77777777" w:rsidTr="002E04DE">
        <w:tc>
          <w:tcPr>
            <w:tcW w:w="1514"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hideMark/>
          </w:tcPr>
          <w:p w14:paraId="340192A4" w14:textId="77777777" w:rsidR="002E04DE" w:rsidRDefault="002E04DE">
            <w:pPr>
              <w:rPr>
                <w:b/>
                <w:bCs/>
                <w:lang w:val="en-GB" w:eastAsia="ja-JP"/>
              </w:rPr>
            </w:pPr>
            <w:r>
              <w:rPr>
                <w:b/>
                <w:bCs/>
                <w:lang w:val="en-GB" w:eastAsia="ja-JP"/>
              </w:rPr>
              <w:lastRenderedPageBreak/>
              <w:t>21.1</w:t>
            </w:r>
          </w:p>
          <w:p w14:paraId="3B63728C" w14:textId="77777777" w:rsidR="002E04DE" w:rsidRDefault="002E04DE">
            <w:pPr>
              <w:rPr>
                <w:b/>
                <w:bCs/>
                <w:lang w:val="en-GB" w:eastAsia="ja-JP"/>
              </w:rPr>
            </w:pPr>
            <w:r>
              <w:rPr>
                <w:b/>
                <w:bCs/>
                <w:lang w:val="en-GB" w:eastAsia="ja-JP"/>
              </w:rPr>
              <w:t>[for STP]</w:t>
            </w:r>
          </w:p>
        </w:tc>
        <w:tc>
          <w:tcPr>
            <w:tcW w:w="81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712E3DF2" w14:textId="77777777" w:rsidR="002E04DE" w:rsidRDefault="002E04DE">
            <w:pPr>
              <w:rPr>
                <w:rStyle w:val="GaramondTimesNewRoman"/>
              </w:rPr>
            </w:pPr>
            <w:r>
              <w:rPr>
                <w:rStyle w:val="GaramondTimesNewRoman"/>
                <w:lang w:eastAsia="ja-JP"/>
              </w:rPr>
              <w:t>The Simplified Technical Proposal (STP) format is used for small, well-defined, low risk Assignments.</w:t>
            </w:r>
          </w:p>
          <w:p w14:paraId="160B6BFF" w14:textId="77777777" w:rsidR="002E04DE" w:rsidRDefault="002E04DE">
            <w:pPr>
              <w:rPr>
                <w:rStyle w:val="GaramondTimesNewRoman"/>
                <w:lang w:eastAsia="ja-JP"/>
              </w:rPr>
            </w:pPr>
          </w:p>
          <w:p w14:paraId="4F3ACB82" w14:textId="77777777" w:rsidR="002E04DE" w:rsidRDefault="002E04DE">
            <w:pPr>
              <w:pStyle w:val="BankNormal"/>
              <w:tabs>
                <w:tab w:val="right" w:pos="7218"/>
              </w:tabs>
              <w:spacing w:after="0"/>
              <w:rPr>
                <w:lang w:val="en-GB"/>
              </w:rPr>
            </w:pPr>
            <w:r>
              <w:rPr>
                <w:lang w:val="en-GB" w:eastAsia="ja-JP"/>
              </w:rPr>
              <w:t>Criteria, sub-criteria, and point system for the evaluation of the Simplified Technical Proposals are:</w:t>
            </w:r>
          </w:p>
          <w:p w14:paraId="1D9E2B12" w14:textId="77777777" w:rsidR="002E04DE" w:rsidRDefault="002E04DE">
            <w:pPr>
              <w:tabs>
                <w:tab w:val="center" w:pos="6804"/>
              </w:tabs>
              <w:ind w:left="-72"/>
              <w:rPr>
                <w:lang w:val="en-GB" w:eastAsia="ja-JP"/>
              </w:rPr>
            </w:pPr>
            <w:r>
              <w:rPr>
                <w:i/>
                <w:lang w:val="en-GB" w:eastAsia="ja-JP"/>
              </w:rPr>
              <w:tab/>
            </w:r>
            <w:r>
              <w:rPr>
                <w:u w:val="single"/>
                <w:lang w:val="en-GB" w:eastAsia="ja-JP"/>
              </w:rPr>
              <w:t>Points</w:t>
            </w:r>
          </w:p>
          <w:p w14:paraId="57E71A25" w14:textId="77777777" w:rsidR="002E04DE" w:rsidRDefault="002E04DE">
            <w:pPr>
              <w:tabs>
                <w:tab w:val="left" w:pos="720"/>
                <w:tab w:val="left" w:pos="993"/>
                <w:tab w:val="left" w:pos="6480"/>
              </w:tabs>
              <w:spacing w:line="120" w:lineRule="exact"/>
              <w:ind w:left="-74"/>
              <w:rPr>
                <w:i/>
                <w:lang w:val="en-GB" w:eastAsia="ja-JP"/>
              </w:rPr>
            </w:pPr>
          </w:p>
          <w:p w14:paraId="57E2D7A7" w14:textId="77777777" w:rsidR="002E04DE" w:rsidRDefault="002E04DE">
            <w:pPr>
              <w:tabs>
                <w:tab w:val="right" w:pos="7218"/>
              </w:tabs>
              <w:ind w:left="466" w:hanging="466"/>
              <w:rPr>
                <w:b/>
                <w:lang w:val="en-GB" w:eastAsia="ja-JP"/>
              </w:rPr>
            </w:pPr>
            <w:r>
              <w:rPr>
                <w:b/>
                <w:lang w:val="en-GB" w:eastAsia="ja-JP"/>
              </w:rPr>
              <w:t>(i)</w:t>
            </w:r>
            <w:r>
              <w:rPr>
                <w:b/>
                <w:lang w:val="en-GB" w:eastAsia="ja-JP"/>
              </w:rPr>
              <w:tab/>
              <w:t xml:space="preserve">Adequacy and quality of the proposed methodology,  and work plan  in responding to the Terms of Reference:            </w:t>
            </w:r>
          </w:p>
          <w:p w14:paraId="3478162F" w14:textId="77777777" w:rsidR="002E04DE" w:rsidRDefault="002E04DE">
            <w:pPr>
              <w:tabs>
                <w:tab w:val="right" w:pos="7218"/>
              </w:tabs>
              <w:spacing w:line="80" w:lineRule="exact"/>
              <w:ind w:left="465"/>
              <w:rPr>
                <w:i/>
                <w:lang w:val="en-GB" w:eastAsia="ja-JP"/>
              </w:rPr>
            </w:pPr>
          </w:p>
          <w:p w14:paraId="7DF7CDDB" w14:textId="77777777" w:rsidR="002E04DE" w:rsidRDefault="002E04DE">
            <w:pPr>
              <w:tabs>
                <w:tab w:val="right" w:pos="6120"/>
                <w:tab w:val="right" w:pos="7200"/>
              </w:tabs>
              <w:ind w:left="-72"/>
              <w:rPr>
                <w:i/>
                <w:lang w:val="en-GB" w:eastAsia="ja-JP"/>
              </w:rPr>
            </w:pPr>
            <w:r>
              <w:rPr>
                <w:i/>
                <w:lang w:val="en-GB" w:eastAsia="ja-JP"/>
              </w:rPr>
              <w:tab/>
            </w:r>
            <w:r>
              <w:rPr>
                <w:lang w:val="en-GB" w:eastAsia="ja-JP"/>
              </w:rPr>
              <w:t>Total points for criterion (i):</w:t>
            </w:r>
            <w:r>
              <w:rPr>
                <w:i/>
                <w:lang w:val="en-GB" w:eastAsia="ja-JP"/>
              </w:rPr>
              <w:tab/>
            </w:r>
            <w:r>
              <w:rPr>
                <w:i/>
                <w:highlight w:val="lightGray"/>
                <w:lang w:val="en-GB" w:eastAsia="ja-JP"/>
              </w:rPr>
              <w:t>[20 - 40]</w:t>
            </w:r>
          </w:p>
          <w:p w14:paraId="26A14106" w14:textId="77777777" w:rsidR="002E04DE" w:rsidRDefault="002E04DE">
            <w:pPr>
              <w:tabs>
                <w:tab w:val="left" w:pos="720"/>
                <w:tab w:val="left" w:pos="993"/>
                <w:tab w:val="left" w:pos="6480"/>
              </w:tabs>
              <w:spacing w:line="120" w:lineRule="exact"/>
              <w:ind w:left="-74"/>
              <w:rPr>
                <w:i/>
                <w:lang w:val="en-GB" w:eastAsia="ja-JP"/>
              </w:rPr>
            </w:pPr>
          </w:p>
          <w:p w14:paraId="13483D67" w14:textId="77777777" w:rsidR="002E04DE" w:rsidRDefault="002E04DE">
            <w:pPr>
              <w:tabs>
                <w:tab w:val="right" w:pos="7218"/>
              </w:tabs>
              <w:ind w:left="466" w:hanging="466"/>
              <w:rPr>
                <w:b/>
                <w:lang w:val="en-GB" w:eastAsia="ja-JP"/>
              </w:rPr>
            </w:pPr>
            <w:r>
              <w:rPr>
                <w:lang w:val="en-GB" w:eastAsia="ja-JP"/>
              </w:rPr>
              <w:t>(iii)</w:t>
            </w:r>
            <w:r>
              <w:rPr>
                <w:lang w:val="en-GB" w:eastAsia="ja-JP"/>
              </w:rPr>
              <w:tab/>
            </w:r>
            <w:r>
              <w:rPr>
                <w:b/>
                <w:lang w:val="en-GB" w:eastAsia="ja-JP"/>
              </w:rPr>
              <w:t>Key  Experts’ qualifications and competence for the Assignment:</w:t>
            </w:r>
          </w:p>
          <w:p w14:paraId="55685110" w14:textId="77777777" w:rsidR="002E04DE" w:rsidRDefault="002E04DE">
            <w:pPr>
              <w:tabs>
                <w:tab w:val="right" w:pos="7218"/>
              </w:tabs>
              <w:spacing w:line="80" w:lineRule="exact"/>
              <w:ind w:left="465"/>
              <w:rPr>
                <w:lang w:val="en-GB" w:eastAsia="ja-JP"/>
              </w:rPr>
            </w:pPr>
          </w:p>
          <w:p w14:paraId="1DFAB8F1" w14:textId="77777777" w:rsidR="002E04DE" w:rsidRDefault="002E04DE">
            <w:pPr>
              <w:tabs>
                <w:tab w:val="left" w:pos="826"/>
                <w:tab w:val="right" w:pos="7201"/>
              </w:tabs>
              <w:ind w:left="466"/>
              <w:rPr>
                <w:i/>
                <w:lang w:val="en-GB" w:eastAsia="ja-JP"/>
              </w:rPr>
            </w:pPr>
            <w:r>
              <w:rPr>
                <w:i/>
                <w:lang w:val="en-GB" w:eastAsia="ja-JP"/>
              </w:rPr>
              <w:t>a)</w:t>
            </w:r>
            <w:r>
              <w:rPr>
                <w:i/>
                <w:lang w:val="en-GB" w:eastAsia="ja-JP"/>
              </w:rPr>
              <w:tab/>
              <w:t>Position K-1: [Team Leader]</w:t>
            </w:r>
            <w:r>
              <w:rPr>
                <w:i/>
                <w:lang w:val="en-GB" w:eastAsia="ja-JP"/>
              </w:rPr>
              <w:tab/>
              <w:t>[</w:t>
            </w:r>
            <w:r>
              <w:rPr>
                <w:i/>
                <w:iCs/>
                <w:lang w:val="en-GB" w:eastAsia="ja-JP"/>
              </w:rPr>
              <w:t>Insert points</w:t>
            </w:r>
            <w:r>
              <w:rPr>
                <w:i/>
                <w:lang w:val="en-GB" w:eastAsia="ja-JP"/>
              </w:rPr>
              <w:t>]</w:t>
            </w:r>
          </w:p>
          <w:p w14:paraId="3695BF22" w14:textId="77777777" w:rsidR="002E04DE" w:rsidRDefault="002E04DE">
            <w:pPr>
              <w:tabs>
                <w:tab w:val="left" w:pos="826"/>
                <w:tab w:val="right" w:pos="7201"/>
              </w:tabs>
              <w:ind w:left="466"/>
              <w:rPr>
                <w:i/>
                <w:lang w:val="en-GB" w:eastAsia="ja-JP"/>
              </w:rPr>
            </w:pPr>
            <w:r>
              <w:rPr>
                <w:i/>
                <w:lang w:val="en-GB" w:eastAsia="ja-JP"/>
              </w:rPr>
              <w:t>b)</w:t>
            </w:r>
            <w:r>
              <w:rPr>
                <w:i/>
                <w:lang w:val="en-GB" w:eastAsia="ja-JP"/>
              </w:rPr>
              <w:tab/>
              <w:t>Position K-2: [</w:t>
            </w:r>
            <w:r>
              <w:rPr>
                <w:i/>
                <w:iCs/>
                <w:lang w:val="en-GB" w:eastAsia="ja-JP"/>
              </w:rPr>
              <w:t>Insert position title]</w:t>
            </w:r>
            <w:r>
              <w:rPr>
                <w:i/>
                <w:lang w:val="en-GB" w:eastAsia="ja-JP"/>
              </w:rPr>
              <w:tab/>
              <w:t>[</w:t>
            </w:r>
            <w:r>
              <w:rPr>
                <w:i/>
                <w:iCs/>
                <w:lang w:val="en-GB" w:eastAsia="ja-JP"/>
              </w:rPr>
              <w:t>Insert points</w:t>
            </w:r>
            <w:r>
              <w:rPr>
                <w:i/>
                <w:lang w:val="en-GB" w:eastAsia="ja-JP"/>
              </w:rPr>
              <w:t>]</w:t>
            </w:r>
          </w:p>
          <w:p w14:paraId="29D23D11" w14:textId="77777777" w:rsidR="002E04DE" w:rsidRDefault="002E04DE">
            <w:pPr>
              <w:tabs>
                <w:tab w:val="left" w:pos="826"/>
                <w:tab w:val="right" w:pos="7201"/>
              </w:tabs>
              <w:ind w:left="466"/>
              <w:rPr>
                <w:i/>
                <w:lang w:val="en-GB" w:eastAsia="ja-JP"/>
              </w:rPr>
            </w:pPr>
            <w:r>
              <w:rPr>
                <w:i/>
                <w:lang w:val="en-GB" w:eastAsia="ja-JP"/>
              </w:rPr>
              <w:t>c)</w:t>
            </w:r>
            <w:r>
              <w:rPr>
                <w:i/>
                <w:lang w:val="en-GB" w:eastAsia="ja-JP"/>
              </w:rPr>
              <w:tab/>
              <w:t>Position K-3:[</w:t>
            </w:r>
            <w:r>
              <w:rPr>
                <w:i/>
                <w:iCs/>
                <w:lang w:val="en-GB" w:eastAsia="ja-JP"/>
              </w:rPr>
              <w:t>Insert position title]</w:t>
            </w:r>
            <w:r>
              <w:rPr>
                <w:i/>
                <w:lang w:val="en-GB" w:eastAsia="ja-JP"/>
              </w:rPr>
              <w:tab/>
              <w:t>[</w:t>
            </w:r>
            <w:r>
              <w:rPr>
                <w:i/>
                <w:iCs/>
                <w:lang w:val="en-GB" w:eastAsia="ja-JP"/>
              </w:rPr>
              <w:t>Insert points</w:t>
            </w:r>
            <w:r>
              <w:rPr>
                <w:i/>
                <w:lang w:val="en-GB" w:eastAsia="ja-JP"/>
              </w:rPr>
              <w:t>]</w:t>
            </w:r>
          </w:p>
          <w:p w14:paraId="017D741F" w14:textId="77777777" w:rsidR="002E04DE" w:rsidRDefault="002E04DE">
            <w:pPr>
              <w:tabs>
                <w:tab w:val="left" w:pos="826"/>
                <w:tab w:val="right" w:pos="7201"/>
              </w:tabs>
              <w:ind w:left="466"/>
              <w:rPr>
                <w:i/>
                <w:lang w:val="en-GB" w:eastAsia="ja-JP"/>
              </w:rPr>
            </w:pPr>
          </w:p>
          <w:p w14:paraId="44DC6C8E" w14:textId="77777777" w:rsidR="002E04DE" w:rsidRDefault="002E04DE">
            <w:pPr>
              <w:tabs>
                <w:tab w:val="right" w:pos="6120"/>
                <w:tab w:val="right" w:pos="7200"/>
              </w:tabs>
              <w:ind w:left="-72"/>
              <w:rPr>
                <w:i/>
                <w:lang w:val="en-GB" w:eastAsia="ja-JP"/>
              </w:rPr>
            </w:pPr>
            <w:r>
              <w:rPr>
                <w:i/>
                <w:lang w:val="en-GB" w:eastAsia="ja-JP"/>
              </w:rPr>
              <w:tab/>
            </w:r>
            <w:r>
              <w:rPr>
                <w:b/>
                <w:lang w:val="en-GB" w:eastAsia="ja-JP"/>
              </w:rPr>
              <w:t>Total points for criterion (iii):</w:t>
            </w:r>
            <w:r>
              <w:rPr>
                <w:i/>
                <w:lang w:val="en-GB" w:eastAsia="ja-JP"/>
              </w:rPr>
              <w:tab/>
            </w:r>
            <w:r>
              <w:rPr>
                <w:i/>
                <w:highlight w:val="lightGray"/>
                <w:lang w:val="en-GB" w:eastAsia="ja-JP"/>
              </w:rPr>
              <w:t>[30 - 60]</w:t>
            </w:r>
          </w:p>
          <w:p w14:paraId="573D4C44" w14:textId="77777777" w:rsidR="002E04DE" w:rsidRDefault="002E04DE">
            <w:pPr>
              <w:pStyle w:val="BankNormal"/>
              <w:tabs>
                <w:tab w:val="right" w:pos="7218"/>
              </w:tabs>
              <w:spacing w:after="0"/>
              <w:ind w:left="466"/>
              <w:rPr>
                <w:i/>
                <w:szCs w:val="24"/>
                <w:lang w:val="en-GB" w:eastAsia="it-IT"/>
              </w:rPr>
            </w:pPr>
          </w:p>
          <w:p w14:paraId="65A3B959" w14:textId="77777777" w:rsidR="002E04DE" w:rsidRDefault="002E04DE">
            <w:pPr>
              <w:pStyle w:val="BankNormal"/>
              <w:tabs>
                <w:tab w:val="right" w:pos="7218"/>
              </w:tabs>
              <w:spacing w:after="0"/>
              <w:ind w:left="720"/>
              <w:jc w:val="both"/>
              <w:rPr>
                <w:szCs w:val="24"/>
                <w:lang w:val="en-GB" w:eastAsia="it-IT"/>
              </w:rPr>
            </w:pPr>
            <w:r>
              <w:rPr>
                <w:szCs w:val="24"/>
                <w:lang w:val="en-GB" w:eastAsia="it-IT"/>
              </w:rPr>
              <w:t>The number of points to be assigned to each of the above positions shall be determined considering the following three sub-criteria and relevant percentage weights:</w:t>
            </w:r>
          </w:p>
          <w:p w14:paraId="550A73B5" w14:textId="77777777" w:rsidR="002E04DE" w:rsidRDefault="002E04DE">
            <w:pPr>
              <w:pStyle w:val="BankNormal"/>
              <w:tabs>
                <w:tab w:val="right" w:pos="7218"/>
              </w:tabs>
              <w:spacing w:after="0"/>
              <w:ind w:left="466"/>
              <w:rPr>
                <w:i/>
                <w:szCs w:val="24"/>
                <w:lang w:val="en-GB" w:eastAsia="it-IT"/>
              </w:rPr>
            </w:pPr>
          </w:p>
          <w:p w14:paraId="0D05C192" w14:textId="77777777" w:rsidR="002E04DE" w:rsidRDefault="002E04DE">
            <w:pPr>
              <w:tabs>
                <w:tab w:val="left" w:pos="466"/>
                <w:tab w:val="right" w:pos="7218"/>
              </w:tabs>
              <w:ind w:left="466"/>
              <w:rPr>
                <w:i/>
                <w:lang w:val="en-GB" w:eastAsia="ja-JP"/>
              </w:rPr>
            </w:pPr>
            <w:r>
              <w:rPr>
                <w:lang w:val="en-GB" w:eastAsia="ja-JP"/>
              </w:rPr>
              <w:t xml:space="preserve">1)  General qualifications (general education, training, and experience): </w:t>
            </w:r>
            <w:r>
              <w:rPr>
                <w:i/>
                <w:u w:val="single"/>
                <w:lang w:val="en-GB" w:eastAsia="ja-JP"/>
              </w:rPr>
              <w:tab/>
              <w:t xml:space="preserve">   </w:t>
            </w:r>
            <w:r>
              <w:rPr>
                <w:i/>
                <w:lang w:val="en-GB" w:eastAsia="ja-JP"/>
              </w:rPr>
              <w:t>[</w:t>
            </w:r>
            <w:r>
              <w:rPr>
                <w:i/>
                <w:iCs/>
                <w:highlight w:val="lightGray"/>
                <w:lang w:val="en-GB" w:eastAsia="ja-JP"/>
              </w:rPr>
              <w:t>insert weight  between 10 and 30 %</w:t>
            </w:r>
            <w:r>
              <w:rPr>
                <w:i/>
                <w:lang w:val="en-GB" w:eastAsia="ja-JP"/>
              </w:rPr>
              <w:t>]</w:t>
            </w:r>
          </w:p>
          <w:p w14:paraId="30DFB736" w14:textId="77777777" w:rsidR="002E04DE" w:rsidRDefault="002E04DE">
            <w:pPr>
              <w:tabs>
                <w:tab w:val="left" w:pos="826"/>
                <w:tab w:val="right" w:pos="7218"/>
              </w:tabs>
              <w:ind w:left="932"/>
              <w:rPr>
                <w:i/>
                <w:lang w:val="en-GB" w:eastAsia="ja-JP"/>
              </w:rPr>
            </w:pPr>
          </w:p>
          <w:p w14:paraId="11845CCD" w14:textId="77777777" w:rsidR="002E04DE" w:rsidRDefault="002E04DE">
            <w:pPr>
              <w:tabs>
                <w:tab w:val="left" w:pos="466"/>
                <w:tab w:val="right" w:pos="7218"/>
              </w:tabs>
              <w:ind w:left="466"/>
              <w:rPr>
                <w:i/>
                <w:lang w:val="en-GB" w:eastAsia="ja-JP"/>
              </w:rPr>
            </w:pPr>
            <w:r>
              <w:rPr>
                <w:lang w:val="en-GB" w:eastAsia="ja-JP"/>
              </w:rPr>
              <w:t>2)  Adequacy for the Assignment (relevant education, training, experience in the sector/similar assignments )</w:t>
            </w:r>
            <w:r>
              <w:rPr>
                <w:i/>
                <w:lang w:val="en-GB" w:eastAsia="ja-JP"/>
              </w:rPr>
              <w:t xml:space="preserve"> : </w:t>
            </w:r>
            <w:r>
              <w:rPr>
                <w:i/>
                <w:u w:val="single"/>
                <w:lang w:val="en-GB" w:eastAsia="ja-JP"/>
              </w:rPr>
              <w:t xml:space="preserve">           </w:t>
            </w:r>
            <w:r>
              <w:rPr>
                <w:i/>
                <w:lang w:val="en-GB" w:eastAsia="ja-JP"/>
              </w:rPr>
              <w:t xml:space="preserve"> [</w:t>
            </w:r>
            <w:r>
              <w:rPr>
                <w:i/>
                <w:highlight w:val="lightGray"/>
                <w:lang w:val="en-GB" w:eastAsia="ja-JP"/>
              </w:rPr>
              <w:t>i</w:t>
            </w:r>
            <w:r>
              <w:rPr>
                <w:i/>
                <w:iCs/>
                <w:highlight w:val="lightGray"/>
                <w:lang w:val="en-GB" w:eastAsia="ja-JP"/>
              </w:rPr>
              <w:t>nsert weight between 60 and 70%</w:t>
            </w:r>
            <w:r>
              <w:rPr>
                <w:i/>
                <w:lang w:val="en-GB" w:eastAsia="ja-JP"/>
              </w:rPr>
              <w:t>]</w:t>
            </w:r>
          </w:p>
          <w:p w14:paraId="1DE8D135" w14:textId="77777777" w:rsidR="002E04DE" w:rsidRDefault="002E04DE">
            <w:pPr>
              <w:tabs>
                <w:tab w:val="left" w:pos="466"/>
                <w:tab w:val="right" w:pos="7218"/>
              </w:tabs>
              <w:ind w:left="932"/>
              <w:rPr>
                <w:i/>
                <w:lang w:val="en-GB" w:eastAsia="ja-JP"/>
              </w:rPr>
            </w:pPr>
          </w:p>
          <w:p w14:paraId="07AEA298" w14:textId="77777777" w:rsidR="002E04DE" w:rsidRDefault="002E04DE">
            <w:pPr>
              <w:tabs>
                <w:tab w:val="left" w:pos="466"/>
                <w:tab w:val="right" w:pos="7218"/>
              </w:tabs>
              <w:ind w:left="466"/>
              <w:rPr>
                <w:i/>
                <w:lang w:val="en-GB" w:eastAsia="ja-JP"/>
              </w:rPr>
            </w:pPr>
            <w:r>
              <w:rPr>
                <w:lang w:val="en-GB" w:eastAsia="ja-JP"/>
              </w:rPr>
              <w:t>3)</w:t>
            </w:r>
            <w:r>
              <w:rPr>
                <w:lang w:val="en-GB" w:eastAsia="ja-JP"/>
              </w:rPr>
              <w:tab/>
            </w:r>
            <w:r>
              <w:rPr>
                <w:i/>
                <w:lang w:val="en-GB" w:eastAsia="ja-JP"/>
              </w:rPr>
              <w:t>[If relevant to the task, add the 3d sub-criterion:</w:t>
            </w:r>
            <w:r>
              <w:rPr>
                <w:lang w:val="en-GB" w:eastAsia="ja-JP"/>
              </w:rPr>
              <w:t xml:space="preserve"> Relevant experience in the region (working level fluency in local language(s)/knowledge of local culture or administrative system, government organization, etc.):  </w:t>
            </w:r>
            <w:r>
              <w:rPr>
                <w:u w:val="single"/>
                <w:lang w:val="en-GB" w:eastAsia="ja-JP"/>
              </w:rPr>
              <w:t xml:space="preserve"> </w:t>
            </w:r>
            <w:r>
              <w:rPr>
                <w:i/>
                <w:u w:val="single"/>
                <w:lang w:val="en-GB" w:eastAsia="ja-JP"/>
              </w:rPr>
              <w:t xml:space="preserve">      </w:t>
            </w:r>
            <w:r>
              <w:rPr>
                <w:i/>
                <w:lang w:val="en-GB" w:eastAsia="ja-JP"/>
              </w:rPr>
              <w:tab/>
              <w:t xml:space="preserve">                               [</w:t>
            </w:r>
            <w:r>
              <w:rPr>
                <w:i/>
                <w:highlight w:val="lightGray"/>
                <w:lang w:val="en-GB" w:eastAsia="ja-JP"/>
              </w:rPr>
              <w:t>i</w:t>
            </w:r>
            <w:r>
              <w:rPr>
                <w:i/>
                <w:iCs/>
                <w:highlight w:val="lightGray"/>
                <w:lang w:val="en-GB" w:eastAsia="ja-JP"/>
              </w:rPr>
              <w:t>nsert weight between 0 and  10 %</w:t>
            </w:r>
            <w:r>
              <w:rPr>
                <w:i/>
                <w:highlight w:val="lightGray"/>
                <w:lang w:val="en-GB" w:eastAsia="ja-JP"/>
              </w:rPr>
              <w:t>]</w:t>
            </w:r>
          </w:p>
          <w:p w14:paraId="51A04782" w14:textId="77777777" w:rsidR="002E04DE" w:rsidRDefault="002E04DE">
            <w:pPr>
              <w:tabs>
                <w:tab w:val="right" w:pos="6120"/>
                <w:tab w:val="right" w:pos="7200"/>
              </w:tabs>
              <w:ind w:left="394"/>
              <w:rPr>
                <w:lang w:val="en-GB" w:eastAsia="ja-JP"/>
              </w:rPr>
            </w:pPr>
            <w:r>
              <w:rPr>
                <w:i/>
                <w:lang w:val="en-GB" w:eastAsia="ja-JP"/>
              </w:rPr>
              <w:tab/>
            </w:r>
            <w:r>
              <w:rPr>
                <w:i/>
                <w:iCs/>
                <w:highlight w:val="lightGray"/>
                <w:lang w:val="en-GB" w:eastAsia="ja-JP"/>
              </w:rPr>
              <w:t>Total weight:</w:t>
            </w:r>
            <w:r>
              <w:rPr>
                <w:i/>
                <w:iCs/>
                <w:highlight w:val="lightGray"/>
                <w:lang w:val="en-GB" w:eastAsia="ja-JP"/>
              </w:rPr>
              <w:tab/>
              <w:t>100%</w:t>
            </w:r>
          </w:p>
          <w:p w14:paraId="0CE4191A" w14:textId="77777777" w:rsidR="002E04DE" w:rsidRDefault="002E04DE">
            <w:pPr>
              <w:tabs>
                <w:tab w:val="right" w:pos="6120"/>
                <w:tab w:val="right" w:pos="7200"/>
              </w:tabs>
              <w:ind w:left="-72"/>
              <w:rPr>
                <w:i/>
                <w:lang w:val="en-GB" w:eastAsia="ja-JP"/>
              </w:rPr>
            </w:pPr>
          </w:p>
          <w:p w14:paraId="25A3A9E0" w14:textId="77777777" w:rsidR="002E04DE" w:rsidRDefault="002E04DE">
            <w:pPr>
              <w:pStyle w:val="BankNormal"/>
              <w:tabs>
                <w:tab w:val="right" w:pos="7218"/>
              </w:tabs>
              <w:spacing w:after="0"/>
              <w:rPr>
                <w:b/>
                <w:szCs w:val="24"/>
                <w:lang w:val="en-GB" w:eastAsia="ja-JP"/>
              </w:rPr>
            </w:pPr>
            <w:r>
              <w:rPr>
                <w:b/>
                <w:szCs w:val="24"/>
                <w:lang w:val="en-GB" w:eastAsia="ja-JP"/>
              </w:rPr>
              <w:t>Total points for the two criteria:                         100</w:t>
            </w:r>
          </w:p>
          <w:p w14:paraId="12B8CF65" w14:textId="77777777" w:rsidR="002E04DE" w:rsidRDefault="002E04DE">
            <w:pPr>
              <w:pStyle w:val="BankNormal"/>
              <w:tabs>
                <w:tab w:val="right" w:pos="7218"/>
              </w:tabs>
              <w:spacing w:after="0"/>
              <w:rPr>
                <w:b/>
                <w:lang w:val="en-GB" w:eastAsia="ja-JP"/>
              </w:rPr>
            </w:pPr>
            <w:r>
              <w:rPr>
                <w:rStyle w:val="GaramondTimesNewRoman"/>
                <w:lang w:val="en-GB" w:eastAsia="ja-JP"/>
              </w:rPr>
              <w:t xml:space="preserve"> </w:t>
            </w:r>
          </w:p>
          <w:p w14:paraId="56F90113" w14:textId="77777777" w:rsidR="002E04DE" w:rsidRDefault="002E04DE">
            <w:pPr>
              <w:pStyle w:val="BankNormal"/>
              <w:tabs>
                <w:tab w:val="right" w:pos="7218"/>
              </w:tabs>
              <w:spacing w:after="0"/>
              <w:rPr>
                <w:i/>
                <w:color w:val="002060"/>
                <w:lang w:val="en-GB" w:eastAsia="ja-JP"/>
              </w:rPr>
            </w:pPr>
            <w:r>
              <w:rPr>
                <w:b/>
                <w:lang w:val="en-GB" w:eastAsia="ja-JP"/>
              </w:rPr>
              <w:t xml:space="preserve">The minimum technical score (St) required to pass is: </w:t>
            </w:r>
            <w:r>
              <w:rPr>
                <w:b/>
                <w:u w:val="single"/>
                <w:lang w:val="en-GB" w:eastAsia="ja-JP"/>
              </w:rPr>
              <w:t xml:space="preserve">        </w:t>
            </w:r>
            <w:r>
              <w:rPr>
                <w:b/>
                <w:lang w:val="en-GB" w:eastAsia="ja-JP"/>
              </w:rPr>
              <w:t xml:space="preserve"> </w:t>
            </w:r>
            <w:r>
              <w:rPr>
                <w:b/>
                <w:color w:val="4F81BD"/>
                <w:lang w:val="en-GB" w:eastAsia="ja-JP"/>
              </w:rPr>
              <w:t xml:space="preserve"> </w:t>
            </w:r>
            <w:r>
              <w:rPr>
                <w:b/>
                <w:i/>
                <w:color w:val="4F81BD"/>
                <w:lang w:val="en-GB" w:eastAsia="ja-JP"/>
              </w:rPr>
              <w:t>[</w:t>
            </w:r>
            <w:r>
              <w:rPr>
                <w:i/>
                <w:color w:val="002060"/>
                <w:lang w:val="en-GB" w:eastAsia="ja-JP"/>
              </w:rPr>
              <w:t>Insert number]</w:t>
            </w:r>
          </w:p>
          <w:p w14:paraId="29AB1643" w14:textId="77777777" w:rsidR="002E04DE" w:rsidRDefault="002E04DE">
            <w:pPr>
              <w:pStyle w:val="BankNormal"/>
              <w:tabs>
                <w:tab w:val="right" w:pos="7218"/>
              </w:tabs>
              <w:spacing w:after="0"/>
              <w:rPr>
                <w:b/>
                <w:i/>
                <w:lang w:val="en-GB" w:eastAsia="ja-JP"/>
              </w:rPr>
            </w:pPr>
          </w:p>
          <w:p w14:paraId="2381D272" w14:textId="77777777" w:rsidR="002E04DE" w:rsidRDefault="002E04DE">
            <w:pPr>
              <w:tabs>
                <w:tab w:val="right" w:pos="7218"/>
              </w:tabs>
              <w:ind w:left="466" w:hanging="466"/>
              <w:rPr>
                <w:i/>
                <w:lang w:val="en-GB" w:eastAsia="ja-JP"/>
              </w:rPr>
            </w:pPr>
            <w:r>
              <w:rPr>
                <w:i/>
                <w:lang w:val="en-GB" w:eastAsia="ja-JP"/>
              </w:rPr>
              <w:t xml:space="preserve">  </w:t>
            </w:r>
            <w:r>
              <w:rPr>
                <w:color w:val="1F497D"/>
                <w:lang w:val="en-GB" w:eastAsia="ja-JP"/>
              </w:rPr>
              <w:t>[Notes to Client: the indicative range is 70 to 85 on a scale of 1 to 100]</w:t>
            </w:r>
          </w:p>
        </w:tc>
      </w:tr>
      <w:tr w:rsidR="002E04DE" w14:paraId="3A881354" w14:textId="77777777" w:rsidTr="002E04DE">
        <w:tc>
          <w:tcPr>
            <w:tcW w:w="1514"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hideMark/>
          </w:tcPr>
          <w:p w14:paraId="4B5A3BF4" w14:textId="77777777" w:rsidR="002E04DE" w:rsidRDefault="002E04DE">
            <w:pPr>
              <w:rPr>
                <w:b/>
                <w:bCs/>
                <w:lang w:val="en-GB" w:eastAsia="ja-JP"/>
              </w:rPr>
            </w:pPr>
            <w:r>
              <w:rPr>
                <w:b/>
                <w:bCs/>
                <w:lang w:val="en-GB" w:eastAsia="ja-JP"/>
              </w:rPr>
              <w:t>22.1</w:t>
            </w:r>
          </w:p>
        </w:tc>
        <w:tc>
          <w:tcPr>
            <w:tcW w:w="81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5FBACBEB" w14:textId="77777777" w:rsidR="002E04DE" w:rsidRDefault="002E04DE">
            <w:pPr>
              <w:pStyle w:val="BankNormal"/>
              <w:tabs>
                <w:tab w:val="right" w:pos="7218"/>
              </w:tabs>
              <w:spacing w:after="0"/>
              <w:rPr>
                <w:lang w:val="en-GB" w:eastAsia="ja-JP"/>
              </w:rPr>
            </w:pPr>
            <w:r>
              <w:rPr>
                <w:b/>
                <w:lang w:val="en-GB" w:eastAsia="ja-JP"/>
              </w:rPr>
              <w:t xml:space="preserve">An online option of the opening of the Financial Proposals is offered: </w:t>
            </w:r>
            <w:r>
              <w:rPr>
                <w:lang w:val="en-GB" w:eastAsia="ja-JP"/>
              </w:rPr>
              <w:t>Yes ____or No________.</w:t>
            </w:r>
          </w:p>
          <w:p w14:paraId="1C2DCCC4" w14:textId="77777777" w:rsidR="002E04DE" w:rsidRDefault="002E04DE">
            <w:pPr>
              <w:pStyle w:val="BankNormal"/>
              <w:tabs>
                <w:tab w:val="right" w:pos="7218"/>
              </w:tabs>
              <w:spacing w:after="0"/>
              <w:rPr>
                <w:lang w:val="en-GB" w:eastAsia="ja-JP"/>
              </w:rPr>
            </w:pPr>
            <w:r>
              <w:rPr>
                <w:lang w:val="en-GB" w:eastAsia="ja-JP"/>
              </w:rPr>
              <w:t xml:space="preserve"> </w:t>
            </w:r>
          </w:p>
          <w:p w14:paraId="24153F3D" w14:textId="77777777" w:rsidR="002E04DE" w:rsidRDefault="002E04DE">
            <w:pPr>
              <w:pStyle w:val="BankNormal"/>
              <w:tabs>
                <w:tab w:val="right" w:pos="7218"/>
              </w:tabs>
              <w:spacing w:after="0"/>
              <w:rPr>
                <w:b/>
                <w:i/>
                <w:lang w:val="en-GB" w:eastAsia="ja-JP"/>
              </w:rPr>
            </w:pPr>
            <w:r>
              <w:rPr>
                <w:i/>
                <w:color w:val="002060"/>
                <w:lang w:val="en-GB" w:eastAsia="ja-JP"/>
              </w:rPr>
              <w:t>[If yes, insert “</w:t>
            </w:r>
            <w:r>
              <w:rPr>
                <w:b/>
                <w:i/>
                <w:color w:val="002060"/>
                <w:lang w:val="en-GB" w:eastAsia="ja-JP"/>
              </w:rPr>
              <w:t>The online opening procedure shall be: [</w:t>
            </w:r>
            <w:r>
              <w:rPr>
                <w:i/>
                <w:color w:val="002060"/>
                <w:lang w:val="en-GB" w:eastAsia="ja-JP"/>
              </w:rPr>
              <w:t>describe the procedure for online opening of Financial Proposals.]</w:t>
            </w:r>
          </w:p>
          <w:p w14:paraId="5E27DE4D" w14:textId="77777777" w:rsidR="002E04DE" w:rsidRDefault="002E04DE">
            <w:pPr>
              <w:pStyle w:val="BankNormal"/>
              <w:tabs>
                <w:tab w:val="right" w:pos="7218"/>
              </w:tabs>
              <w:spacing w:after="0"/>
              <w:jc w:val="both"/>
              <w:rPr>
                <w:b/>
                <w:lang w:val="en-GB" w:eastAsia="ja-JP"/>
              </w:rPr>
            </w:pPr>
          </w:p>
        </w:tc>
      </w:tr>
      <w:tr w:rsidR="002E04DE" w14:paraId="5A9CFBAF" w14:textId="77777777" w:rsidTr="002E04DE">
        <w:tc>
          <w:tcPr>
            <w:tcW w:w="1514"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hideMark/>
          </w:tcPr>
          <w:p w14:paraId="115A51D0" w14:textId="77777777" w:rsidR="002E04DE" w:rsidRDefault="002E04DE">
            <w:pPr>
              <w:rPr>
                <w:b/>
                <w:bCs/>
                <w:lang w:val="en-GB" w:eastAsia="ja-JP"/>
              </w:rPr>
            </w:pPr>
            <w:r>
              <w:rPr>
                <w:b/>
                <w:bCs/>
                <w:lang w:val="en-GB" w:eastAsia="ja-JP"/>
              </w:rPr>
              <w:t>24.2</w:t>
            </w:r>
          </w:p>
        </w:tc>
        <w:tc>
          <w:tcPr>
            <w:tcW w:w="81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5101594D" w14:textId="77777777" w:rsidR="002E04DE" w:rsidRDefault="002E04DE">
            <w:pPr>
              <w:pStyle w:val="BankNormal"/>
              <w:tabs>
                <w:tab w:val="left" w:pos="3346"/>
                <w:tab w:val="left" w:pos="4246"/>
                <w:tab w:val="right" w:pos="7218"/>
              </w:tabs>
              <w:spacing w:after="0"/>
              <w:jc w:val="both"/>
              <w:rPr>
                <w:szCs w:val="24"/>
                <w:lang w:val="en-GB" w:eastAsia="ja-JP"/>
              </w:rPr>
            </w:pPr>
            <w:r>
              <w:rPr>
                <w:szCs w:val="24"/>
                <w:lang w:val="en-GB" w:eastAsia="ja-JP"/>
              </w:rPr>
              <w:t xml:space="preserve">For the purpose of the evaluation, the Client will exclude: (a) all local identifiable indirect taxes, including VAT, on the contract invoices; and (b) all additional local indirect tax on the remuneration of services rendered by non-resident experts of the </w:t>
            </w:r>
            <w:r>
              <w:rPr>
                <w:szCs w:val="24"/>
                <w:lang w:val="en-GB" w:eastAsia="ja-JP"/>
              </w:rPr>
              <w:lastRenderedPageBreak/>
              <w:t>Consultant in the Client’s country. At contract negotiations, all applicable indirect local taxes will be discussed and agreed (using the itemized list as guidance but not limiting to it) and added to the contract amount in a separate line, also indicating which taxes shall be paid by the Consultant and which are withhold and paid by the Client on behalf of the Consultant.]</w:t>
            </w:r>
          </w:p>
          <w:p w14:paraId="3BCBB66A" w14:textId="77777777" w:rsidR="002E04DE" w:rsidRDefault="002E04DE">
            <w:pPr>
              <w:pStyle w:val="BankNormal"/>
              <w:tabs>
                <w:tab w:val="left" w:pos="3346"/>
                <w:tab w:val="left" w:pos="4246"/>
                <w:tab w:val="right" w:pos="7218"/>
              </w:tabs>
              <w:spacing w:after="0"/>
              <w:rPr>
                <w:szCs w:val="24"/>
                <w:lang w:val="en-GB" w:eastAsia="ja-JP"/>
              </w:rPr>
            </w:pPr>
          </w:p>
          <w:p w14:paraId="1121D960" w14:textId="77777777" w:rsidR="002E04DE" w:rsidRDefault="002E04DE">
            <w:pPr>
              <w:pStyle w:val="BankNormal"/>
              <w:tabs>
                <w:tab w:val="left" w:pos="3346"/>
                <w:tab w:val="left" w:pos="4246"/>
                <w:tab w:val="right" w:pos="7218"/>
              </w:tabs>
              <w:spacing w:after="0"/>
              <w:jc w:val="both"/>
              <w:rPr>
                <w:b/>
                <w:color w:val="002060"/>
                <w:lang w:val="en-GB" w:eastAsia="ja-JP"/>
              </w:rPr>
            </w:pPr>
            <w:r>
              <w:rPr>
                <w:szCs w:val="24"/>
                <w:lang w:val="en-GB" w:eastAsia="ja-JP"/>
              </w:rPr>
              <w:t>OR</w:t>
            </w:r>
            <w:r>
              <w:rPr>
                <w:color w:val="002060"/>
                <w:szCs w:val="24"/>
                <w:lang w:val="en-GB" w:eastAsia="ja-JP"/>
              </w:rPr>
              <w:t xml:space="preserve"> </w:t>
            </w:r>
            <w:r>
              <w:rPr>
                <w:color w:val="1F497D"/>
                <w:szCs w:val="24"/>
                <w:lang w:val="en-GB" w:eastAsia="ja-JP"/>
              </w:rPr>
              <w:t xml:space="preserve">[In exceptional cases only, in particular, in case of sub-national lending, when indirect taxes cannot be fully identified, replace the text above with: “For evaluation purposes, such taxes are deemed included in the Consultant’s financial proposal.]  </w:t>
            </w:r>
          </w:p>
        </w:tc>
      </w:tr>
      <w:tr w:rsidR="002E04DE" w14:paraId="3A4B3927" w14:textId="77777777" w:rsidTr="002E04DE">
        <w:tc>
          <w:tcPr>
            <w:tcW w:w="1514"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5370512C" w14:textId="77777777" w:rsidR="002E04DE" w:rsidRDefault="002E04DE">
            <w:pPr>
              <w:rPr>
                <w:b/>
                <w:bCs/>
                <w:lang w:val="en-GB" w:eastAsia="ja-JP"/>
              </w:rPr>
            </w:pPr>
            <w:r>
              <w:rPr>
                <w:b/>
                <w:bCs/>
                <w:lang w:val="en-GB" w:eastAsia="ja-JP"/>
              </w:rPr>
              <w:lastRenderedPageBreak/>
              <w:t>25.1</w:t>
            </w:r>
          </w:p>
          <w:p w14:paraId="16E6F4B5" w14:textId="77777777" w:rsidR="002E04DE" w:rsidRDefault="002E04DE">
            <w:pPr>
              <w:pStyle w:val="BankNormal"/>
              <w:tabs>
                <w:tab w:val="right" w:pos="7218"/>
              </w:tabs>
              <w:spacing w:after="0"/>
              <w:rPr>
                <w:b/>
                <w:bCs/>
                <w:sz w:val="20"/>
                <w:lang w:eastAsia="ja-JP"/>
              </w:rPr>
            </w:pPr>
          </w:p>
        </w:tc>
        <w:tc>
          <w:tcPr>
            <w:tcW w:w="81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35467090" w14:textId="77777777" w:rsidR="002E04DE" w:rsidRDefault="002E04DE">
            <w:pPr>
              <w:pStyle w:val="BankNormal"/>
              <w:tabs>
                <w:tab w:val="right" w:pos="7218"/>
              </w:tabs>
              <w:spacing w:after="0"/>
              <w:rPr>
                <w:lang w:val="en-GB" w:eastAsia="ja-JP"/>
              </w:rPr>
            </w:pPr>
            <w:r>
              <w:rPr>
                <w:b/>
                <w:lang w:val="en-GB" w:eastAsia="ja-JP"/>
              </w:rPr>
              <w:t>The single currency for the conversion of all prices expressed in various currencies into a single one is</w:t>
            </w:r>
            <w:r>
              <w:rPr>
                <w:lang w:val="en-GB" w:eastAsia="ja-JP"/>
              </w:rPr>
              <w:t xml:space="preserve">: </w:t>
            </w:r>
            <w:r>
              <w:rPr>
                <w:i/>
                <w:lang w:val="en-GB" w:eastAsia="ja-JP"/>
              </w:rPr>
              <w:t>[indicate local currency or fully convertible foreign currency]</w:t>
            </w:r>
            <w:r>
              <w:rPr>
                <w:u w:val="single"/>
                <w:lang w:val="en-GB" w:eastAsia="ja-JP"/>
              </w:rPr>
              <w:tab/>
            </w:r>
          </w:p>
          <w:p w14:paraId="6A590F9D" w14:textId="77777777" w:rsidR="002E04DE" w:rsidRDefault="002E04DE">
            <w:pPr>
              <w:tabs>
                <w:tab w:val="right" w:pos="7218"/>
                <w:tab w:val="right" w:pos="7560"/>
              </w:tabs>
              <w:ind w:left="-72"/>
              <w:rPr>
                <w:lang w:val="en-GB" w:eastAsia="ja-JP"/>
              </w:rPr>
            </w:pPr>
          </w:p>
          <w:p w14:paraId="75B8E8ED" w14:textId="77777777" w:rsidR="002E04DE" w:rsidRDefault="002E04DE">
            <w:pPr>
              <w:pStyle w:val="BankNormal"/>
              <w:tabs>
                <w:tab w:val="right" w:pos="7218"/>
              </w:tabs>
              <w:spacing w:after="0"/>
              <w:rPr>
                <w:lang w:val="en-GB" w:eastAsia="ja-JP"/>
              </w:rPr>
            </w:pPr>
            <w:r>
              <w:rPr>
                <w:b/>
                <w:lang w:val="en-GB" w:eastAsia="ja-JP"/>
              </w:rPr>
              <w:t>The official source of the selling (exchange) rate is</w:t>
            </w:r>
            <w:r>
              <w:rPr>
                <w:lang w:val="en-GB" w:eastAsia="ja-JP"/>
              </w:rPr>
              <w:t xml:space="preserve">: </w:t>
            </w:r>
            <w:r>
              <w:rPr>
                <w:u w:val="single"/>
                <w:lang w:val="en-GB" w:eastAsia="ja-JP"/>
              </w:rPr>
              <w:tab/>
            </w:r>
          </w:p>
          <w:p w14:paraId="51CCC5B5" w14:textId="77777777" w:rsidR="002E04DE" w:rsidRDefault="002E04DE">
            <w:pPr>
              <w:tabs>
                <w:tab w:val="right" w:pos="7218"/>
                <w:tab w:val="right" w:pos="7560"/>
              </w:tabs>
              <w:ind w:left="-72"/>
              <w:rPr>
                <w:lang w:val="en-GB" w:eastAsia="ja-JP"/>
              </w:rPr>
            </w:pPr>
          </w:p>
          <w:p w14:paraId="37C9831A" w14:textId="77777777" w:rsidR="002E04DE" w:rsidRDefault="002E04DE">
            <w:pPr>
              <w:pStyle w:val="BankNormal"/>
              <w:tabs>
                <w:tab w:val="left" w:pos="6226"/>
                <w:tab w:val="right" w:pos="7218"/>
              </w:tabs>
              <w:spacing w:after="0"/>
              <w:rPr>
                <w:b/>
                <w:u w:val="single"/>
                <w:lang w:val="en-GB" w:eastAsia="ja-JP"/>
              </w:rPr>
            </w:pPr>
            <w:r>
              <w:rPr>
                <w:b/>
                <w:lang w:val="en-GB" w:eastAsia="ja-JP"/>
              </w:rPr>
              <w:t xml:space="preserve">The date of the exchange rate is: </w:t>
            </w:r>
            <w:r>
              <w:rPr>
                <w:u w:val="single"/>
                <w:lang w:val="en-GB" w:eastAsia="ja-JP"/>
              </w:rPr>
              <w:tab/>
            </w:r>
          </w:p>
          <w:p w14:paraId="48B747D3" w14:textId="77777777" w:rsidR="002E04DE" w:rsidRDefault="002E04DE">
            <w:pPr>
              <w:pStyle w:val="BankNormal"/>
              <w:tabs>
                <w:tab w:val="left" w:pos="6226"/>
                <w:tab w:val="right" w:pos="7218"/>
              </w:tabs>
              <w:spacing w:after="0"/>
              <w:rPr>
                <w:szCs w:val="24"/>
                <w:lang w:val="en-GB" w:eastAsia="it-IT"/>
              </w:rPr>
            </w:pPr>
            <w:r>
              <w:rPr>
                <w:u w:val="single"/>
                <w:lang w:val="en-GB" w:eastAsia="ja-JP"/>
              </w:rPr>
              <w:t>[</w:t>
            </w:r>
            <w:r>
              <w:rPr>
                <w:lang w:val="en-GB" w:eastAsia="ja-JP"/>
              </w:rPr>
              <w:t>The date shall not be earlier than four (4) weeks prior to the deadline for submission of proposals and no later than the date of the original validity of Proposals.]</w:t>
            </w:r>
          </w:p>
        </w:tc>
      </w:tr>
      <w:tr w:rsidR="002E04DE" w14:paraId="2D32E257" w14:textId="77777777" w:rsidTr="002E04DE">
        <w:tc>
          <w:tcPr>
            <w:tcW w:w="1514"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72DC5C4A" w14:textId="77777777" w:rsidR="002E04DE" w:rsidRDefault="002E04DE">
            <w:pPr>
              <w:rPr>
                <w:b/>
                <w:bCs/>
                <w:lang w:val="en-GB" w:eastAsia="ja-JP"/>
              </w:rPr>
            </w:pPr>
            <w:r>
              <w:rPr>
                <w:b/>
                <w:bCs/>
                <w:lang w:val="en-GB" w:eastAsia="ja-JP"/>
              </w:rPr>
              <w:t>26.1</w:t>
            </w:r>
          </w:p>
          <w:p w14:paraId="0ACD7BE5" w14:textId="77777777" w:rsidR="002E04DE" w:rsidRDefault="002E04DE">
            <w:pPr>
              <w:rPr>
                <w:lang w:val="en-GB" w:eastAsia="ja-JP"/>
              </w:rPr>
            </w:pPr>
          </w:p>
        </w:tc>
        <w:tc>
          <w:tcPr>
            <w:tcW w:w="81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0816C128" w14:textId="77777777" w:rsidR="002E04DE" w:rsidRDefault="002E04DE">
            <w:pPr>
              <w:pStyle w:val="BankNormal"/>
              <w:tabs>
                <w:tab w:val="right" w:pos="7218"/>
              </w:tabs>
              <w:spacing w:after="0"/>
              <w:rPr>
                <w:b/>
                <w:lang w:val="en-GB" w:eastAsia="ja-JP"/>
              </w:rPr>
            </w:pPr>
            <w:r>
              <w:rPr>
                <w:b/>
                <w:lang w:val="en-GB" w:eastAsia="ja-JP"/>
              </w:rPr>
              <w:t>The lowest evaluated Financial Proposal (Fm) is given the maximum financial score (Sf) of 100.</w:t>
            </w:r>
          </w:p>
          <w:p w14:paraId="6BFCE183" w14:textId="77777777" w:rsidR="002E04DE" w:rsidRDefault="002E04DE">
            <w:pPr>
              <w:pStyle w:val="BankNormal"/>
              <w:tabs>
                <w:tab w:val="right" w:pos="7218"/>
              </w:tabs>
              <w:spacing w:after="0"/>
              <w:rPr>
                <w:b/>
                <w:lang w:val="en-GB" w:eastAsia="ja-JP"/>
              </w:rPr>
            </w:pPr>
          </w:p>
          <w:p w14:paraId="5F645174" w14:textId="77777777" w:rsidR="002E04DE" w:rsidRDefault="002E04DE">
            <w:pPr>
              <w:pStyle w:val="BankNormal"/>
              <w:tabs>
                <w:tab w:val="right" w:pos="7218"/>
              </w:tabs>
              <w:spacing w:after="0"/>
              <w:rPr>
                <w:b/>
                <w:lang w:val="en-GB" w:eastAsia="ja-JP"/>
              </w:rPr>
            </w:pPr>
            <w:r>
              <w:rPr>
                <w:b/>
                <w:lang w:val="en-GB" w:eastAsia="ja-JP"/>
              </w:rPr>
              <w:t>The formula for determining the financial scores (Sf) of all other Proposals is calculated as following:</w:t>
            </w:r>
          </w:p>
          <w:p w14:paraId="2695BA84" w14:textId="77777777" w:rsidR="002E04DE" w:rsidRDefault="002E04DE">
            <w:pPr>
              <w:pStyle w:val="BankNormal"/>
              <w:tabs>
                <w:tab w:val="right" w:pos="7218"/>
              </w:tabs>
              <w:spacing w:after="0"/>
              <w:rPr>
                <w:iCs/>
                <w:color w:val="002060"/>
                <w:lang w:val="en-GB" w:eastAsia="ja-JP"/>
              </w:rPr>
            </w:pPr>
          </w:p>
          <w:p w14:paraId="59211898" w14:textId="77777777" w:rsidR="002E04DE" w:rsidRDefault="002E04DE">
            <w:pPr>
              <w:pStyle w:val="BankNormal"/>
              <w:tabs>
                <w:tab w:val="right" w:pos="7218"/>
              </w:tabs>
              <w:spacing w:after="0"/>
              <w:rPr>
                <w:iCs/>
                <w:lang w:val="en-GB" w:eastAsia="ja-JP"/>
              </w:rPr>
            </w:pPr>
            <w:r>
              <w:rPr>
                <w:iCs/>
                <w:lang w:val="en-GB" w:eastAsia="ja-JP"/>
              </w:rPr>
              <w:t>Sf = 100 x Fm/ F, in which “Sf” is the financial score, “Fm” is the lowest price, and “F” the price of the proposal under consideration.</w:t>
            </w:r>
          </w:p>
          <w:p w14:paraId="65B9535C" w14:textId="77777777" w:rsidR="002E04DE" w:rsidRDefault="002E04DE">
            <w:pPr>
              <w:pStyle w:val="BankNormal"/>
              <w:tabs>
                <w:tab w:val="right" w:pos="7218"/>
              </w:tabs>
              <w:spacing w:after="0"/>
              <w:rPr>
                <w:iCs/>
                <w:color w:val="4F81BD"/>
                <w:lang w:val="en-GB" w:eastAsia="ja-JP"/>
              </w:rPr>
            </w:pPr>
          </w:p>
          <w:p w14:paraId="11BFEFF4" w14:textId="4BF1E059" w:rsidR="002E04DE" w:rsidRDefault="002E04DE">
            <w:pPr>
              <w:pStyle w:val="BankNormal"/>
              <w:tabs>
                <w:tab w:val="right" w:pos="7218"/>
              </w:tabs>
              <w:spacing w:after="0"/>
              <w:rPr>
                <w:lang w:val="en-GB" w:eastAsia="ja-JP"/>
              </w:rPr>
            </w:pPr>
            <w:r>
              <w:rPr>
                <w:iCs/>
                <w:lang w:val="en-GB" w:eastAsia="ja-JP"/>
              </w:rPr>
              <w:t>[</w:t>
            </w:r>
            <w:r>
              <w:rPr>
                <w:lang w:val="en-GB" w:eastAsia="ja-JP"/>
              </w:rPr>
              <w:t>or replace with another inversely proportiona</w:t>
            </w:r>
            <w:r w:rsidR="00376D7D">
              <w:rPr>
                <w:lang w:val="en-GB" w:eastAsia="ja-JP"/>
              </w:rPr>
              <w:t>l formula</w:t>
            </w:r>
            <w:r>
              <w:rPr>
                <w:lang w:val="en-GB" w:eastAsia="ja-JP"/>
              </w:rPr>
              <w:t>]</w:t>
            </w:r>
          </w:p>
          <w:p w14:paraId="0B651CF7" w14:textId="77777777" w:rsidR="002E04DE" w:rsidRDefault="002E04DE">
            <w:pPr>
              <w:pStyle w:val="BankNormal"/>
              <w:tabs>
                <w:tab w:val="right" w:pos="7218"/>
              </w:tabs>
              <w:spacing w:after="0"/>
              <w:rPr>
                <w:lang w:val="en-GB" w:eastAsia="ja-JP"/>
              </w:rPr>
            </w:pPr>
          </w:p>
          <w:p w14:paraId="4114E17C" w14:textId="77777777" w:rsidR="002E04DE" w:rsidRDefault="002E04DE">
            <w:pPr>
              <w:pStyle w:val="BankNormal"/>
              <w:tabs>
                <w:tab w:val="right" w:pos="7218"/>
              </w:tabs>
              <w:spacing w:after="0"/>
              <w:rPr>
                <w:lang w:val="en-GB" w:eastAsia="ja-JP"/>
              </w:rPr>
            </w:pPr>
            <w:r>
              <w:rPr>
                <w:b/>
                <w:lang w:val="en-GB" w:eastAsia="ja-JP"/>
              </w:rPr>
              <w:t>The weights given to the Technical (T) and Financial (P) Proposals are</w:t>
            </w:r>
            <w:r>
              <w:rPr>
                <w:lang w:val="en-GB" w:eastAsia="ja-JP"/>
              </w:rPr>
              <w:t>:</w:t>
            </w:r>
          </w:p>
          <w:p w14:paraId="591B1CE6" w14:textId="77777777" w:rsidR="002E04DE" w:rsidRDefault="002E04DE">
            <w:pPr>
              <w:pStyle w:val="BankNormal"/>
              <w:tabs>
                <w:tab w:val="left" w:pos="1186"/>
                <w:tab w:val="right" w:pos="7218"/>
              </w:tabs>
              <w:spacing w:after="0"/>
              <w:rPr>
                <w:lang w:val="en-GB" w:eastAsia="ja-JP"/>
              </w:rPr>
            </w:pPr>
            <w:r>
              <w:rPr>
                <w:b/>
                <w:lang w:val="en-GB" w:eastAsia="ja-JP"/>
              </w:rPr>
              <w:t>T</w:t>
            </w:r>
            <w:r>
              <w:rPr>
                <w:lang w:val="en-GB" w:eastAsia="ja-JP"/>
              </w:rPr>
              <w:t xml:space="preserve"> = </w:t>
            </w:r>
            <w:r>
              <w:rPr>
                <w:u w:val="single"/>
                <w:lang w:val="en-GB" w:eastAsia="ja-JP"/>
              </w:rPr>
              <w:tab/>
            </w:r>
            <w:r>
              <w:rPr>
                <w:lang w:val="en-GB" w:eastAsia="ja-JP"/>
              </w:rPr>
              <w:t xml:space="preserve"> </w:t>
            </w:r>
            <w:r>
              <w:rPr>
                <w:i/>
                <w:color w:val="1F497D"/>
                <w:lang w:val="en-GB" w:eastAsia="ja-JP"/>
              </w:rPr>
              <w:t>[</w:t>
            </w:r>
            <w:r>
              <w:rPr>
                <w:i/>
                <w:iCs/>
                <w:color w:val="1F497D"/>
                <w:lang w:val="en-GB" w:eastAsia="ja-JP"/>
              </w:rPr>
              <w:t>Insert weight:</w:t>
            </w:r>
            <w:r>
              <w:rPr>
                <w:i/>
                <w:color w:val="1F497D"/>
                <w:lang w:val="en-GB" w:eastAsia="ja-JP"/>
              </w:rPr>
              <w:t>],</w:t>
            </w:r>
            <w:r>
              <w:rPr>
                <w:color w:val="1F497D"/>
                <w:lang w:val="en-GB" w:eastAsia="ja-JP"/>
              </w:rPr>
              <w:t xml:space="preserve"> </w:t>
            </w:r>
            <w:r>
              <w:rPr>
                <w:lang w:val="en-GB" w:eastAsia="ja-JP"/>
              </w:rPr>
              <w:t>and</w:t>
            </w:r>
          </w:p>
          <w:p w14:paraId="00308F02" w14:textId="77777777" w:rsidR="002E04DE" w:rsidRDefault="002E04DE">
            <w:pPr>
              <w:pStyle w:val="BankNormal"/>
              <w:tabs>
                <w:tab w:val="right" w:pos="7218"/>
              </w:tabs>
              <w:spacing w:after="0"/>
              <w:rPr>
                <w:lang w:val="en-GB" w:eastAsia="ja-JP"/>
              </w:rPr>
            </w:pPr>
            <w:r>
              <w:rPr>
                <w:b/>
                <w:lang w:val="en-GB" w:eastAsia="ja-JP"/>
              </w:rPr>
              <w:t>P</w:t>
            </w:r>
            <w:r>
              <w:rPr>
                <w:lang w:val="en-GB" w:eastAsia="ja-JP"/>
              </w:rPr>
              <w:t xml:space="preserve"> = _______</w:t>
            </w:r>
            <w:r>
              <w:rPr>
                <w:color w:val="4F81BD"/>
                <w:lang w:val="en-GB" w:eastAsia="ja-JP"/>
              </w:rPr>
              <w:t>[</w:t>
            </w:r>
            <w:r>
              <w:rPr>
                <w:i/>
                <w:iCs/>
                <w:color w:val="1F497D"/>
                <w:lang w:val="en-GB" w:eastAsia="ja-JP"/>
              </w:rPr>
              <w:t>Insert weight:</w:t>
            </w:r>
            <w:r>
              <w:rPr>
                <w:i/>
                <w:color w:val="1F497D"/>
                <w:lang w:val="en-GB" w:eastAsia="ja-JP"/>
              </w:rPr>
              <w:t>]</w:t>
            </w:r>
          </w:p>
          <w:p w14:paraId="61EADEF8" w14:textId="77777777" w:rsidR="002E04DE" w:rsidRDefault="002E04DE">
            <w:pPr>
              <w:pStyle w:val="BankNormal"/>
              <w:tabs>
                <w:tab w:val="right" w:pos="7218"/>
              </w:tabs>
              <w:spacing w:after="0"/>
              <w:rPr>
                <w:iCs/>
                <w:lang w:val="en-GB" w:eastAsia="ja-JP"/>
              </w:rPr>
            </w:pPr>
          </w:p>
          <w:p w14:paraId="0A78C67C" w14:textId="77777777" w:rsidR="002E04DE" w:rsidRDefault="002E04DE">
            <w:pPr>
              <w:pStyle w:val="BankNormal"/>
              <w:tabs>
                <w:tab w:val="right" w:pos="7218"/>
              </w:tabs>
              <w:spacing w:after="0"/>
              <w:jc w:val="both"/>
              <w:rPr>
                <w:lang w:val="en-GB" w:eastAsia="ja-JP"/>
              </w:rPr>
            </w:pPr>
            <w:r>
              <w:rPr>
                <w:lang w:val="en-GB" w:eastAsia="ja-JP"/>
              </w:rPr>
              <w:t xml:space="preserve">Proposals are ranked according to their combined technical (St) and financial (Sf) scores using the weights (T = the weight given to the Technical Proposal; P = the weight given to the Financial Proposal; T + P = 1) as following:  </w:t>
            </w:r>
          </w:p>
          <w:p w14:paraId="5663449C" w14:textId="77777777" w:rsidR="002E04DE" w:rsidRDefault="002E04DE">
            <w:pPr>
              <w:pStyle w:val="BankNormal"/>
              <w:tabs>
                <w:tab w:val="right" w:pos="7218"/>
              </w:tabs>
              <w:spacing w:after="0"/>
              <w:jc w:val="both"/>
              <w:rPr>
                <w:lang w:val="en-GB" w:eastAsia="ja-JP"/>
              </w:rPr>
            </w:pPr>
          </w:p>
          <w:p w14:paraId="394BEC0A" w14:textId="77777777" w:rsidR="002E04DE" w:rsidRDefault="002E04DE">
            <w:pPr>
              <w:pStyle w:val="BankNormal"/>
              <w:tabs>
                <w:tab w:val="right" w:pos="7218"/>
              </w:tabs>
              <w:spacing w:after="0"/>
              <w:jc w:val="both"/>
              <w:rPr>
                <w:lang w:val="en-GB" w:eastAsia="ja-JP"/>
              </w:rPr>
            </w:pPr>
            <w:r>
              <w:rPr>
                <w:lang w:val="en-GB" w:eastAsia="ja-JP"/>
              </w:rPr>
              <w:t>S = St x T% + Sf x P%.</w:t>
            </w:r>
          </w:p>
          <w:p w14:paraId="30AB0D88" w14:textId="77777777" w:rsidR="002E04DE" w:rsidRDefault="002E04DE">
            <w:pPr>
              <w:pStyle w:val="BankNormal"/>
              <w:tabs>
                <w:tab w:val="right" w:pos="7218"/>
              </w:tabs>
              <w:spacing w:after="0"/>
              <w:jc w:val="both"/>
              <w:rPr>
                <w:i/>
                <w:lang w:val="en-GB" w:eastAsia="ja-JP"/>
              </w:rPr>
            </w:pPr>
          </w:p>
        </w:tc>
      </w:tr>
      <w:tr w:rsidR="002E04DE" w14:paraId="36AB585F" w14:textId="77777777" w:rsidTr="002E04DE">
        <w:tc>
          <w:tcPr>
            <w:tcW w:w="1514" w:type="dxa"/>
            <w:tcBorders>
              <w:top w:val="single" w:sz="6" w:space="0" w:color="auto"/>
              <w:left w:val="single" w:sz="6" w:space="0" w:color="auto"/>
              <w:bottom w:val="single" w:sz="6" w:space="0" w:color="auto"/>
              <w:right w:val="single" w:sz="4" w:space="0" w:color="auto"/>
            </w:tcBorders>
            <w:tcMar>
              <w:top w:w="85" w:type="dxa"/>
              <w:left w:w="72" w:type="dxa"/>
              <w:bottom w:w="142" w:type="dxa"/>
              <w:right w:w="113" w:type="dxa"/>
            </w:tcMar>
          </w:tcPr>
          <w:p w14:paraId="1421E578" w14:textId="77777777" w:rsidR="002E04DE" w:rsidRDefault="002E04DE">
            <w:pPr>
              <w:rPr>
                <w:b/>
                <w:bCs/>
                <w:lang w:val="en-GB" w:eastAsia="ja-JP"/>
              </w:rPr>
            </w:pP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113" w:type="dxa"/>
            </w:tcMar>
            <w:hideMark/>
          </w:tcPr>
          <w:p w14:paraId="736CF978" w14:textId="77777777" w:rsidR="002E04DE" w:rsidRDefault="002E04DE">
            <w:pPr>
              <w:pStyle w:val="BankNormal"/>
              <w:tabs>
                <w:tab w:val="right" w:pos="7218"/>
              </w:tabs>
              <w:spacing w:after="0"/>
              <w:ind w:left="16"/>
              <w:jc w:val="center"/>
              <w:rPr>
                <w:b/>
                <w:lang w:val="en-GB" w:eastAsia="ja-JP"/>
              </w:rPr>
            </w:pPr>
            <w:r>
              <w:rPr>
                <w:b/>
                <w:lang w:val="en-GB" w:eastAsia="ja-JP"/>
              </w:rPr>
              <w:t>D. Negotiations and Award</w:t>
            </w:r>
          </w:p>
        </w:tc>
      </w:tr>
      <w:tr w:rsidR="002E04DE" w14:paraId="2BF8D5BC" w14:textId="77777777" w:rsidTr="002E04DE">
        <w:tc>
          <w:tcPr>
            <w:tcW w:w="1514" w:type="dxa"/>
            <w:tcBorders>
              <w:top w:val="single" w:sz="6" w:space="0" w:color="auto"/>
              <w:left w:val="single" w:sz="6" w:space="0" w:color="auto"/>
              <w:bottom w:val="single" w:sz="6" w:space="0" w:color="auto"/>
              <w:right w:val="single" w:sz="4" w:space="0" w:color="auto"/>
            </w:tcBorders>
            <w:tcMar>
              <w:top w:w="85" w:type="dxa"/>
              <w:left w:w="72" w:type="dxa"/>
              <w:bottom w:w="142" w:type="dxa"/>
              <w:right w:w="113" w:type="dxa"/>
            </w:tcMar>
            <w:hideMark/>
          </w:tcPr>
          <w:p w14:paraId="6669FE04" w14:textId="77777777" w:rsidR="002E04DE" w:rsidRDefault="002E04DE">
            <w:pPr>
              <w:rPr>
                <w:b/>
                <w:bCs/>
                <w:lang w:val="en-GB" w:eastAsia="ja-JP"/>
              </w:rPr>
            </w:pPr>
            <w:r>
              <w:rPr>
                <w:b/>
                <w:bCs/>
                <w:lang w:val="en-GB" w:eastAsia="ja-JP"/>
              </w:rPr>
              <w:t>27.1</w:t>
            </w: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113" w:type="dxa"/>
            </w:tcMar>
            <w:hideMark/>
          </w:tcPr>
          <w:p w14:paraId="0B42C090" w14:textId="77777777" w:rsidR="002E04DE" w:rsidRDefault="002E04DE">
            <w:pPr>
              <w:pStyle w:val="BankNormal"/>
              <w:tabs>
                <w:tab w:val="right" w:pos="7218"/>
              </w:tabs>
              <w:spacing w:after="0"/>
              <w:rPr>
                <w:b/>
                <w:lang w:val="en-GB" w:eastAsia="ja-JP"/>
              </w:rPr>
            </w:pPr>
            <w:r>
              <w:rPr>
                <w:b/>
                <w:lang w:val="en-GB" w:eastAsia="ja-JP"/>
              </w:rPr>
              <w:t xml:space="preserve">Expected date and address for contract negotiations: </w:t>
            </w:r>
          </w:p>
          <w:p w14:paraId="1AE21760" w14:textId="77777777" w:rsidR="002E04DE" w:rsidRDefault="002E04DE">
            <w:pPr>
              <w:pStyle w:val="BankNormal"/>
              <w:tabs>
                <w:tab w:val="right" w:pos="7218"/>
              </w:tabs>
              <w:spacing w:after="0"/>
              <w:rPr>
                <w:color w:val="1F497D"/>
                <w:sz w:val="20"/>
                <w:lang w:val="en-GB" w:eastAsia="ja-JP"/>
              </w:rPr>
            </w:pPr>
            <w:r>
              <w:rPr>
                <w:b/>
                <w:lang w:val="en-GB" w:eastAsia="ja-JP"/>
              </w:rPr>
              <w:t>Date</w:t>
            </w:r>
            <w:r>
              <w:rPr>
                <w:lang w:val="en-GB" w:eastAsia="ja-JP"/>
              </w:rPr>
              <w:t>: ________________</w:t>
            </w:r>
            <w:r>
              <w:rPr>
                <w:color w:val="002060"/>
                <w:lang w:val="en-GB" w:eastAsia="ja-JP"/>
              </w:rPr>
              <w:t xml:space="preserve"> </w:t>
            </w:r>
            <w:r>
              <w:rPr>
                <w:lang w:val="en-GB" w:eastAsia="ja-JP"/>
              </w:rPr>
              <w:t xml:space="preserve">day/month/year </w:t>
            </w:r>
            <w:r>
              <w:rPr>
                <w:i/>
                <w:color w:val="1F497D"/>
                <w:lang w:val="en-GB" w:eastAsia="ja-JP"/>
              </w:rPr>
              <w:t>[for example, 15 January 2011]</w:t>
            </w:r>
          </w:p>
          <w:p w14:paraId="6EA78727" w14:textId="77777777" w:rsidR="002E04DE" w:rsidRDefault="002E04DE">
            <w:pPr>
              <w:pStyle w:val="BankNormal"/>
              <w:tabs>
                <w:tab w:val="right" w:pos="7218"/>
              </w:tabs>
              <w:spacing w:after="0"/>
              <w:rPr>
                <w:szCs w:val="24"/>
                <w:lang w:val="en-GB" w:eastAsia="it-IT"/>
              </w:rPr>
            </w:pPr>
            <w:r>
              <w:rPr>
                <w:b/>
                <w:szCs w:val="24"/>
                <w:lang w:val="en-GB" w:eastAsia="ja-JP"/>
              </w:rPr>
              <w:t>Address:</w:t>
            </w:r>
            <w:r>
              <w:rPr>
                <w:sz w:val="20"/>
                <w:lang w:val="en-GB" w:eastAsia="ja-JP"/>
              </w:rPr>
              <w:t xml:space="preserve"> __________________________</w:t>
            </w:r>
            <w:r>
              <w:rPr>
                <w:szCs w:val="24"/>
                <w:lang w:val="en-GB" w:eastAsia="it-IT"/>
              </w:rPr>
              <w:tab/>
            </w:r>
          </w:p>
        </w:tc>
      </w:tr>
      <w:tr w:rsidR="002E04DE" w14:paraId="113F7E5B" w14:textId="77777777" w:rsidTr="002E04DE">
        <w:tc>
          <w:tcPr>
            <w:tcW w:w="1514" w:type="dxa"/>
            <w:tcBorders>
              <w:top w:val="single" w:sz="6" w:space="0" w:color="auto"/>
              <w:left w:val="single" w:sz="6" w:space="0" w:color="auto"/>
              <w:bottom w:val="single" w:sz="6" w:space="0" w:color="auto"/>
              <w:right w:val="single" w:sz="4" w:space="0" w:color="auto"/>
            </w:tcBorders>
            <w:tcMar>
              <w:top w:w="85" w:type="dxa"/>
              <w:left w:w="72" w:type="dxa"/>
              <w:bottom w:w="142" w:type="dxa"/>
              <w:right w:w="113" w:type="dxa"/>
            </w:tcMar>
            <w:hideMark/>
          </w:tcPr>
          <w:p w14:paraId="042C5CCD" w14:textId="77777777" w:rsidR="002E04DE" w:rsidRDefault="002E04DE">
            <w:pPr>
              <w:rPr>
                <w:b/>
                <w:bCs/>
                <w:lang w:val="en-GB" w:eastAsia="ja-JP"/>
              </w:rPr>
            </w:pPr>
            <w:r>
              <w:rPr>
                <w:b/>
                <w:bCs/>
                <w:lang w:val="en-GB" w:eastAsia="ja-JP"/>
              </w:rPr>
              <w:lastRenderedPageBreak/>
              <w:t>29.1</w:t>
            </w: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113" w:type="dxa"/>
            </w:tcMar>
          </w:tcPr>
          <w:p w14:paraId="34F0CD3C" w14:textId="77777777" w:rsidR="002E04DE" w:rsidRDefault="002E04DE">
            <w:pPr>
              <w:pStyle w:val="BankNormal"/>
              <w:tabs>
                <w:tab w:val="right" w:pos="7218"/>
              </w:tabs>
              <w:spacing w:after="0"/>
              <w:jc w:val="both"/>
              <w:rPr>
                <w:i/>
                <w:color w:val="1F497D"/>
                <w:lang w:val="en-GB" w:eastAsia="ja-JP"/>
              </w:rPr>
            </w:pPr>
            <w:r>
              <w:rPr>
                <w:b/>
                <w:lang w:val="en-GB" w:eastAsia="ja-JP"/>
              </w:rPr>
              <w:t>The publication of the contract award information following the completion of the contract negotiations and contract signing will be done as following</w:t>
            </w:r>
            <w:r>
              <w:rPr>
                <w:lang w:eastAsia="ja-JP"/>
              </w:rPr>
              <w:t>: www.zppda.go.tz</w:t>
            </w:r>
            <w:r>
              <w:rPr>
                <w:i/>
                <w:color w:val="1F497D"/>
                <w:lang w:val="en-GB" w:eastAsia="ja-JP"/>
              </w:rPr>
              <w:t xml:space="preserve"> </w:t>
            </w:r>
          </w:p>
          <w:p w14:paraId="14FE4972" w14:textId="77777777" w:rsidR="002E04DE" w:rsidRDefault="002E04DE">
            <w:pPr>
              <w:pStyle w:val="BankNormal"/>
              <w:tabs>
                <w:tab w:val="right" w:pos="7218"/>
              </w:tabs>
              <w:spacing w:after="0"/>
              <w:jc w:val="both"/>
              <w:rPr>
                <w:color w:val="1F497D"/>
                <w:lang w:val="en-GB" w:eastAsia="ja-JP"/>
              </w:rPr>
            </w:pPr>
          </w:p>
          <w:p w14:paraId="7A545B4C" w14:textId="77777777" w:rsidR="002E04DE" w:rsidRDefault="002E04DE">
            <w:pPr>
              <w:pStyle w:val="BankNormal"/>
              <w:tabs>
                <w:tab w:val="right" w:pos="7218"/>
              </w:tabs>
              <w:spacing w:after="0"/>
              <w:jc w:val="both"/>
              <w:rPr>
                <w:lang w:val="en-GB" w:eastAsia="ja-JP"/>
              </w:rPr>
            </w:pPr>
            <w:r>
              <w:rPr>
                <w:lang w:val="en-GB" w:eastAsia="ja-JP"/>
              </w:rPr>
              <w:t xml:space="preserve">The publication will be done within </w:t>
            </w:r>
            <w:r>
              <w:rPr>
                <w:i/>
                <w:color w:val="1F497D"/>
                <w:lang w:val="en-GB" w:eastAsia="ja-JP"/>
              </w:rPr>
              <w:t>[insert number of]</w:t>
            </w:r>
            <w:r>
              <w:rPr>
                <w:color w:val="1F497D"/>
                <w:lang w:val="en-GB" w:eastAsia="ja-JP"/>
              </w:rPr>
              <w:t xml:space="preserve"> </w:t>
            </w:r>
            <w:r>
              <w:rPr>
                <w:b/>
                <w:lang w:val="en-GB" w:eastAsia="ja-JP"/>
              </w:rPr>
              <w:t>days after the contract signing.</w:t>
            </w:r>
          </w:p>
        </w:tc>
      </w:tr>
      <w:tr w:rsidR="002E04DE" w14:paraId="7E609989" w14:textId="77777777" w:rsidTr="002E04DE">
        <w:tc>
          <w:tcPr>
            <w:tcW w:w="1514" w:type="dxa"/>
            <w:tcBorders>
              <w:top w:val="single" w:sz="6" w:space="0" w:color="auto"/>
              <w:left w:val="single" w:sz="6" w:space="0" w:color="auto"/>
              <w:bottom w:val="single" w:sz="6" w:space="0" w:color="auto"/>
              <w:right w:val="single" w:sz="4" w:space="0" w:color="auto"/>
            </w:tcBorders>
            <w:tcMar>
              <w:top w:w="85" w:type="dxa"/>
              <w:left w:w="72" w:type="dxa"/>
              <w:bottom w:w="142" w:type="dxa"/>
              <w:right w:w="113" w:type="dxa"/>
            </w:tcMar>
            <w:hideMark/>
          </w:tcPr>
          <w:p w14:paraId="4BDF1365" w14:textId="77777777" w:rsidR="002E04DE" w:rsidRDefault="002E04DE">
            <w:pPr>
              <w:tabs>
                <w:tab w:val="center" w:pos="664"/>
              </w:tabs>
              <w:rPr>
                <w:b/>
                <w:bCs/>
                <w:lang w:val="en-GB" w:eastAsia="ja-JP"/>
              </w:rPr>
            </w:pPr>
            <w:r>
              <w:rPr>
                <w:b/>
                <w:bCs/>
                <w:lang w:val="en-GB" w:eastAsia="ja-JP"/>
              </w:rPr>
              <w:t>29.2</w:t>
            </w:r>
            <w:r>
              <w:rPr>
                <w:b/>
                <w:bCs/>
                <w:lang w:val="en-GB" w:eastAsia="ja-JP"/>
              </w:rPr>
              <w:tab/>
            </w:r>
          </w:p>
        </w:tc>
        <w:tc>
          <w:tcPr>
            <w:tcW w:w="8197" w:type="dxa"/>
            <w:tcBorders>
              <w:top w:val="single" w:sz="6" w:space="0" w:color="auto"/>
              <w:left w:val="single" w:sz="4" w:space="0" w:color="auto"/>
              <w:bottom w:val="single" w:sz="6" w:space="0" w:color="auto"/>
              <w:right w:val="single" w:sz="6" w:space="0" w:color="auto"/>
            </w:tcBorders>
            <w:tcMar>
              <w:top w:w="85" w:type="dxa"/>
              <w:left w:w="72" w:type="dxa"/>
              <w:bottom w:w="142" w:type="dxa"/>
              <w:right w:w="113" w:type="dxa"/>
            </w:tcMar>
            <w:hideMark/>
          </w:tcPr>
          <w:p w14:paraId="47F7D538" w14:textId="77777777" w:rsidR="002E04DE" w:rsidRDefault="002E04DE">
            <w:pPr>
              <w:pStyle w:val="BankNormal"/>
              <w:tabs>
                <w:tab w:val="left" w:pos="5686"/>
                <w:tab w:val="right" w:pos="7218"/>
              </w:tabs>
              <w:spacing w:after="0"/>
              <w:jc w:val="both"/>
              <w:rPr>
                <w:b/>
                <w:lang w:val="en-GB" w:eastAsia="ja-JP"/>
              </w:rPr>
            </w:pPr>
            <w:r>
              <w:rPr>
                <w:b/>
                <w:lang w:val="en-GB" w:eastAsia="ja-JP"/>
              </w:rPr>
              <w:t>Expected date for the commencement of the Services:</w:t>
            </w:r>
          </w:p>
          <w:p w14:paraId="09BBA2C8" w14:textId="77777777" w:rsidR="002E04DE" w:rsidRDefault="002E04DE">
            <w:pPr>
              <w:pStyle w:val="BankNormal"/>
              <w:tabs>
                <w:tab w:val="left" w:pos="5686"/>
                <w:tab w:val="right" w:pos="7218"/>
              </w:tabs>
              <w:spacing w:after="0"/>
              <w:jc w:val="both"/>
              <w:rPr>
                <w:lang w:val="en-GB" w:eastAsia="ja-JP"/>
              </w:rPr>
            </w:pPr>
            <w:r>
              <w:rPr>
                <w:b/>
                <w:lang w:val="en-GB" w:eastAsia="ja-JP"/>
              </w:rPr>
              <w:t>Date</w:t>
            </w:r>
            <w:r>
              <w:rPr>
                <w:color w:val="1F497D"/>
                <w:lang w:val="en-GB" w:eastAsia="ja-JP"/>
              </w:rPr>
              <w:t>:_______</w:t>
            </w:r>
            <w:r>
              <w:rPr>
                <w:i/>
                <w:color w:val="1F497D"/>
                <w:lang w:val="en-GB" w:eastAsia="ja-JP"/>
              </w:rPr>
              <w:t>[Insert month and year]</w:t>
            </w:r>
            <w:r>
              <w:rPr>
                <w:color w:val="1F497D"/>
                <w:lang w:val="en-GB" w:eastAsia="ja-JP"/>
              </w:rPr>
              <w:t xml:space="preserve"> </w:t>
            </w:r>
            <w:r>
              <w:rPr>
                <w:b/>
                <w:lang w:val="en-GB" w:eastAsia="ja-JP"/>
              </w:rPr>
              <w:t>at</w:t>
            </w:r>
            <w:r>
              <w:rPr>
                <w:lang w:val="en-GB" w:eastAsia="ja-JP"/>
              </w:rPr>
              <w:t xml:space="preserve">: </w:t>
            </w:r>
            <w:r>
              <w:rPr>
                <w:u w:val="single"/>
                <w:lang w:val="en-GB" w:eastAsia="ja-JP"/>
              </w:rPr>
              <w:tab/>
            </w:r>
            <w:r>
              <w:rPr>
                <w:i/>
                <w:color w:val="1F497D"/>
                <w:lang w:val="en-GB" w:eastAsia="ja-JP"/>
              </w:rPr>
              <w:t xml:space="preserve"> [Insert location]</w:t>
            </w:r>
          </w:p>
        </w:tc>
      </w:tr>
    </w:tbl>
    <w:p w14:paraId="5AEF1687" w14:textId="77777777" w:rsidR="002E04DE" w:rsidRDefault="002E04DE" w:rsidP="002E04DE">
      <w:pPr>
        <w:pStyle w:val="Heading1"/>
        <w:rPr>
          <w:rFonts w:ascii="Times New Roman" w:hAnsi="Times New Roman"/>
          <w:b w:val="0"/>
          <w:sz w:val="24"/>
          <w:szCs w:val="24"/>
          <w:lang w:val="en-GB"/>
        </w:rPr>
      </w:pPr>
      <w:bookmarkStart w:id="40" w:name="_Toc326063131"/>
      <w:bookmarkStart w:id="41" w:name="_Toc265495739"/>
      <w:bookmarkStart w:id="42" w:name="_Toc397501852"/>
    </w:p>
    <w:p w14:paraId="21401954" w14:textId="77777777" w:rsidR="002E04DE" w:rsidRDefault="002E04DE" w:rsidP="002E04DE">
      <w:pPr>
        <w:rPr>
          <w:rFonts w:ascii="Cambria" w:eastAsia="SimSun" w:hAnsi="Cambria"/>
          <w:b/>
          <w:bCs/>
          <w:color w:val="4F81BD"/>
          <w:kern w:val="32"/>
          <w:sz w:val="32"/>
          <w:szCs w:val="32"/>
          <w:lang w:val="x-none"/>
        </w:rPr>
        <w:sectPr w:rsidR="002E04DE">
          <w:type w:val="oddPage"/>
          <w:pgSz w:w="11907" w:h="16839"/>
          <w:pgMar w:top="1417" w:right="1134" w:bottom="1417" w:left="1134" w:header="720" w:footer="720" w:gutter="0"/>
          <w:paperSrc w:first="7" w:other="7"/>
          <w:cols w:space="720"/>
        </w:sectPr>
      </w:pPr>
    </w:p>
    <w:p w14:paraId="33186EA7" w14:textId="77777777" w:rsidR="002E04DE" w:rsidRDefault="002E04DE" w:rsidP="002E04DE">
      <w:pPr>
        <w:pStyle w:val="Heading1"/>
        <w:rPr>
          <w:color w:val="4F81BD"/>
        </w:rPr>
      </w:pPr>
      <w:r>
        <w:rPr>
          <w:color w:val="4F81BD"/>
        </w:rPr>
        <w:lastRenderedPageBreak/>
        <w:t>Section 3.  Technical Proposal – Standard Forms</w:t>
      </w:r>
      <w:bookmarkEnd w:id="40"/>
      <w:bookmarkEnd w:id="41"/>
      <w:bookmarkEnd w:id="42"/>
    </w:p>
    <w:p w14:paraId="4B59CCEA" w14:textId="77777777" w:rsidR="002E04DE" w:rsidRDefault="002E04DE" w:rsidP="002E04DE">
      <w:pPr>
        <w:rPr>
          <w:color w:val="1F497D"/>
          <w:lang w:val="en-GB"/>
        </w:rPr>
      </w:pPr>
      <w:r>
        <w:rPr>
          <w:bCs/>
          <w:color w:val="1F497D"/>
          <w:lang w:val="en-GB"/>
        </w:rPr>
        <w:t>{</w:t>
      </w:r>
      <w:r>
        <w:rPr>
          <w:bCs/>
          <w:i/>
          <w:color w:val="1F497D"/>
          <w:lang w:val="en-GB"/>
        </w:rPr>
        <w:t>Notes to Consultant</w:t>
      </w:r>
      <w:r>
        <w:rPr>
          <w:bCs/>
          <w:color w:val="1F497D"/>
          <w:lang w:val="en-GB"/>
        </w:rPr>
        <w:t xml:space="preserve"> shown</w:t>
      </w:r>
      <w:r>
        <w:rPr>
          <w:bCs/>
          <w:iCs/>
          <w:color w:val="1F497D"/>
          <w:lang w:val="en-GB"/>
        </w:rPr>
        <w:t xml:space="preserve"> in brackets </w:t>
      </w:r>
      <w:r>
        <w:rPr>
          <w:bCs/>
          <w:color w:val="1F497D"/>
          <w:lang w:val="en-GB"/>
        </w:rPr>
        <w:t>{  }</w:t>
      </w:r>
      <w:r>
        <w:rPr>
          <w:bCs/>
          <w:iCs/>
          <w:color w:val="1F497D"/>
          <w:lang w:val="en-GB"/>
        </w:rPr>
        <w:t xml:space="preserve"> </w:t>
      </w:r>
      <w:r>
        <w:rPr>
          <w:bCs/>
          <w:color w:val="1F497D"/>
          <w:lang w:val="en-GB"/>
        </w:rPr>
        <w:t xml:space="preserve">throughout Section 3 </w:t>
      </w:r>
      <w:r>
        <w:rPr>
          <w:bCs/>
          <w:iCs/>
          <w:color w:val="1F497D"/>
          <w:lang w:val="en-GB"/>
        </w:rPr>
        <w:t>provide guidance to the Consultant to prepare the Technical Proposal; they should not appear on the Proposals to be submitted.</w:t>
      </w:r>
      <w:r>
        <w:rPr>
          <w:bCs/>
          <w:color w:val="1F497D"/>
          <w:lang w:val="en-GB"/>
        </w:rPr>
        <w:t>}</w:t>
      </w:r>
    </w:p>
    <w:p w14:paraId="4F171B74" w14:textId="77777777" w:rsidR="002E04DE" w:rsidRDefault="002E04DE" w:rsidP="002E04DE">
      <w:pPr>
        <w:ind w:left="720" w:hanging="720"/>
        <w:jc w:val="center"/>
        <w:rPr>
          <w:highlight w:val="yellow"/>
          <w:lang w:val="en-GB"/>
        </w:rPr>
      </w:pPr>
    </w:p>
    <w:p w14:paraId="448500F0" w14:textId="77777777" w:rsidR="002E04DE" w:rsidRDefault="002E04DE" w:rsidP="002E04DE">
      <w:pPr>
        <w:jc w:val="center"/>
        <w:rPr>
          <w:rFonts w:ascii="Times New Roman Bold" w:hAnsi="Times New Roman Bold"/>
          <w:b/>
          <w:smallCaps/>
          <w:sz w:val="28"/>
          <w:szCs w:val="28"/>
        </w:rPr>
      </w:pPr>
      <w:r>
        <w:rPr>
          <w:rFonts w:ascii="Times New Roman Bold" w:hAnsi="Times New Roman Bold"/>
          <w:b/>
          <w:smallCaps/>
          <w:sz w:val="28"/>
          <w:szCs w:val="28"/>
        </w:rPr>
        <w:t>Checklist of Required Forms</w:t>
      </w:r>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5"/>
        <w:gridCol w:w="752"/>
        <w:gridCol w:w="1336"/>
        <w:gridCol w:w="6621"/>
      </w:tblGrid>
      <w:tr w:rsidR="002E04DE" w14:paraId="050C872D" w14:textId="77777777" w:rsidTr="002E04DE">
        <w:tc>
          <w:tcPr>
            <w:tcW w:w="1507" w:type="dxa"/>
            <w:gridSpan w:val="2"/>
            <w:tcBorders>
              <w:top w:val="single" w:sz="4" w:space="0" w:color="000000"/>
              <w:left w:val="single" w:sz="4" w:space="0" w:color="000000"/>
              <w:bottom w:val="single" w:sz="4" w:space="0" w:color="000000"/>
              <w:right w:val="single" w:sz="4" w:space="0" w:color="000000"/>
            </w:tcBorders>
            <w:hideMark/>
          </w:tcPr>
          <w:p w14:paraId="3D81E230" w14:textId="77777777" w:rsidR="002E04DE" w:rsidRDefault="002E04DE">
            <w:pPr>
              <w:jc w:val="center"/>
              <w:rPr>
                <w:szCs w:val="20"/>
                <w:lang w:val="en-GB" w:eastAsia="ja-JP"/>
              </w:rPr>
            </w:pPr>
            <w:r>
              <w:rPr>
                <w:szCs w:val="20"/>
                <w:lang w:val="en-GB" w:eastAsia="ja-JP"/>
              </w:rPr>
              <w:t>Required for FTP or STP[*], (√)</w:t>
            </w:r>
          </w:p>
        </w:tc>
        <w:tc>
          <w:tcPr>
            <w:tcW w:w="1336" w:type="dxa"/>
            <w:tcBorders>
              <w:top w:val="single" w:sz="4" w:space="0" w:color="000000"/>
              <w:left w:val="single" w:sz="4" w:space="0" w:color="000000"/>
              <w:bottom w:val="single" w:sz="4" w:space="0" w:color="000000"/>
              <w:right w:val="single" w:sz="4" w:space="0" w:color="000000"/>
            </w:tcBorders>
            <w:hideMark/>
          </w:tcPr>
          <w:p w14:paraId="3ACF0D9A" w14:textId="77777777" w:rsidR="002E04DE" w:rsidRDefault="002E04DE">
            <w:pPr>
              <w:rPr>
                <w:szCs w:val="20"/>
                <w:lang w:val="en-GB" w:eastAsia="ja-JP"/>
              </w:rPr>
            </w:pPr>
            <w:r>
              <w:rPr>
                <w:szCs w:val="20"/>
                <w:lang w:val="en-GB" w:eastAsia="ja-JP"/>
              </w:rPr>
              <w:t>FORM</w:t>
            </w:r>
          </w:p>
        </w:tc>
        <w:tc>
          <w:tcPr>
            <w:tcW w:w="6621" w:type="dxa"/>
            <w:tcBorders>
              <w:top w:val="single" w:sz="4" w:space="0" w:color="000000"/>
              <w:left w:val="single" w:sz="4" w:space="0" w:color="000000"/>
              <w:bottom w:val="single" w:sz="4" w:space="0" w:color="000000"/>
              <w:right w:val="single" w:sz="4" w:space="0" w:color="000000"/>
            </w:tcBorders>
            <w:hideMark/>
          </w:tcPr>
          <w:p w14:paraId="34498F55" w14:textId="77777777" w:rsidR="002E04DE" w:rsidRDefault="002E04DE">
            <w:pPr>
              <w:jc w:val="center"/>
              <w:rPr>
                <w:szCs w:val="20"/>
                <w:lang w:val="en-GB" w:eastAsia="ja-JP"/>
              </w:rPr>
            </w:pPr>
            <w:r>
              <w:rPr>
                <w:szCs w:val="20"/>
                <w:lang w:val="en-GB" w:eastAsia="ja-JP"/>
              </w:rPr>
              <w:t>DESCRIPTION</w:t>
            </w:r>
          </w:p>
        </w:tc>
      </w:tr>
      <w:tr w:rsidR="002E04DE" w14:paraId="7495B19A" w14:textId="77777777" w:rsidTr="002E04DE">
        <w:tc>
          <w:tcPr>
            <w:tcW w:w="755" w:type="dxa"/>
            <w:tcBorders>
              <w:top w:val="single" w:sz="4" w:space="0" w:color="000000"/>
              <w:left w:val="single" w:sz="4" w:space="0" w:color="000000"/>
              <w:bottom w:val="single" w:sz="4" w:space="0" w:color="000000"/>
              <w:right w:val="single" w:sz="4" w:space="0" w:color="000000"/>
            </w:tcBorders>
            <w:hideMark/>
          </w:tcPr>
          <w:p w14:paraId="4CAA6DEA" w14:textId="77777777" w:rsidR="002E04DE" w:rsidRDefault="002E04DE">
            <w:pPr>
              <w:jc w:val="center"/>
              <w:rPr>
                <w:szCs w:val="20"/>
                <w:lang w:val="en-GB" w:eastAsia="ja-JP"/>
              </w:rPr>
            </w:pPr>
            <w:r>
              <w:rPr>
                <w:szCs w:val="20"/>
                <w:lang w:val="en-GB" w:eastAsia="ja-JP"/>
              </w:rPr>
              <w:t>FTP</w:t>
            </w:r>
          </w:p>
        </w:tc>
        <w:tc>
          <w:tcPr>
            <w:tcW w:w="752" w:type="dxa"/>
            <w:tcBorders>
              <w:top w:val="single" w:sz="4" w:space="0" w:color="000000"/>
              <w:left w:val="single" w:sz="4" w:space="0" w:color="000000"/>
              <w:bottom w:val="single" w:sz="4" w:space="0" w:color="000000"/>
              <w:right w:val="single" w:sz="4" w:space="0" w:color="000000"/>
            </w:tcBorders>
            <w:hideMark/>
          </w:tcPr>
          <w:p w14:paraId="4147760F" w14:textId="77777777" w:rsidR="002E04DE" w:rsidRDefault="002E04DE">
            <w:pPr>
              <w:jc w:val="center"/>
              <w:rPr>
                <w:szCs w:val="20"/>
                <w:lang w:val="en-GB" w:eastAsia="ja-JP"/>
              </w:rPr>
            </w:pPr>
            <w:r>
              <w:rPr>
                <w:szCs w:val="20"/>
                <w:lang w:val="en-GB" w:eastAsia="ja-JP"/>
              </w:rPr>
              <w:t>STP</w:t>
            </w:r>
          </w:p>
        </w:tc>
        <w:tc>
          <w:tcPr>
            <w:tcW w:w="1336" w:type="dxa"/>
            <w:tcBorders>
              <w:top w:val="single" w:sz="4" w:space="0" w:color="000000"/>
              <w:left w:val="single" w:sz="4" w:space="0" w:color="000000"/>
              <w:bottom w:val="single" w:sz="4" w:space="0" w:color="000000"/>
              <w:right w:val="single" w:sz="4" w:space="0" w:color="000000"/>
            </w:tcBorders>
          </w:tcPr>
          <w:p w14:paraId="6D89054C" w14:textId="77777777" w:rsidR="002E04DE" w:rsidRDefault="002E04DE">
            <w:pPr>
              <w:rPr>
                <w:szCs w:val="20"/>
                <w:lang w:val="en-GB" w:eastAsia="ja-JP"/>
              </w:rPr>
            </w:pPr>
          </w:p>
        </w:tc>
        <w:tc>
          <w:tcPr>
            <w:tcW w:w="6621" w:type="dxa"/>
            <w:tcBorders>
              <w:top w:val="single" w:sz="4" w:space="0" w:color="000000"/>
              <w:left w:val="single" w:sz="4" w:space="0" w:color="000000"/>
              <w:bottom w:val="single" w:sz="4" w:space="0" w:color="000000"/>
              <w:right w:val="single" w:sz="4" w:space="0" w:color="000000"/>
            </w:tcBorders>
          </w:tcPr>
          <w:p w14:paraId="3C9D2B5F" w14:textId="77777777" w:rsidR="002E04DE" w:rsidRDefault="002E04DE">
            <w:pPr>
              <w:jc w:val="center"/>
              <w:rPr>
                <w:szCs w:val="20"/>
                <w:lang w:val="en-GB" w:eastAsia="ja-JP"/>
              </w:rPr>
            </w:pPr>
          </w:p>
        </w:tc>
      </w:tr>
      <w:tr w:rsidR="002E04DE" w14:paraId="365B9FBF" w14:textId="77777777" w:rsidTr="002E04DE">
        <w:tc>
          <w:tcPr>
            <w:tcW w:w="755" w:type="dxa"/>
            <w:tcBorders>
              <w:top w:val="single" w:sz="4" w:space="0" w:color="000000"/>
              <w:left w:val="single" w:sz="4" w:space="0" w:color="000000"/>
              <w:bottom w:val="single" w:sz="4" w:space="0" w:color="000000"/>
              <w:right w:val="single" w:sz="4" w:space="0" w:color="000000"/>
            </w:tcBorders>
            <w:hideMark/>
          </w:tcPr>
          <w:p w14:paraId="2DCB55D6" w14:textId="77777777" w:rsidR="002E04DE" w:rsidRDefault="002E04DE">
            <w:pPr>
              <w:jc w:val="center"/>
              <w:rPr>
                <w:szCs w:val="20"/>
                <w:lang w:val="en-GB" w:eastAsia="ja-JP"/>
              </w:rPr>
            </w:pPr>
            <w:r>
              <w:rPr>
                <w:szCs w:val="20"/>
                <w:lang w:val="en-GB" w:eastAsia="ja-JP"/>
              </w:rPr>
              <w:t>√</w:t>
            </w:r>
          </w:p>
        </w:tc>
        <w:tc>
          <w:tcPr>
            <w:tcW w:w="752" w:type="dxa"/>
            <w:tcBorders>
              <w:top w:val="single" w:sz="4" w:space="0" w:color="000000"/>
              <w:left w:val="single" w:sz="4" w:space="0" w:color="000000"/>
              <w:bottom w:val="single" w:sz="4" w:space="0" w:color="000000"/>
              <w:right w:val="single" w:sz="4" w:space="0" w:color="000000"/>
            </w:tcBorders>
            <w:hideMark/>
          </w:tcPr>
          <w:p w14:paraId="6CA8B401" w14:textId="77777777" w:rsidR="002E04DE" w:rsidRDefault="002E04DE">
            <w:pPr>
              <w:jc w:val="center"/>
              <w:rPr>
                <w:szCs w:val="20"/>
                <w:lang w:val="en-GB" w:eastAsia="ja-JP"/>
              </w:rPr>
            </w:pPr>
            <w:r>
              <w:rPr>
                <w:szCs w:val="20"/>
                <w:lang w:val="en-GB" w:eastAsia="ja-JP"/>
              </w:rPr>
              <w:t>√</w:t>
            </w:r>
          </w:p>
        </w:tc>
        <w:tc>
          <w:tcPr>
            <w:tcW w:w="1336" w:type="dxa"/>
            <w:tcBorders>
              <w:top w:val="single" w:sz="4" w:space="0" w:color="000000"/>
              <w:left w:val="single" w:sz="4" w:space="0" w:color="000000"/>
              <w:bottom w:val="single" w:sz="4" w:space="0" w:color="000000"/>
              <w:right w:val="single" w:sz="4" w:space="0" w:color="000000"/>
            </w:tcBorders>
            <w:hideMark/>
          </w:tcPr>
          <w:p w14:paraId="1F0E6C39" w14:textId="77777777" w:rsidR="002E04DE" w:rsidRDefault="002E04DE">
            <w:pPr>
              <w:rPr>
                <w:szCs w:val="20"/>
                <w:lang w:val="en-GB" w:eastAsia="ja-JP"/>
              </w:rPr>
            </w:pPr>
            <w:r>
              <w:rPr>
                <w:szCs w:val="20"/>
                <w:lang w:val="en-GB" w:eastAsia="ja-JP"/>
              </w:rPr>
              <w:t>TECH-1</w:t>
            </w:r>
          </w:p>
        </w:tc>
        <w:tc>
          <w:tcPr>
            <w:tcW w:w="6621" w:type="dxa"/>
            <w:tcBorders>
              <w:top w:val="single" w:sz="4" w:space="0" w:color="000000"/>
              <w:left w:val="single" w:sz="4" w:space="0" w:color="000000"/>
              <w:bottom w:val="single" w:sz="4" w:space="0" w:color="000000"/>
              <w:right w:val="single" w:sz="4" w:space="0" w:color="000000"/>
            </w:tcBorders>
            <w:hideMark/>
          </w:tcPr>
          <w:p w14:paraId="075A82E1" w14:textId="77777777" w:rsidR="002E04DE" w:rsidRDefault="002E04DE">
            <w:pPr>
              <w:rPr>
                <w:szCs w:val="20"/>
                <w:lang w:val="en-GB" w:eastAsia="ja-JP"/>
              </w:rPr>
            </w:pPr>
            <w:r>
              <w:rPr>
                <w:szCs w:val="20"/>
                <w:lang w:val="en-GB" w:eastAsia="ja-JP"/>
              </w:rPr>
              <w:t xml:space="preserve">Technical Proposal Submission Form. </w:t>
            </w:r>
          </w:p>
        </w:tc>
      </w:tr>
      <w:tr w:rsidR="002E04DE" w14:paraId="6721E7A9" w14:textId="77777777" w:rsidTr="002E04DE">
        <w:tc>
          <w:tcPr>
            <w:tcW w:w="1507" w:type="dxa"/>
            <w:gridSpan w:val="2"/>
            <w:tcBorders>
              <w:top w:val="single" w:sz="4" w:space="0" w:color="000000"/>
              <w:left w:val="single" w:sz="4" w:space="0" w:color="000000"/>
              <w:bottom w:val="single" w:sz="4" w:space="0" w:color="000000"/>
              <w:right w:val="single" w:sz="4" w:space="0" w:color="000000"/>
            </w:tcBorders>
            <w:hideMark/>
          </w:tcPr>
          <w:p w14:paraId="740C2A17" w14:textId="77777777" w:rsidR="002E04DE" w:rsidRDefault="002E04DE">
            <w:pPr>
              <w:jc w:val="center"/>
              <w:rPr>
                <w:szCs w:val="20"/>
                <w:lang w:val="en-GB" w:eastAsia="ja-JP"/>
              </w:rPr>
            </w:pPr>
            <w:r>
              <w:rPr>
                <w:szCs w:val="20"/>
                <w:lang w:val="en-GB" w:eastAsia="ja-JP"/>
              </w:rPr>
              <w:t>“√ “ If applicable</w:t>
            </w:r>
          </w:p>
        </w:tc>
        <w:tc>
          <w:tcPr>
            <w:tcW w:w="1336" w:type="dxa"/>
            <w:tcBorders>
              <w:top w:val="single" w:sz="4" w:space="0" w:color="000000"/>
              <w:left w:val="single" w:sz="4" w:space="0" w:color="000000"/>
              <w:bottom w:val="single" w:sz="4" w:space="0" w:color="000000"/>
              <w:right w:val="single" w:sz="4" w:space="0" w:color="000000"/>
            </w:tcBorders>
            <w:hideMark/>
          </w:tcPr>
          <w:p w14:paraId="11B7AE0B" w14:textId="77777777" w:rsidR="002E04DE" w:rsidRDefault="002E04DE">
            <w:pPr>
              <w:rPr>
                <w:szCs w:val="20"/>
                <w:lang w:val="en-GB" w:eastAsia="ja-JP"/>
              </w:rPr>
            </w:pPr>
            <w:r>
              <w:rPr>
                <w:szCs w:val="20"/>
                <w:lang w:val="en-GB" w:eastAsia="ja-JP"/>
              </w:rPr>
              <w:t>TECH-1 Attachment</w:t>
            </w:r>
          </w:p>
        </w:tc>
        <w:tc>
          <w:tcPr>
            <w:tcW w:w="6621" w:type="dxa"/>
            <w:tcBorders>
              <w:top w:val="single" w:sz="4" w:space="0" w:color="000000"/>
              <w:left w:val="single" w:sz="4" w:space="0" w:color="000000"/>
              <w:bottom w:val="single" w:sz="4" w:space="0" w:color="000000"/>
              <w:right w:val="single" w:sz="4" w:space="0" w:color="000000"/>
            </w:tcBorders>
            <w:hideMark/>
          </w:tcPr>
          <w:p w14:paraId="4E9C8EDF" w14:textId="77777777" w:rsidR="002E04DE" w:rsidRDefault="002E04DE">
            <w:pPr>
              <w:rPr>
                <w:szCs w:val="20"/>
                <w:lang w:val="en-GB" w:eastAsia="ja-JP"/>
              </w:rPr>
            </w:pPr>
            <w:r>
              <w:rPr>
                <w:szCs w:val="20"/>
                <w:lang w:val="en-GB" w:eastAsia="ja-JP"/>
              </w:rPr>
              <w:t xml:space="preserve">If the Proposal is submitted by a joint venture, attach a letter of intent or a copy of an existing agreement. </w:t>
            </w:r>
          </w:p>
        </w:tc>
      </w:tr>
      <w:tr w:rsidR="002E04DE" w14:paraId="17B58CC7" w14:textId="77777777" w:rsidTr="002E04DE">
        <w:tc>
          <w:tcPr>
            <w:tcW w:w="1507" w:type="dxa"/>
            <w:gridSpan w:val="2"/>
            <w:tcBorders>
              <w:top w:val="single" w:sz="4" w:space="0" w:color="000000"/>
              <w:left w:val="single" w:sz="4" w:space="0" w:color="000000"/>
              <w:bottom w:val="single" w:sz="4" w:space="0" w:color="000000"/>
              <w:right w:val="single" w:sz="4" w:space="0" w:color="000000"/>
            </w:tcBorders>
            <w:hideMark/>
          </w:tcPr>
          <w:p w14:paraId="1AC138C1" w14:textId="77777777" w:rsidR="002E04DE" w:rsidRDefault="002E04DE">
            <w:pPr>
              <w:jc w:val="center"/>
              <w:rPr>
                <w:szCs w:val="20"/>
                <w:lang w:val="en-GB" w:eastAsia="ja-JP"/>
              </w:rPr>
            </w:pPr>
            <w:r>
              <w:rPr>
                <w:szCs w:val="20"/>
                <w:lang w:val="en-GB" w:eastAsia="ja-JP"/>
              </w:rPr>
              <w:t>“√” If applicable</w:t>
            </w:r>
          </w:p>
        </w:tc>
        <w:tc>
          <w:tcPr>
            <w:tcW w:w="1336" w:type="dxa"/>
            <w:tcBorders>
              <w:top w:val="single" w:sz="4" w:space="0" w:color="000000"/>
              <w:left w:val="single" w:sz="4" w:space="0" w:color="000000"/>
              <w:bottom w:val="single" w:sz="4" w:space="0" w:color="000000"/>
              <w:right w:val="single" w:sz="4" w:space="0" w:color="000000"/>
            </w:tcBorders>
            <w:hideMark/>
          </w:tcPr>
          <w:p w14:paraId="01AB0F58" w14:textId="77777777" w:rsidR="002E04DE" w:rsidRDefault="002E04DE">
            <w:pPr>
              <w:rPr>
                <w:szCs w:val="20"/>
                <w:lang w:val="en-GB" w:eastAsia="ja-JP"/>
              </w:rPr>
            </w:pPr>
            <w:r>
              <w:rPr>
                <w:szCs w:val="20"/>
                <w:lang w:val="en-GB" w:eastAsia="ja-JP"/>
              </w:rPr>
              <w:t>Power of Attorney</w:t>
            </w:r>
          </w:p>
        </w:tc>
        <w:tc>
          <w:tcPr>
            <w:tcW w:w="6621" w:type="dxa"/>
            <w:tcBorders>
              <w:top w:val="single" w:sz="4" w:space="0" w:color="000000"/>
              <w:left w:val="single" w:sz="4" w:space="0" w:color="000000"/>
              <w:bottom w:val="single" w:sz="4" w:space="0" w:color="000000"/>
              <w:right w:val="single" w:sz="4" w:space="0" w:color="000000"/>
            </w:tcBorders>
            <w:hideMark/>
          </w:tcPr>
          <w:p w14:paraId="1A786489" w14:textId="77777777" w:rsidR="002E04DE" w:rsidRDefault="002E04DE">
            <w:pPr>
              <w:rPr>
                <w:szCs w:val="20"/>
                <w:lang w:val="en-GB" w:eastAsia="ja-JP"/>
              </w:rPr>
            </w:pPr>
            <w:r>
              <w:rPr>
                <w:szCs w:val="20"/>
                <w:lang w:val="en-GB" w:eastAsia="ja-JP"/>
              </w:rPr>
              <w:t>No pre-set format/form. In the case of a Joint Venture, several are required: a power of attorney for the authorized representative of each JV member,  and a power of attorney for the representative of the lead member to represent all JV members</w:t>
            </w:r>
          </w:p>
        </w:tc>
      </w:tr>
      <w:tr w:rsidR="002E04DE" w14:paraId="15A48C74" w14:textId="77777777" w:rsidTr="002E04DE">
        <w:tc>
          <w:tcPr>
            <w:tcW w:w="755" w:type="dxa"/>
            <w:tcBorders>
              <w:top w:val="single" w:sz="4" w:space="0" w:color="000000"/>
              <w:left w:val="single" w:sz="4" w:space="0" w:color="000000"/>
              <w:bottom w:val="single" w:sz="4" w:space="0" w:color="000000"/>
              <w:right w:val="single" w:sz="4" w:space="0" w:color="000000"/>
            </w:tcBorders>
            <w:hideMark/>
          </w:tcPr>
          <w:p w14:paraId="2AE670D5" w14:textId="77777777" w:rsidR="002E04DE" w:rsidRDefault="002E04DE">
            <w:pPr>
              <w:jc w:val="center"/>
              <w:rPr>
                <w:szCs w:val="20"/>
                <w:lang w:val="en-GB" w:eastAsia="ja-JP"/>
              </w:rPr>
            </w:pPr>
            <w:r>
              <w:rPr>
                <w:szCs w:val="20"/>
                <w:lang w:val="en-GB" w:eastAsia="ja-JP"/>
              </w:rPr>
              <w:t>√</w:t>
            </w:r>
          </w:p>
        </w:tc>
        <w:tc>
          <w:tcPr>
            <w:tcW w:w="752" w:type="dxa"/>
            <w:tcBorders>
              <w:top w:val="single" w:sz="4" w:space="0" w:color="000000"/>
              <w:left w:val="single" w:sz="4" w:space="0" w:color="000000"/>
              <w:bottom w:val="single" w:sz="4" w:space="0" w:color="000000"/>
              <w:right w:val="single" w:sz="4" w:space="0" w:color="000000"/>
            </w:tcBorders>
          </w:tcPr>
          <w:p w14:paraId="65835A3E" w14:textId="77777777" w:rsidR="002E04DE" w:rsidRDefault="002E04DE">
            <w:pPr>
              <w:jc w:val="center"/>
              <w:rPr>
                <w:szCs w:val="20"/>
                <w:lang w:val="en-GB" w:eastAsia="ja-JP"/>
              </w:rPr>
            </w:pPr>
          </w:p>
        </w:tc>
        <w:tc>
          <w:tcPr>
            <w:tcW w:w="1336" w:type="dxa"/>
            <w:tcBorders>
              <w:top w:val="single" w:sz="4" w:space="0" w:color="000000"/>
              <w:left w:val="single" w:sz="4" w:space="0" w:color="000000"/>
              <w:bottom w:val="single" w:sz="4" w:space="0" w:color="000000"/>
              <w:right w:val="single" w:sz="4" w:space="0" w:color="000000"/>
            </w:tcBorders>
            <w:hideMark/>
          </w:tcPr>
          <w:p w14:paraId="7B29E592" w14:textId="77777777" w:rsidR="002E04DE" w:rsidRDefault="002E04DE">
            <w:pPr>
              <w:rPr>
                <w:szCs w:val="20"/>
                <w:lang w:val="en-GB" w:eastAsia="ja-JP"/>
              </w:rPr>
            </w:pPr>
            <w:r>
              <w:rPr>
                <w:szCs w:val="20"/>
                <w:lang w:val="en-GB" w:eastAsia="ja-JP"/>
              </w:rPr>
              <w:t>TECH-2</w:t>
            </w:r>
          </w:p>
        </w:tc>
        <w:tc>
          <w:tcPr>
            <w:tcW w:w="6621" w:type="dxa"/>
            <w:tcBorders>
              <w:top w:val="single" w:sz="4" w:space="0" w:color="000000"/>
              <w:left w:val="single" w:sz="4" w:space="0" w:color="000000"/>
              <w:bottom w:val="single" w:sz="4" w:space="0" w:color="000000"/>
              <w:right w:val="single" w:sz="4" w:space="0" w:color="000000"/>
            </w:tcBorders>
          </w:tcPr>
          <w:p w14:paraId="11590535" w14:textId="77777777" w:rsidR="002E04DE" w:rsidRDefault="002E04DE">
            <w:pPr>
              <w:ind w:left="1080" w:hanging="1080"/>
              <w:rPr>
                <w:szCs w:val="20"/>
                <w:lang w:val="en-GB" w:eastAsia="ja-JP"/>
              </w:rPr>
            </w:pPr>
            <w:r>
              <w:rPr>
                <w:szCs w:val="20"/>
                <w:lang w:val="en-GB" w:eastAsia="ja-JP"/>
              </w:rPr>
              <w:t xml:space="preserve">Consultant’s Organization and Experience. </w:t>
            </w:r>
          </w:p>
          <w:p w14:paraId="1F297CC6" w14:textId="77777777" w:rsidR="002E04DE" w:rsidRDefault="002E04DE">
            <w:pPr>
              <w:ind w:left="1080" w:hanging="1080"/>
              <w:rPr>
                <w:szCs w:val="20"/>
                <w:lang w:val="en-GB" w:eastAsia="ja-JP"/>
              </w:rPr>
            </w:pPr>
          </w:p>
        </w:tc>
      </w:tr>
      <w:tr w:rsidR="002E04DE" w14:paraId="464D0607" w14:textId="77777777" w:rsidTr="002E04DE">
        <w:tc>
          <w:tcPr>
            <w:tcW w:w="755" w:type="dxa"/>
            <w:tcBorders>
              <w:top w:val="single" w:sz="4" w:space="0" w:color="000000"/>
              <w:left w:val="single" w:sz="4" w:space="0" w:color="000000"/>
              <w:bottom w:val="single" w:sz="4" w:space="0" w:color="000000"/>
              <w:right w:val="single" w:sz="4" w:space="0" w:color="000000"/>
            </w:tcBorders>
            <w:hideMark/>
          </w:tcPr>
          <w:p w14:paraId="64ACED6B" w14:textId="77777777" w:rsidR="002E04DE" w:rsidRDefault="002E04DE">
            <w:pPr>
              <w:jc w:val="center"/>
              <w:rPr>
                <w:szCs w:val="20"/>
                <w:lang w:val="en-GB" w:eastAsia="ja-JP"/>
              </w:rPr>
            </w:pPr>
            <w:r>
              <w:rPr>
                <w:szCs w:val="20"/>
                <w:lang w:val="en-GB" w:eastAsia="ja-JP"/>
              </w:rPr>
              <w:t>√</w:t>
            </w:r>
          </w:p>
        </w:tc>
        <w:tc>
          <w:tcPr>
            <w:tcW w:w="752" w:type="dxa"/>
            <w:tcBorders>
              <w:top w:val="single" w:sz="4" w:space="0" w:color="000000"/>
              <w:left w:val="single" w:sz="4" w:space="0" w:color="000000"/>
              <w:bottom w:val="single" w:sz="4" w:space="0" w:color="000000"/>
              <w:right w:val="single" w:sz="4" w:space="0" w:color="000000"/>
            </w:tcBorders>
          </w:tcPr>
          <w:p w14:paraId="591D1350" w14:textId="77777777" w:rsidR="002E04DE" w:rsidRDefault="002E04DE">
            <w:pPr>
              <w:jc w:val="center"/>
              <w:rPr>
                <w:szCs w:val="20"/>
                <w:lang w:val="en-GB" w:eastAsia="ja-JP"/>
              </w:rPr>
            </w:pPr>
          </w:p>
        </w:tc>
        <w:tc>
          <w:tcPr>
            <w:tcW w:w="1336" w:type="dxa"/>
            <w:tcBorders>
              <w:top w:val="single" w:sz="4" w:space="0" w:color="000000"/>
              <w:left w:val="single" w:sz="4" w:space="0" w:color="000000"/>
              <w:bottom w:val="single" w:sz="4" w:space="0" w:color="000000"/>
              <w:right w:val="single" w:sz="4" w:space="0" w:color="000000"/>
            </w:tcBorders>
            <w:hideMark/>
          </w:tcPr>
          <w:p w14:paraId="4B7ABE0D" w14:textId="77777777" w:rsidR="002E04DE" w:rsidRDefault="002E04DE">
            <w:pPr>
              <w:rPr>
                <w:szCs w:val="20"/>
                <w:lang w:val="en-GB" w:eastAsia="ja-JP"/>
              </w:rPr>
            </w:pPr>
            <w:r>
              <w:rPr>
                <w:szCs w:val="20"/>
                <w:lang w:val="en-GB" w:eastAsia="ja-JP"/>
              </w:rPr>
              <w:t>TECH-2A</w:t>
            </w:r>
          </w:p>
        </w:tc>
        <w:tc>
          <w:tcPr>
            <w:tcW w:w="6621" w:type="dxa"/>
            <w:tcBorders>
              <w:top w:val="single" w:sz="4" w:space="0" w:color="000000"/>
              <w:left w:val="single" w:sz="4" w:space="0" w:color="000000"/>
              <w:bottom w:val="single" w:sz="4" w:space="0" w:color="000000"/>
              <w:right w:val="single" w:sz="4" w:space="0" w:color="000000"/>
            </w:tcBorders>
            <w:hideMark/>
          </w:tcPr>
          <w:p w14:paraId="3ED9D855" w14:textId="77777777" w:rsidR="002E04DE" w:rsidRDefault="002E04DE">
            <w:pPr>
              <w:ind w:left="1080" w:hanging="1080"/>
              <w:jc w:val="center"/>
              <w:rPr>
                <w:szCs w:val="20"/>
                <w:lang w:val="en-GB" w:eastAsia="ja-JP"/>
              </w:rPr>
            </w:pPr>
            <w:r>
              <w:rPr>
                <w:szCs w:val="20"/>
                <w:lang w:val="en-GB" w:eastAsia="ja-JP"/>
              </w:rPr>
              <w:t>A. Consultant’s Organization</w:t>
            </w:r>
          </w:p>
        </w:tc>
      </w:tr>
      <w:tr w:rsidR="002E04DE" w14:paraId="257FE673" w14:textId="77777777" w:rsidTr="002E04DE">
        <w:tc>
          <w:tcPr>
            <w:tcW w:w="755" w:type="dxa"/>
            <w:tcBorders>
              <w:top w:val="single" w:sz="4" w:space="0" w:color="000000"/>
              <w:left w:val="single" w:sz="4" w:space="0" w:color="000000"/>
              <w:bottom w:val="single" w:sz="4" w:space="0" w:color="000000"/>
              <w:right w:val="single" w:sz="4" w:space="0" w:color="000000"/>
            </w:tcBorders>
            <w:hideMark/>
          </w:tcPr>
          <w:p w14:paraId="13ED0985" w14:textId="77777777" w:rsidR="002E04DE" w:rsidRDefault="002E04DE">
            <w:pPr>
              <w:jc w:val="center"/>
              <w:rPr>
                <w:szCs w:val="20"/>
                <w:lang w:val="en-GB" w:eastAsia="ja-JP"/>
              </w:rPr>
            </w:pPr>
            <w:r>
              <w:rPr>
                <w:szCs w:val="20"/>
                <w:lang w:val="en-GB" w:eastAsia="ja-JP"/>
              </w:rPr>
              <w:t>√</w:t>
            </w:r>
          </w:p>
        </w:tc>
        <w:tc>
          <w:tcPr>
            <w:tcW w:w="752" w:type="dxa"/>
            <w:tcBorders>
              <w:top w:val="single" w:sz="4" w:space="0" w:color="000000"/>
              <w:left w:val="single" w:sz="4" w:space="0" w:color="000000"/>
              <w:bottom w:val="single" w:sz="4" w:space="0" w:color="000000"/>
              <w:right w:val="single" w:sz="4" w:space="0" w:color="000000"/>
            </w:tcBorders>
          </w:tcPr>
          <w:p w14:paraId="0792F808" w14:textId="77777777" w:rsidR="002E04DE" w:rsidRDefault="002E04DE">
            <w:pPr>
              <w:jc w:val="center"/>
              <w:rPr>
                <w:szCs w:val="20"/>
                <w:lang w:val="en-GB" w:eastAsia="ja-JP"/>
              </w:rPr>
            </w:pPr>
          </w:p>
        </w:tc>
        <w:tc>
          <w:tcPr>
            <w:tcW w:w="1336" w:type="dxa"/>
            <w:tcBorders>
              <w:top w:val="single" w:sz="4" w:space="0" w:color="000000"/>
              <w:left w:val="single" w:sz="4" w:space="0" w:color="000000"/>
              <w:bottom w:val="single" w:sz="4" w:space="0" w:color="000000"/>
              <w:right w:val="single" w:sz="4" w:space="0" w:color="000000"/>
            </w:tcBorders>
            <w:hideMark/>
          </w:tcPr>
          <w:p w14:paraId="2C41EDAD" w14:textId="77777777" w:rsidR="002E04DE" w:rsidRDefault="002E04DE">
            <w:pPr>
              <w:rPr>
                <w:szCs w:val="20"/>
                <w:lang w:val="en-GB" w:eastAsia="ja-JP"/>
              </w:rPr>
            </w:pPr>
            <w:r>
              <w:rPr>
                <w:szCs w:val="20"/>
                <w:lang w:val="en-GB" w:eastAsia="ja-JP"/>
              </w:rPr>
              <w:t>TECH-2B</w:t>
            </w:r>
          </w:p>
        </w:tc>
        <w:tc>
          <w:tcPr>
            <w:tcW w:w="6621" w:type="dxa"/>
            <w:tcBorders>
              <w:top w:val="single" w:sz="4" w:space="0" w:color="000000"/>
              <w:left w:val="single" w:sz="4" w:space="0" w:color="000000"/>
              <w:bottom w:val="single" w:sz="4" w:space="0" w:color="000000"/>
              <w:right w:val="single" w:sz="4" w:space="0" w:color="000000"/>
            </w:tcBorders>
          </w:tcPr>
          <w:p w14:paraId="7847C41C" w14:textId="77777777" w:rsidR="002E04DE" w:rsidRDefault="002E04DE">
            <w:pPr>
              <w:ind w:left="1080" w:hanging="1080"/>
              <w:jc w:val="center"/>
              <w:rPr>
                <w:szCs w:val="20"/>
                <w:lang w:val="en-GB" w:eastAsia="ja-JP"/>
              </w:rPr>
            </w:pPr>
            <w:r>
              <w:rPr>
                <w:szCs w:val="20"/>
                <w:lang w:val="en-GB" w:eastAsia="ja-JP"/>
              </w:rPr>
              <w:t>B. Consultant’s Experience</w:t>
            </w:r>
          </w:p>
          <w:p w14:paraId="743B6433" w14:textId="77777777" w:rsidR="002E04DE" w:rsidRDefault="002E04DE">
            <w:pPr>
              <w:ind w:left="1080" w:hanging="1080"/>
              <w:jc w:val="center"/>
              <w:rPr>
                <w:szCs w:val="20"/>
                <w:lang w:val="en-GB" w:eastAsia="ja-JP"/>
              </w:rPr>
            </w:pPr>
          </w:p>
        </w:tc>
      </w:tr>
      <w:tr w:rsidR="002E04DE" w14:paraId="05305FBB" w14:textId="77777777" w:rsidTr="002E04DE">
        <w:tc>
          <w:tcPr>
            <w:tcW w:w="755" w:type="dxa"/>
            <w:tcBorders>
              <w:top w:val="single" w:sz="4" w:space="0" w:color="000000"/>
              <w:left w:val="single" w:sz="4" w:space="0" w:color="000000"/>
              <w:bottom w:val="single" w:sz="4" w:space="0" w:color="000000"/>
              <w:right w:val="single" w:sz="4" w:space="0" w:color="000000"/>
            </w:tcBorders>
            <w:hideMark/>
          </w:tcPr>
          <w:p w14:paraId="36B88F3D" w14:textId="77777777" w:rsidR="002E04DE" w:rsidRDefault="002E04DE">
            <w:pPr>
              <w:jc w:val="center"/>
              <w:rPr>
                <w:szCs w:val="20"/>
                <w:lang w:val="en-GB" w:eastAsia="ja-JP"/>
              </w:rPr>
            </w:pPr>
            <w:r>
              <w:rPr>
                <w:szCs w:val="20"/>
                <w:lang w:val="en-GB" w:eastAsia="ja-JP"/>
              </w:rPr>
              <w:t>√</w:t>
            </w:r>
          </w:p>
        </w:tc>
        <w:tc>
          <w:tcPr>
            <w:tcW w:w="752" w:type="dxa"/>
            <w:tcBorders>
              <w:top w:val="single" w:sz="4" w:space="0" w:color="000000"/>
              <w:left w:val="single" w:sz="4" w:space="0" w:color="000000"/>
              <w:bottom w:val="single" w:sz="4" w:space="0" w:color="000000"/>
              <w:right w:val="single" w:sz="4" w:space="0" w:color="000000"/>
            </w:tcBorders>
          </w:tcPr>
          <w:p w14:paraId="615BD93F" w14:textId="77777777" w:rsidR="002E04DE" w:rsidRDefault="002E04DE">
            <w:pPr>
              <w:jc w:val="center"/>
              <w:rPr>
                <w:szCs w:val="20"/>
                <w:lang w:val="en-GB" w:eastAsia="ja-JP"/>
              </w:rPr>
            </w:pPr>
          </w:p>
        </w:tc>
        <w:tc>
          <w:tcPr>
            <w:tcW w:w="1336" w:type="dxa"/>
            <w:tcBorders>
              <w:top w:val="single" w:sz="4" w:space="0" w:color="000000"/>
              <w:left w:val="single" w:sz="4" w:space="0" w:color="000000"/>
              <w:bottom w:val="single" w:sz="4" w:space="0" w:color="000000"/>
              <w:right w:val="single" w:sz="4" w:space="0" w:color="000000"/>
            </w:tcBorders>
            <w:hideMark/>
          </w:tcPr>
          <w:p w14:paraId="1BAA27AC" w14:textId="77777777" w:rsidR="002E04DE" w:rsidRDefault="002E04DE">
            <w:pPr>
              <w:rPr>
                <w:szCs w:val="20"/>
                <w:lang w:val="en-GB" w:eastAsia="ja-JP"/>
              </w:rPr>
            </w:pPr>
            <w:r>
              <w:rPr>
                <w:szCs w:val="20"/>
                <w:lang w:val="en-GB" w:eastAsia="ja-JP"/>
              </w:rPr>
              <w:t>TECH-3</w:t>
            </w:r>
          </w:p>
        </w:tc>
        <w:tc>
          <w:tcPr>
            <w:tcW w:w="6621" w:type="dxa"/>
            <w:tcBorders>
              <w:top w:val="single" w:sz="4" w:space="0" w:color="000000"/>
              <w:left w:val="single" w:sz="4" w:space="0" w:color="000000"/>
              <w:bottom w:val="single" w:sz="4" w:space="0" w:color="000000"/>
              <w:right w:val="single" w:sz="4" w:space="0" w:color="000000"/>
            </w:tcBorders>
          </w:tcPr>
          <w:p w14:paraId="69C0A688" w14:textId="77777777" w:rsidR="002E04DE" w:rsidRDefault="002E04DE">
            <w:pPr>
              <w:ind w:left="-72"/>
              <w:rPr>
                <w:szCs w:val="20"/>
                <w:lang w:val="en-GB" w:eastAsia="ja-JP"/>
              </w:rPr>
            </w:pPr>
            <w:r>
              <w:rPr>
                <w:szCs w:val="20"/>
                <w:lang w:val="en-GB" w:eastAsia="ja-JP"/>
              </w:rPr>
              <w:t>Comments or Suggestions on the Terms of Reference and on Counterpart Staff and Facilities to be provided by the Client.</w:t>
            </w:r>
          </w:p>
          <w:p w14:paraId="1EC1A053" w14:textId="77777777" w:rsidR="002E04DE" w:rsidRDefault="002E04DE">
            <w:pPr>
              <w:ind w:left="-72"/>
              <w:rPr>
                <w:szCs w:val="20"/>
                <w:lang w:val="en-GB" w:eastAsia="ja-JP"/>
              </w:rPr>
            </w:pPr>
          </w:p>
        </w:tc>
      </w:tr>
      <w:tr w:rsidR="002E04DE" w14:paraId="02EECEFA" w14:textId="77777777" w:rsidTr="002E04DE">
        <w:tc>
          <w:tcPr>
            <w:tcW w:w="755" w:type="dxa"/>
            <w:tcBorders>
              <w:top w:val="single" w:sz="4" w:space="0" w:color="000000"/>
              <w:left w:val="single" w:sz="4" w:space="0" w:color="000000"/>
              <w:bottom w:val="single" w:sz="4" w:space="0" w:color="000000"/>
              <w:right w:val="single" w:sz="4" w:space="0" w:color="000000"/>
            </w:tcBorders>
            <w:hideMark/>
          </w:tcPr>
          <w:p w14:paraId="2BD538AA" w14:textId="77777777" w:rsidR="002E04DE" w:rsidRDefault="002E04DE">
            <w:pPr>
              <w:jc w:val="center"/>
              <w:rPr>
                <w:szCs w:val="20"/>
                <w:lang w:val="en-GB" w:eastAsia="ja-JP"/>
              </w:rPr>
            </w:pPr>
            <w:r>
              <w:rPr>
                <w:szCs w:val="20"/>
                <w:lang w:val="en-GB" w:eastAsia="ja-JP"/>
              </w:rPr>
              <w:t>√</w:t>
            </w:r>
          </w:p>
        </w:tc>
        <w:tc>
          <w:tcPr>
            <w:tcW w:w="752" w:type="dxa"/>
            <w:tcBorders>
              <w:top w:val="single" w:sz="4" w:space="0" w:color="000000"/>
              <w:left w:val="single" w:sz="4" w:space="0" w:color="000000"/>
              <w:bottom w:val="single" w:sz="4" w:space="0" w:color="000000"/>
              <w:right w:val="single" w:sz="4" w:space="0" w:color="000000"/>
            </w:tcBorders>
          </w:tcPr>
          <w:p w14:paraId="2DEBA049" w14:textId="77777777" w:rsidR="002E04DE" w:rsidRDefault="002E04DE">
            <w:pPr>
              <w:jc w:val="center"/>
              <w:rPr>
                <w:szCs w:val="20"/>
                <w:lang w:val="en-GB" w:eastAsia="ja-JP"/>
              </w:rPr>
            </w:pPr>
          </w:p>
        </w:tc>
        <w:tc>
          <w:tcPr>
            <w:tcW w:w="1336" w:type="dxa"/>
            <w:tcBorders>
              <w:top w:val="single" w:sz="4" w:space="0" w:color="000000"/>
              <w:left w:val="single" w:sz="4" w:space="0" w:color="000000"/>
              <w:bottom w:val="single" w:sz="4" w:space="0" w:color="000000"/>
              <w:right w:val="single" w:sz="4" w:space="0" w:color="000000"/>
            </w:tcBorders>
            <w:hideMark/>
          </w:tcPr>
          <w:p w14:paraId="4370D1C8" w14:textId="77777777" w:rsidR="002E04DE" w:rsidRDefault="002E04DE">
            <w:pPr>
              <w:rPr>
                <w:szCs w:val="20"/>
                <w:lang w:val="en-GB" w:eastAsia="ja-JP"/>
              </w:rPr>
            </w:pPr>
            <w:r>
              <w:rPr>
                <w:szCs w:val="20"/>
                <w:lang w:val="en-GB" w:eastAsia="ja-JP"/>
              </w:rPr>
              <w:t>TECH-3A</w:t>
            </w:r>
          </w:p>
        </w:tc>
        <w:tc>
          <w:tcPr>
            <w:tcW w:w="6621" w:type="dxa"/>
            <w:tcBorders>
              <w:top w:val="single" w:sz="4" w:space="0" w:color="000000"/>
              <w:left w:val="single" w:sz="4" w:space="0" w:color="000000"/>
              <w:bottom w:val="single" w:sz="4" w:space="0" w:color="000000"/>
              <w:right w:val="single" w:sz="4" w:space="0" w:color="000000"/>
            </w:tcBorders>
            <w:hideMark/>
          </w:tcPr>
          <w:p w14:paraId="5A2CC783" w14:textId="77777777" w:rsidR="002E04DE" w:rsidRDefault="002E04DE">
            <w:pPr>
              <w:ind w:left="-72"/>
              <w:jc w:val="center"/>
              <w:rPr>
                <w:szCs w:val="20"/>
                <w:lang w:val="en-GB" w:eastAsia="ja-JP"/>
              </w:rPr>
            </w:pPr>
            <w:r>
              <w:rPr>
                <w:szCs w:val="20"/>
                <w:lang w:val="en-GB" w:eastAsia="ja-JP"/>
              </w:rPr>
              <w:t>A. On the Terms of Reference</w:t>
            </w:r>
          </w:p>
        </w:tc>
      </w:tr>
      <w:tr w:rsidR="002E04DE" w14:paraId="36E1389C" w14:textId="77777777" w:rsidTr="002E04DE">
        <w:tc>
          <w:tcPr>
            <w:tcW w:w="755" w:type="dxa"/>
            <w:tcBorders>
              <w:top w:val="single" w:sz="4" w:space="0" w:color="000000"/>
              <w:left w:val="single" w:sz="4" w:space="0" w:color="000000"/>
              <w:bottom w:val="single" w:sz="4" w:space="0" w:color="000000"/>
              <w:right w:val="single" w:sz="4" w:space="0" w:color="000000"/>
            </w:tcBorders>
            <w:hideMark/>
          </w:tcPr>
          <w:p w14:paraId="1E86ECE4" w14:textId="77777777" w:rsidR="002E04DE" w:rsidRDefault="002E04DE">
            <w:pPr>
              <w:jc w:val="center"/>
              <w:rPr>
                <w:szCs w:val="20"/>
                <w:lang w:val="en-GB" w:eastAsia="ja-JP"/>
              </w:rPr>
            </w:pPr>
            <w:r>
              <w:rPr>
                <w:szCs w:val="20"/>
                <w:lang w:val="en-GB" w:eastAsia="ja-JP"/>
              </w:rPr>
              <w:t>√</w:t>
            </w:r>
          </w:p>
        </w:tc>
        <w:tc>
          <w:tcPr>
            <w:tcW w:w="752" w:type="dxa"/>
            <w:tcBorders>
              <w:top w:val="single" w:sz="4" w:space="0" w:color="000000"/>
              <w:left w:val="single" w:sz="4" w:space="0" w:color="000000"/>
              <w:bottom w:val="single" w:sz="4" w:space="0" w:color="000000"/>
              <w:right w:val="single" w:sz="4" w:space="0" w:color="000000"/>
            </w:tcBorders>
          </w:tcPr>
          <w:p w14:paraId="393AB6C8" w14:textId="77777777" w:rsidR="002E04DE" w:rsidRDefault="002E04DE">
            <w:pPr>
              <w:jc w:val="center"/>
              <w:rPr>
                <w:szCs w:val="20"/>
                <w:lang w:val="en-GB" w:eastAsia="ja-JP"/>
              </w:rPr>
            </w:pPr>
          </w:p>
        </w:tc>
        <w:tc>
          <w:tcPr>
            <w:tcW w:w="1336" w:type="dxa"/>
            <w:tcBorders>
              <w:top w:val="single" w:sz="4" w:space="0" w:color="000000"/>
              <w:left w:val="single" w:sz="4" w:space="0" w:color="000000"/>
              <w:bottom w:val="single" w:sz="4" w:space="0" w:color="000000"/>
              <w:right w:val="single" w:sz="4" w:space="0" w:color="000000"/>
            </w:tcBorders>
            <w:hideMark/>
          </w:tcPr>
          <w:p w14:paraId="1C82D9DF" w14:textId="77777777" w:rsidR="002E04DE" w:rsidRDefault="002E04DE">
            <w:pPr>
              <w:rPr>
                <w:szCs w:val="20"/>
                <w:lang w:val="en-GB" w:eastAsia="ja-JP"/>
              </w:rPr>
            </w:pPr>
            <w:r>
              <w:rPr>
                <w:szCs w:val="20"/>
                <w:lang w:val="en-GB" w:eastAsia="ja-JP"/>
              </w:rPr>
              <w:t>TECH-3B</w:t>
            </w:r>
          </w:p>
        </w:tc>
        <w:tc>
          <w:tcPr>
            <w:tcW w:w="6621" w:type="dxa"/>
            <w:tcBorders>
              <w:top w:val="single" w:sz="4" w:space="0" w:color="000000"/>
              <w:left w:val="single" w:sz="4" w:space="0" w:color="000000"/>
              <w:bottom w:val="single" w:sz="4" w:space="0" w:color="000000"/>
              <w:right w:val="single" w:sz="4" w:space="0" w:color="000000"/>
            </w:tcBorders>
            <w:hideMark/>
          </w:tcPr>
          <w:p w14:paraId="62ECF0DD" w14:textId="77777777" w:rsidR="002E04DE" w:rsidRDefault="002E04DE">
            <w:pPr>
              <w:ind w:left="1440" w:hanging="360"/>
              <w:jc w:val="center"/>
              <w:rPr>
                <w:szCs w:val="20"/>
                <w:lang w:val="en-GB" w:eastAsia="ja-JP"/>
              </w:rPr>
            </w:pPr>
            <w:r>
              <w:rPr>
                <w:szCs w:val="20"/>
                <w:lang w:val="en-GB" w:eastAsia="ja-JP"/>
              </w:rPr>
              <w:t>B. On the Counterpart Staff and Facilities</w:t>
            </w:r>
          </w:p>
        </w:tc>
      </w:tr>
      <w:tr w:rsidR="002E04DE" w14:paraId="113063D0" w14:textId="77777777" w:rsidTr="002E04DE">
        <w:tc>
          <w:tcPr>
            <w:tcW w:w="755" w:type="dxa"/>
            <w:tcBorders>
              <w:top w:val="single" w:sz="4" w:space="0" w:color="000000"/>
              <w:left w:val="single" w:sz="4" w:space="0" w:color="000000"/>
              <w:bottom w:val="single" w:sz="4" w:space="0" w:color="000000"/>
              <w:right w:val="single" w:sz="4" w:space="0" w:color="000000"/>
            </w:tcBorders>
            <w:hideMark/>
          </w:tcPr>
          <w:p w14:paraId="794588D8" w14:textId="77777777" w:rsidR="002E04DE" w:rsidRDefault="002E04DE">
            <w:pPr>
              <w:jc w:val="center"/>
              <w:rPr>
                <w:szCs w:val="20"/>
                <w:lang w:val="en-GB" w:eastAsia="ja-JP"/>
              </w:rPr>
            </w:pPr>
            <w:r>
              <w:rPr>
                <w:szCs w:val="20"/>
                <w:lang w:val="en-GB" w:eastAsia="ja-JP"/>
              </w:rPr>
              <w:t>√</w:t>
            </w:r>
          </w:p>
        </w:tc>
        <w:tc>
          <w:tcPr>
            <w:tcW w:w="752" w:type="dxa"/>
            <w:tcBorders>
              <w:top w:val="single" w:sz="4" w:space="0" w:color="000000"/>
              <w:left w:val="single" w:sz="4" w:space="0" w:color="000000"/>
              <w:bottom w:val="single" w:sz="4" w:space="0" w:color="000000"/>
              <w:right w:val="single" w:sz="4" w:space="0" w:color="000000"/>
            </w:tcBorders>
            <w:hideMark/>
          </w:tcPr>
          <w:p w14:paraId="7B9FADF1" w14:textId="77777777" w:rsidR="002E04DE" w:rsidRDefault="002E04DE">
            <w:pPr>
              <w:jc w:val="center"/>
              <w:rPr>
                <w:szCs w:val="20"/>
                <w:lang w:val="en-GB" w:eastAsia="ja-JP"/>
              </w:rPr>
            </w:pPr>
            <w:r>
              <w:rPr>
                <w:szCs w:val="20"/>
                <w:lang w:val="en-GB" w:eastAsia="ja-JP"/>
              </w:rPr>
              <w:t>√</w:t>
            </w:r>
          </w:p>
        </w:tc>
        <w:tc>
          <w:tcPr>
            <w:tcW w:w="1336" w:type="dxa"/>
            <w:tcBorders>
              <w:top w:val="single" w:sz="4" w:space="0" w:color="000000"/>
              <w:left w:val="single" w:sz="4" w:space="0" w:color="000000"/>
              <w:bottom w:val="single" w:sz="4" w:space="0" w:color="000000"/>
              <w:right w:val="single" w:sz="4" w:space="0" w:color="000000"/>
            </w:tcBorders>
            <w:hideMark/>
          </w:tcPr>
          <w:p w14:paraId="37E0F0E9" w14:textId="77777777" w:rsidR="002E04DE" w:rsidRDefault="002E04DE">
            <w:pPr>
              <w:rPr>
                <w:szCs w:val="20"/>
                <w:lang w:val="en-GB" w:eastAsia="ja-JP"/>
              </w:rPr>
            </w:pPr>
            <w:r>
              <w:rPr>
                <w:szCs w:val="20"/>
                <w:lang w:val="en-GB" w:eastAsia="ja-JP"/>
              </w:rPr>
              <w:t>TECH-4</w:t>
            </w:r>
          </w:p>
        </w:tc>
        <w:tc>
          <w:tcPr>
            <w:tcW w:w="6621" w:type="dxa"/>
            <w:tcBorders>
              <w:top w:val="single" w:sz="4" w:space="0" w:color="000000"/>
              <w:left w:val="single" w:sz="4" w:space="0" w:color="000000"/>
              <w:bottom w:val="single" w:sz="4" w:space="0" w:color="000000"/>
              <w:right w:val="single" w:sz="4" w:space="0" w:color="000000"/>
            </w:tcBorders>
            <w:hideMark/>
          </w:tcPr>
          <w:p w14:paraId="4B86E5F2" w14:textId="77777777" w:rsidR="002E04DE" w:rsidRDefault="002E04DE">
            <w:pPr>
              <w:rPr>
                <w:szCs w:val="20"/>
                <w:lang w:val="en-GB" w:eastAsia="ja-JP"/>
              </w:rPr>
            </w:pPr>
            <w:r>
              <w:rPr>
                <w:szCs w:val="20"/>
                <w:lang w:val="en-GB" w:eastAsia="ja-JP"/>
              </w:rPr>
              <w:t>Description of the Approach, Methodology, and Work Plan for Performing the Assignment</w:t>
            </w:r>
          </w:p>
        </w:tc>
      </w:tr>
      <w:tr w:rsidR="002E04DE" w14:paraId="41580A64" w14:textId="77777777" w:rsidTr="002E04DE">
        <w:tc>
          <w:tcPr>
            <w:tcW w:w="755" w:type="dxa"/>
            <w:tcBorders>
              <w:top w:val="single" w:sz="4" w:space="0" w:color="000000"/>
              <w:left w:val="single" w:sz="4" w:space="0" w:color="000000"/>
              <w:bottom w:val="single" w:sz="4" w:space="0" w:color="000000"/>
              <w:right w:val="single" w:sz="4" w:space="0" w:color="000000"/>
            </w:tcBorders>
            <w:hideMark/>
          </w:tcPr>
          <w:p w14:paraId="0871CF73" w14:textId="77777777" w:rsidR="002E04DE" w:rsidRDefault="002E04DE">
            <w:pPr>
              <w:jc w:val="center"/>
              <w:rPr>
                <w:szCs w:val="20"/>
                <w:lang w:val="en-GB" w:eastAsia="ja-JP"/>
              </w:rPr>
            </w:pPr>
            <w:r>
              <w:rPr>
                <w:szCs w:val="20"/>
                <w:lang w:val="en-GB" w:eastAsia="ja-JP"/>
              </w:rPr>
              <w:t>√</w:t>
            </w:r>
          </w:p>
        </w:tc>
        <w:tc>
          <w:tcPr>
            <w:tcW w:w="752" w:type="dxa"/>
            <w:tcBorders>
              <w:top w:val="single" w:sz="4" w:space="0" w:color="000000"/>
              <w:left w:val="single" w:sz="4" w:space="0" w:color="000000"/>
              <w:bottom w:val="single" w:sz="4" w:space="0" w:color="000000"/>
              <w:right w:val="single" w:sz="4" w:space="0" w:color="000000"/>
            </w:tcBorders>
            <w:hideMark/>
          </w:tcPr>
          <w:p w14:paraId="11301AB0" w14:textId="77777777" w:rsidR="002E04DE" w:rsidRDefault="002E04DE">
            <w:pPr>
              <w:jc w:val="center"/>
              <w:rPr>
                <w:szCs w:val="20"/>
                <w:lang w:val="en-GB" w:eastAsia="ja-JP"/>
              </w:rPr>
            </w:pPr>
            <w:r>
              <w:rPr>
                <w:szCs w:val="20"/>
                <w:lang w:val="en-GB" w:eastAsia="ja-JP"/>
              </w:rPr>
              <w:t>√</w:t>
            </w:r>
          </w:p>
        </w:tc>
        <w:tc>
          <w:tcPr>
            <w:tcW w:w="1336" w:type="dxa"/>
            <w:tcBorders>
              <w:top w:val="single" w:sz="4" w:space="0" w:color="000000"/>
              <w:left w:val="single" w:sz="4" w:space="0" w:color="000000"/>
              <w:bottom w:val="single" w:sz="4" w:space="0" w:color="000000"/>
              <w:right w:val="single" w:sz="4" w:space="0" w:color="000000"/>
            </w:tcBorders>
            <w:hideMark/>
          </w:tcPr>
          <w:p w14:paraId="7D7C9658" w14:textId="77777777" w:rsidR="002E04DE" w:rsidRDefault="002E04DE">
            <w:pPr>
              <w:rPr>
                <w:szCs w:val="20"/>
                <w:lang w:val="en-GB" w:eastAsia="ja-JP"/>
              </w:rPr>
            </w:pPr>
            <w:r>
              <w:rPr>
                <w:szCs w:val="20"/>
                <w:lang w:val="en-GB" w:eastAsia="ja-JP"/>
              </w:rPr>
              <w:t>TECH-5</w:t>
            </w:r>
          </w:p>
        </w:tc>
        <w:tc>
          <w:tcPr>
            <w:tcW w:w="6621" w:type="dxa"/>
            <w:tcBorders>
              <w:top w:val="single" w:sz="4" w:space="0" w:color="000000"/>
              <w:left w:val="single" w:sz="4" w:space="0" w:color="000000"/>
              <w:bottom w:val="single" w:sz="4" w:space="0" w:color="000000"/>
              <w:right w:val="single" w:sz="4" w:space="0" w:color="000000"/>
            </w:tcBorders>
            <w:hideMark/>
          </w:tcPr>
          <w:p w14:paraId="2FA0A7F4" w14:textId="77777777" w:rsidR="002E04DE" w:rsidRDefault="002E04DE">
            <w:pPr>
              <w:rPr>
                <w:szCs w:val="20"/>
                <w:lang w:val="en-GB" w:eastAsia="ja-JP"/>
              </w:rPr>
            </w:pPr>
            <w:r>
              <w:rPr>
                <w:szCs w:val="20"/>
                <w:lang w:val="en-GB" w:eastAsia="ja-JP"/>
              </w:rPr>
              <w:t>Work Schedule and Planning for Deliverables</w:t>
            </w:r>
          </w:p>
        </w:tc>
      </w:tr>
      <w:tr w:rsidR="002E04DE" w14:paraId="05297DCD" w14:textId="77777777" w:rsidTr="002E04DE">
        <w:tc>
          <w:tcPr>
            <w:tcW w:w="755" w:type="dxa"/>
            <w:tcBorders>
              <w:top w:val="single" w:sz="4" w:space="0" w:color="000000"/>
              <w:left w:val="single" w:sz="4" w:space="0" w:color="000000"/>
              <w:bottom w:val="single" w:sz="4" w:space="0" w:color="000000"/>
              <w:right w:val="single" w:sz="4" w:space="0" w:color="000000"/>
            </w:tcBorders>
            <w:hideMark/>
          </w:tcPr>
          <w:p w14:paraId="6993747E" w14:textId="77777777" w:rsidR="002E04DE" w:rsidRDefault="002E04DE">
            <w:pPr>
              <w:jc w:val="center"/>
              <w:rPr>
                <w:szCs w:val="20"/>
                <w:lang w:val="en-GB" w:eastAsia="ja-JP"/>
              </w:rPr>
            </w:pPr>
            <w:r>
              <w:rPr>
                <w:szCs w:val="20"/>
                <w:lang w:val="en-GB" w:eastAsia="ja-JP"/>
              </w:rPr>
              <w:t>√</w:t>
            </w:r>
          </w:p>
        </w:tc>
        <w:tc>
          <w:tcPr>
            <w:tcW w:w="752" w:type="dxa"/>
            <w:tcBorders>
              <w:top w:val="single" w:sz="4" w:space="0" w:color="000000"/>
              <w:left w:val="single" w:sz="4" w:space="0" w:color="000000"/>
              <w:bottom w:val="single" w:sz="4" w:space="0" w:color="000000"/>
              <w:right w:val="single" w:sz="4" w:space="0" w:color="000000"/>
            </w:tcBorders>
            <w:hideMark/>
          </w:tcPr>
          <w:p w14:paraId="58E901A1" w14:textId="77777777" w:rsidR="002E04DE" w:rsidRDefault="002E04DE">
            <w:pPr>
              <w:jc w:val="center"/>
              <w:rPr>
                <w:szCs w:val="20"/>
                <w:lang w:val="en-GB" w:eastAsia="ja-JP"/>
              </w:rPr>
            </w:pPr>
            <w:r>
              <w:rPr>
                <w:szCs w:val="20"/>
                <w:lang w:val="en-GB" w:eastAsia="ja-JP"/>
              </w:rPr>
              <w:t>√</w:t>
            </w:r>
          </w:p>
        </w:tc>
        <w:tc>
          <w:tcPr>
            <w:tcW w:w="1336" w:type="dxa"/>
            <w:tcBorders>
              <w:top w:val="single" w:sz="4" w:space="0" w:color="000000"/>
              <w:left w:val="single" w:sz="4" w:space="0" w:color="000000"/>
              <w:bottom w:val="single" w:sz="4" w:space="0" w:color="000000"/>
              <w:right w:val="single" w:sz="4" w:space="0" w:color="000000"/>
            </w:tcBorders>
            <w:hideMark/>
          </w:tcPr>
          <w:p w14:paraId="7DF060FD" w14:textId="77777777" w:rsidR="002E04DE" w:rsidRDefault="002E04DE">
            <w:pPr>
              <w:rPr>
                <w:szCs w:val="20"/>
                <w:lang w:val="en-GB" w:eastAsia="ja-JP"/>
              </w:rPr>
            </w:pPr>
            <w:r>
              <w:rPr>
                <w:szCs w:val="20"/>
                <w:lang w:val="en-GB" w:eastAsia="ja-JP"/>
              </w:rPr>
              <w:t>TECH-6</w:t>
            </w:r>
          </w:p>
        </w:tc>
        <w:tc>
          <w:tcPr>
            <w:tcW w:w="6621" w:type="dxa"/>
            <w:tcBorders>
              <w:top w:val="single" w:sz="4" w:space="0" w:color="000000"/>
              <w:left w:val="single" w:sz="4" w:space="0" w:color="000000"/>
              <w:bottom w:val="single" w:sz="4" w:space="0" w:color="000000"/>
              <w:right w:val="single" w:sz="4" w:space="0" w:color="000000"/>
            </w:tcBorders>
            <w:hideMark/>
          </w:tcPr>
          <w:p w14:paraId="09C5D282" w14:textId="77777777" w:rsidR="002E04DE" w:rsidRDefault="002E04DE">
            <w:pPr>
              <w:rPr>
                <w:szCs w:val="20"/>
                <w:lang w:val="en-GB" w:eastAsia="ja-JP"/>
              </w:rPr>
            </w:pPr>
            <w:r>
              <w:rPr>
                <w:szCs w:val="20"/>
                <w:lang w:val="en-GB" w:eastAsia="ja-JP"/>
              </w:rPr>
              <w:t xml:space="preserve">Team Composition, Key Experts Inputs, and attached Curriculum Vitae (CV) </w:t>
            </w:r>
          </w:p>
        </w:tc>
      </w:tr>
    </w:tbl>
    <w:p w14:paraId="23CBDA45" w14:textId="77777777" w:rsidR="002E04DE" w:rsidRDefault="002E04DE" w:rsidP="002E04DE">
      <w:pPr>
        <w:ind w:left="720" w:hanging="720"/>
        <w:jc w:val="center"/>
        <w:rPr>
          <w:lang w:val="en-GB"/>
        </w:rPr>
      </w:pPr>
    </w:p>
    <w:p w14:paraId="5E8156C4" w14:textId="77777777" w:rsidR="002E04DE" w:rsidRDefault="002E04DE" w:rsidP="002E04DE">
      <w:pPr>
        <w:rPr>
          <w:i/>
          <w:lang w:val="en-GB"/>
        </w:rPr>
      </w:pPr>
    </w:p>
    <w:p w14:paraId="22EA84E8" w14:textId="77777777" w:rsidR="002E04DE" w:rsidRDefault="002E04DE" w:rsidP="002E04DE">
      <w:pPr>
        <w:rPr>
          <w:b/>
          <w:lang w:val="en-GB"/>
        </w:rPr>
      </w:pPr>
      <w:r>
        <w:rPr>
          <w:b/>
          <w:lang w:val="en-GB"/>
        </w:rPr>
        <w:t>All pages of the original Technical and Financial Proposal shall be initialled by the same authorized representative of the Consultant who signs the Proposal.</w:t>
      </w:r>
    </w:p>
    <w:p w14:paraId="19F97ABF" w14:textId="77777777" w:rsidR="002E04DE" w:rsidRDefault="002E04DE" w:rsidP="002E04DE">
      <w:pPr>
        <w:jc w:val="center"/>
        <w:rPr>
          <w:lang w:val="en-GB"/>
        </w:rPr>
      </w:pPr>
    </w:p>
    <w:p w14:paraId="12E6A949" w14:textId="77777777" w:rsidR="002E04DE" w:rsidRDefault="002E04DE" w:rsidP="002E04DE">
      <w:pPr>
        <w:rPr>
          <w:smallCaps/>
        </w:rPr>
      </w:pPr>
      <w:r>
        <w:rPr>
          <w:smallCaps/>
        </w:rPr>
        <w:br w:type="page"/>
      </w:r>
    </w:p>
    <w:p w14:paraId="35F91C54" w14:textId="77777777" w:rsidR="002E04DE" w:rsidRDefault="002E04DE" w:rsidP="002E04DE">
      <w:pPr>
        <w:jc w:val="center"/>
        <w:rPr>
          <w:rFonts w:ascii="Times New Roman Bold" w:hAnsi="Times New Roman Bold"/>
          <w:b/>
          <w:smallCaps/>
          <w:sz w:val="28"/>
          <w:szCs w:val="28"/>
        </w:rPr>
      </w:pPr>
      <w:r>
        <w:rPr>
          <w:rFonts w:ascii="Times New Roman Bold" w:hAnsi="Times New Roman Bold"/>
          <w:b/>
          <w:smallCaps/>
          <w:sz w:val="28"/>
          <w:szCs w:val="28"/>
        </w:rPr>
        <w:lastRenderedPageBreak/>
        <w:t xml:space="preserve">Form TECH-1  </w:t>
      </w:r>
    </w:p>
    <w:p w14:paraId="30C08EF2" w14:textId="77777777" w:rsidR="002E04DE" w:rsidRDefault="002E04DE" w:rsidP="002E04DE">
      <w:pPr>
        <w:jc w:val="center"/>
        <w:rPr>
          <w:rFonts w:ascii="Times New Roman Bold" w:hAnsi="Times New Roman Bold"/>
          <w:b/>
          <w:smallCaps/>
          <w:sz w:val="28"/>
          <w:szCs w:val="28"/>
        </w:rPr>
      </w:pPr>
    </w:p>
    <w:p w14:paraId="663897E1" w14:textId="77777777" w:rsidR="002E04DE" w:rsidRDefault="002E04DE" w:rsidP="002E04DE">
      <w:pPr>
        <w:jc w:val="center"/>
        <w:rPr>
          <w:rFonts w:ascii="Times New Roman Bold" w:hAnsi="Times New Roman Bold"/>
          <w:b/>
          <w:smallCaps/>
          <w:sz w:val="28"/>
          <w:szCs w:val="28"/>
        </w:rPr>
      </w:pPr>
      <w:r>
        <w:rPr>
          <w:rFonts w:ascii="Times New Roman Bold" w:hAnsi="Times New Roman Bold"/>
          <w:b/>
          <w:smallCaps/>
          <w:sz w:val="28"/>
          <w:szCs w:val="28"/>
        </w:rPr>
        <w:t>Technical Proposal Submission Form</w:t>
      </w:r>
    </w:p>
    <w:p w14:paraId="242774E5" w14:textId="77777777" w:rsidR="002E04DE" w:rsidRDefault="002E04DE" w:rsidP="002E04DE">
      <w:pPr>
        <w:pBdr>
          <w:bottom w:val="single" w:sz="8" w:space="1" w:color="auto"/>
        </w:pBdr>
        <w:jc w:val="right"/>
        <w:rPr>
          <w:lang w:val="en-GB"/>
        </w:rPr>
      </w:pPr>
    </w:p>
    <w:p w14:paraId="18BC4D16" w14:textId="77777777" w:rsidR="002E04DE" w:rsidRDefault="002E04DE" w:rsidP="002E04DE">
      <w:pPr>
        <w:jc w:val="right"/>
        <w:rPr>
          <w:lang w:val="en-GB"/>
        </w:rPr>
      </w:pPr>
    </w:p>
    <w:p w14:paraId="0AE5FAF2" w14:textId="77777777" w:rsidR="002E04DE" w:rsidRDefault="002E04DE" w:rsidP="002E04DE">
      <w:pPr>
        <w:pStyle w:val="Header"/>
        <w:ind w:right="146"/>
        <w:rPr>
          <w:szCs w:val="24"/>
          <w:lang w:val="en-GB" w:eastAsia="it-IT"/>
        </w:rPr>
      </w:pPr>
    </w:p>
    <w:p w14:paraId="33D8C100" w14:textId="77777777" w:rsidR="002E04DE" w:rsidRDefault="002E04DE" w:rsidP="002E04DE">
      <w:pPr>
        <w:rPr>
          <w:lang w:val="en-GB"/>
        </w:rPr>
      </w:pPr>
      <w:r>
        <w:rPr>
          <w:lang w:val="en-GB"/>
        </w:rPr>
        <w:t>To:</w:t>
      </w:r>
      <w:r>
        <w:rPr>
          <w:lang w:val="en-GB"/>
        </w:rPr>
        <w:tab/>
      </w:r>
      <w:r>
        <w:rPr>
          <w:i/>
          <w:color w:val="002060"/>
          <w:lang w:val="en-GB"/>
        </w:rPr>
        <w:t>[Name and address of Client]</w:t>
      </w:r>
    </w:p>
    <w:p w14:paraId="1D70E17D" w14:textId="77777777" w:rsidR="002E04DE" w:rsidRDefault="002E04DE" w:rsidP="002E04DE">
      <w:pPr>
        <w:rPr>
          <w:lang w:val="en-GB"/>
        </w:rPr>
      </w:pPr>
    </w:p>
    <w:p w14:paraId="0E872CA3" w14:textId="77777777" w:rsidR="002E04DE" w:rsidRDefault="002E04DE" w:rsidP="002E04DE">
      <w:pPr>
        <w:rPr>
          <w:lang w:val="en-GB"/>
        </w:rPr>
      </w:pPr>
    </w:p>
    <w:p w14:paraId="72C833D7" w14:textId="77777777" w:rsidR="002E04DE" w:rsidRDefault="002E04DE" w:rsidP="002E04DE">
      <w:pPr>
        <w:rPr>
          <w:lang w:val="en-GB"/>
        </w:rPr>
      </w:pPr>
    </w:p>
    <w:p w14:paraId="0579BC04" w14:textId="77777777" w:rsidR="002E04DE" w:rsidRDefault="002E04DE" w:rsidP="002E04DE">
      <w:pPr>
        <w:ind w:firstLine="709"/>
        <w:jc w:val="both"/>
        <w:rPr>
          <w:lang w:val="en-GB"/>
        </w:rPr>
      </w:pPr>
      <w:r>
        <w:rPr>
          <w:lang w:val="en-GB"/>
        </w:rPr>
        <w:tab/>
        <w:t>We, the undersigned, offer to provide the consulting services for</w:t>
      </w:r>
      <w:r>
        <w:rPr>
          <w:i/>
          <w:color w:val="4F81BD"/>
          <w:lang w:val="en-GB"/>
        </w:rPr>
        <w:t xml:space="preserve"> </w:t>
      </w:r>
      <w:r>
        <w:rPr>
          <w:i/>
          <w:color w:val="002060"/>
          <w:lang w:val="en-GB"/>
        </w:rPr>
        <w:t>[Insert title of assignment]</w:t>
      </w:r>
      <w:r>
        <w:rPr>
          <w:i/>
          <w:color w:val="4F81BD"/>
          <w:lang w:val="en-GB"/>
        </w:rPr>
        <w:t xml:space="preserve"> </w:t>
      </w:r>
      <w:r>
        <w:rPr>
          <w:lang w:val="en-GB"/>
        </w:rPr>
        <w:t xml:space="preserve">in accordance with your Request for Proposals dated </w:t>
      </w:r>
      <w:r>
        <w:rPr>
          <w:i/>
          <w:color w:val="002060"/>
          <w:lang w:val="en-GB"/>
        </w:rPr>
        <w:t>[</w:t>
      </w:r>
      <w:r>
        <w:rPr>
          <w:i/>
          <w:iCs/>
          <w:color w:val="002060"/>
          <w:lang w:val="en-GB"/>
        </w:rPr>
        <w:t xml:space="preserve">Insert </w:t>
      </w:r>
      <w:r>
        <w:rPr>
          <w:i/>
          <w:color w:val="002060"/>
          <w:lang w:val="en-GB"/>
        </w:rPr>
        <w:t>Date]</w:t>
      </w:r>
      <w:r>
        <w:rPr>
          <w:lang w:val="en-GB"/>
        </w:rPr>
        <w:t xml:space="preserve"> and our Proposal.  </w:t>
      </w:r>
      <w:r>
        <w:rPr>
          <w:i/>
          <w:color w:val="002060"/>
          <w:lang w:val="en-GB"/>
        </w:rPr>
        <w:t>[Select appropriate wording depending on the selection method stated in the RFP:</w:t>
      </w:r>
      <w:r>
        <w:rPr>
          <w:color w:val="4F81BD"/>
          <w:lang w:val="en-GB"/>
        </w:rPr>
        <w:t xml:space="preserve"> </w:t>
      </w:r>
      <w:r>
        <w:rPr>
          <w:color w:val="002060"/>
          <w:lang w:val="en-GB"/>
        </w:rPr>
        <w:t>“</w:t>
      </w:r>
      <w:r>
        <w:rPr>
          <w:lang w:val="en-GB"/>
        </w:rPr>
        <w:t xml:space="preserve">We are hereby submitting our Proposal, which includes this </w:t>
      </w:r>
      <w:r>
        <w:rPr>
          <w:spacing w:val="-2"/>
          <w:lang w:val="en-GB"/>
        </w:rPr>
        <w:t>Technical Proposal</w:t>
      </w:r>
      <w:r>
        <w:rPr>
          <w:lang w:val="en-GB"/>
        </w:rPr>
        <w:t xml:space="preserve"> and a Financial</w:t>
      </w:r>
      <w:r>
        <w:rPr>
          <w:sz w:val="18"/>
          <w:lang w:val="en-GB"/>
        </w:rPr>
        <w:t xml:space="preserve"> </w:t>
      </w:r>
      <w:r>
        <w:rPr>
          <w:lang w:val="en-GB"/>
        </w:rPr>
        <w:t>Proposal sealed in a separate envelope</w:t>
      </w:r>
      <w:r>
        <w:rPr>
          <w:color w:val="002060"/>
          <w:lang w:val="en-GB"/>
        </w:rPr>
        <w:t xml:space="preserve">” </w:t>
      </w:r>
      <w:r>
        <w:rPr>
          <w:lang w:val="en-GB"/>
        </w:rPr>
        <w:t>or, if only a Technical Proposal is invited “We hereby are submitting our Proposal, which includes this Technical Proposal only in a sealed envelope</w:t>
      </w:r>
      <w:r>
        <w:rPr>
          <w:color w:val="002060"/>
          <w:lang w:val="en-GB"/>
        </w:rPr>
        <w:t>.”].</w:t>
      </w:r>
      <w:r>
        <w:rPr>
          <w:lang w:val="en-GB"/>
        </w:rPr>
        <w:t xml:space="preserve"> </w:t>
      </w:r>
    </w:p>
    <w:p w14:paraId="2A2E9123" w14:textId="77777777" w:rsidR="002E04DE" w:rsidRDefault="002E04DE" w:rsidP="002E04DE">
      <w:pPr>
        <w:jc w:val="both"/>
        <w:rPr>
          <w:lang w:val="en-GB"/>
        </w:rPr>
      </w:pPr>
    </w:p>
    <w:p w14:paraId="5782C195" w14:textId="77777777" w:rsidR="002E04DE" w:rsidRDefault="002E04DE" w:rsidP="002E04DE">
      <w:pPr>
        <w:jc w:val="both"/>
        <w:rPr>
          <w:lang w:val="en-GB"/>
        </w:rPr>
      </w:pPr>
      <w:r>
        <w:rPr>
          <w:lang w:val="en-GB"/>
        </w:rPr>
        <w:tab/>
      </w:r>
      <w:r>
        <w:rPr>
          <w:i/>
          <w:color w:val="002060"/>
          <w:lang w:val="en-GB"/>
        </w:rPr>
        <w:t>{If the Consultant is a joint venture, insert the following: We are submitting our Proposal in association/as a consortium/as a joint venture with: {Insert a list with full name and the legal address of each member, and indicate the lead member}. We have attached a copy {insert: “of our letter of intent to form a joint venture” or, if a JV is already formed, “of the JV agreement”}</w:t>
      </w:r>
      <w:r>
        <w:rPr>
          <w:i/>
          <w:color w:val="4F81BD"/>
          <w:lang w:val="en-GB"/>
        </w:rPr>
        <w:t xml:space="preserve"> </w:t>
      </w:r>
      <w:r>
        <w:rPr>
          <w:lang w:val="en-GB"/>
        </w:rPr>
        <w:t>signed by every participating member, which details the likely legal structure of and the confirmation of joint and severable liability of the members of the said joint venture.</w:t>
      </w:r>
    </w:p>
    <w:p w14:paraId="4E49511D" w14:textId="77777777" w:rsidR="002E04DE" w:rsidRDefault="002E04DE" w:rsidP="002E04DE">
      <w:pPr>
        <w:jc w:val="both"/>
        <w:rPr>
          <w:lang w:val="en-GB"/>
        </w:rPr>
      </w:pPr>
    </w:p>
    <w:p w14:paraId="6DB99329" w14:textId="77777777" w:rsidR="002E04DE" w:rsidRDefault="002E04DE" w:rsidP="002E04DE">
      <w:pPr>
        <w:jc w:val="both"/>
        <w:rPr>
          <w:lang w:val="en-GB"/>
        </w:rPr>
      </w:pPr>
      <w:r>
        <w:rPr>
          <w:lang w:val="en-GB"/>
        </w:rPr>
        <w:t>OR</w:t>
      </w:r>
    </w:p>
    <w:p w14:paraId="034F6CA2" w14:textId="77777777" w:rsidR="002E04DE" w:rsidRDefault="002E04DE" w:rsidP="002E04DE">
      <w:pPr>
        <w:jc w:val="both"/>
        <w:rPr>
          <w:lang w:val="en-GB"/>
        </w:rPr>
      </w:pPr>
    </w:p>
    <w:p w14:paraId="19072326" w14:textId="77777777" w:rsidR="002E04DE" w:rsidRDefault="002E04DE" w:rsidP="002E04DE">
      <w:pPr>
        <w:jc w:val="both"/>
        <w:rPr>
          <w:i/>
          <w:color w:val="002060"/>
          <w:lang w:val="en-GB"/>
        </w:rPr>
      </w:pPr>
      <w:r>
        <w:rPr>
          <w:lang w:val="en-GB"/>
        </w:rPr>
        <w:t>If the Consultant’s Proposal includes Sub-consultants, insert the following: We are submitting our Proposal with the following firms as Sub-consultants</w:t>
      </w:r>
      <w:r>
        <w:rPr>
          <w:color w:val="4F81BD"/>
          <w:lang w:val="en-GB"/>
        </w:rPr>
        <w:t xml:space="preserve">: </w:t>
      </w:r>
      <w:r>
        <w:rPr>
          <w:i/>
          <w:color w:val="002060"/>
          <w:lang w:val="en-GB"/>
        </w:rPr>
        <w:t>{Insert a list with full name and address of each Sub-consultant.}</w:t>
      </w:r>
    </w:p>
    <w:p w14:paraId="41DC274C" w14:textId="77777777" w:rsidR="002E04DE" w:rsidRDefault="002E04DE" w:rsidP="002E04DE">
      <w:pPr>
        <w:ind w:firstLine="709"/>
        <w:jc w:val="both"/>
        <w:rPr>
          <w:i/>
          <w:color w:val="002060"/>
          <w:lang w:val="en-GB"/>
        </w:rPr>
      </w:pPr>
    </w:p>
    <w:p w14:paraId="35DC6BD2" w14:textId="77777777" w:rsidR="002E04DE" w:rsidRDefault="002E04DE" w:rsidP="002E04DE">
      <w:pPr>
        <w:ind w:firstLine="709"/>
        <w:jc w:val="both"/>
        <w:rPr>
          <w:lang w:val="en-GB"/>
        </w:rPr>
      </w:pPr>
      <w:r>
        <w:rPr>
          <w:lang w:val="en-GB"/>
        </w:rPr>
        <w:t xml:space="preserve">We hereby declare that: </w:t>
      </w:r>
    </w:p>
    <w:p w14:paraId="64212FA1" w14:textId="77777777" w:rsidR="002E04DE" w:rsidRDefault="002E04DE" w:rsidP="002E04DE">
      <w:pPr>
        <w:ind w:firstLine="709"/>
        <w:jc w:val="both"/>
        <w:rPr>
          <w:lang w:val="en-GB"/>
        </w:rPr>
      </w:pPr>
    </w:p>
    <w:p w14:paraId="682D133F" w14:textId="77777777" w:rsidR="002E04DE" w:rsidRDefault="002E04DE" w:rsidP="002E04DE">
      <w:pPr>
        <w:ind w:left="1440" w:hanging="731"/>
        <w:jc w:val="both"/>
        <w:rPr>
          <w:lang w:val="en-GB"/>
        </w:rPr>
      </w:pPr>
      <w:r>
        <w:rPr>
          <w:lang w:val="en-GB"/>
        </w:rPr>
        <w:t xml:space="preserve">(a) </w:t>
      </w:r>
      <w:r>
        <w:rPr>
          <w:lang w:val="en-GB"/>
        </w:rPr>
        <w:tab/>
        <w:t>All the information and statements made in this Proposal are true and we accept that any misinterpretation or misrepresentation contained in this Proposal may lead to our disqualification by the Client and/or may be sanctioned by the Government.</w:t>
      </w:r>
    </w:p>
    <w:p w14:paraId="244836F9" w14:textId="77777777" w:rsidR="002E04DE" w:rsidRDefault="002E04DE" w:rsidP="002E04DE">
      <w:pPr>
        <w:ind w:left="1440" w:hanging="731"/>
        <w:jc w:val="both"/>
        <w:rPr>
          <w:lang w:val="en-GB"/>
        </w:rPr>
      </w:pPr>
    </w:p>
    <w:p w14:paraId="0171B532" w14:textId="77777777" w:rsidR="002E04DE" w:rsidRDefault="002E04DE" w:rsidP="002E04DE">
      <w:pPr>
        <w:ind w:left="1440" w:hanging="731"/>
        <w:jc w:val="both"/>
        <w:rPr>
          <w:lang w:val="en-GB"/>
        </w:rPr>
      </w:pPr>
      <w:r>
        <w:rPr>
          <w:lang w:val="en-GB"/>
        </w:rPr>
        <w:t xml:space="preserve">(b) </w:t>
      </w:r>
      <w:r>
        <w:rPr>
          <w:lang w:val="en-GB"/>
        </w:rPr>
        <w:tab/>
        <w:t>Our Proposal shall be valid and remain binding upon us for the period of time specified in the Data Sheet, Clause 12.1.</w:t>
      </w:r>
    </w:p>
    <w:p w14:paraId="0240DE43" w14:textId="77777777" w:rsidR="002E04DE" w:rsidRDefault="002E04DE" w:rsidP="002E04DE">
      <w:pPr>
        <w:ind w:left="1440" w:hanging="731"/>
        <w:jc w:val="both"/>
        <w:rPr>
          <w:lang w:val="en-GB"/>
        </w:rPr>
      </w:pPr>
    </w:p>
    <w:p w14:paraId="0D9B726E" w14:textId="77777777" w:rsidR="002E04DE" w:rsidRDefault="002E04DE" w:rsidP="002E04DE">
      <w:pPr>
        <w:ind w:left="1440" w:hanging="731"/>
        <w:jc w:val="both"/>
        <w:rPr>
          <w:lang w:val="en-GB"/>
        </w:rPr>
      </w:pPr>
      <w:r>
        <w:rPr>
          <w:lang w:val="en-GB"/>
        </w:rPr>
        <w:t xml:space="preserve">(c) </w:t>
      </w:r>
      <w:r>
        <w:rPr>
          <w:lang w:val="en-GB"/>
        </w:rPr>
        <w:tab/>
        <w:t>We have no conflict of interest in accordance with ITC 3.</w:t>
      </w:r>
    </w:p>
    <w:p w14:paraId="1F81ACE1" w14:textId="77777777" w:rsidR="002E04DE" w:rsidRDefault="002E04DE" w:rsidP="002E04DE">
      <w:pPr>
        <w:ind w:left="1440" w:hanging="731"/>
        <w:jc w:val="both"/>
        <w:rPr>
          <w:lang w:val="en-GB"/>
        </w:rPr>
      </w:pPr>
    </w:p>
    <w:p w14:paraId="4CD206CC" w14:textId="77777777" w:rsidR="002E04DE" w:rsidRDefault="002E04DE" w:rsidP="002E04DE">
      <w:pPr>
        <w:ind w:left="1440" w:hanging="731"/>
        <w:jc w:val="both"/>
        <w:rPr>
          <w:lang w:val="en-GB"/>
        </w:rPr>
      </w:pPr>
      <w:r>
        <w:rPr>
          <w:lang w:val="en-GB"/>
        </w:rPr>
        <w:t xml:space="preserve">(d) </w:t>
      </w:r>
      <w:r>
        <w:rPr>
          <w:lang w:val="en-GB"/>
        </w:rPr>
        <w:tab/>
        <w:t>We meet the eligibility requirements as stated in ITC 6, and we confirm our understanding of our obligation to abide by the Government’s policy in regard to corrupt and fraudulent or prohibited practices as per ITC 5.</w:t>
      </w:r>
    </w:p>
    <w:p w14:paraId="305B9425" w14:textId="77777777" w:rsidR="002E04DE" w:rsidRDefault="002E04DE" w:rsidP="002E04DE">
      <w:pPr>
        <w:ind w:left="1440" w:hanging="731"/>
        <w:jc w:val="both"/>
        <w:rPr>
          <w:lang w:val="en-GB"/>
        </w:rPr>
      </w:pPr>
    </w:p>
    <w:p w14:paraId="444F0AEF" w14:textId="77777777" w:rsidR="002E04DE" w:rsidRDefault="002E04DE" w:rsidP="002E04DE">
      <w:pPr>
        <w:ind w:left="1440" w:hanging="731"/>
        <w:jc w:val="both"/>
        <w:rPr>
          <w:i/>
          <w:lang w:val="en-GB"/>
        </w:rPr>
      </w:pPr>
      <w:r>
        <w:rPr>
          <w:lang w:val="en-GB"/>
        </w:rPr>
        <w:t xml:space="preserve">(e) </w:t>
      </w:r>
      <w:r>
        <w:rPr>
          <w:lang w:val="en-GB"/>
        </w:rPr>
        <w:tab/>
        <w:t>In competing for (and, if the award is made to us, in executing) the Contract, we undertake to observe the laws against fraud and corruption, including bribery, in force in Zanzibar.</w:t>
      </w:r>
      <w:r>
        <w:rPr>
          <w:color w:val="1F497D"/>
          <w:lang w:val="en-GB"/>
        </w:rPr>
        <w:t xml:space="preserve">] </w:t>
      </w:r>
    </w:p>
    <w:p w14:paraId="27635535" w14:textId="77777777" w:rsidR="002E04DE" w:rsidRDefault="002E04DE" w:rsidP="002E04DE">
      <w:pPr>
        <w:ind w:left="1440" w:hanging="731"/>
        <w:jc w:val="both"/>
        <w:rPr>
          <w:lang w:val="en-GB"/>
        </w:rPr>
      </w:pPr>
    </w:p>
    <w:p w14:paraId="28C898B0" w14:textId="77777777" w:rsidR="002E04DE" w:rsidRDefault="002E04DE" w:rsidP="002E04DE">
      <w:pPr>
        <w:ind w:left="1440" w:hanging="731"/>
        <w:jc w:val="both"/>
        <w:rPr>
          <w:lang w:val="en-GB"/>
        </w:rPr>
      </w:pPr>
      <w:r>
        <w:rPr>
          <w:lang w:val="en-GB"/>
        </w:rPr>
        <w:lastRenderedPageBreak/>
        <w:t xml:space="preserve">(f) </w:t>
      </w:r>
      <w:r>
        <w:rPr>
          <w:lang w:val="en-GB"/>
        </w:rPr>
        <w:tab/>
        <w:t>Except as stated in the Data Sheet, Clause 12.1, we undertake to negotiate a Contract on the basis of the proposed Key Experts. We accept that the substitution of Key Experts for reasons other than those stated in ITC Clause 12 and ITC Clause 28.4 may lead to the termination of Contract negotiations.</w:t>
      </w:r>
    </w:p>
    <w:p w14:paraId="329667E3" w14:textId="77777777" w:rsidR="002E04DE" w:rsidRDefault="002E04DE" w:rsidP="002E04DE">
      <w:pPr>
        <w:pStyle w:val="BodyText"/>
        <w:spacing w:after="0"/>
        <w:ind w:left="1440" w:hanging="731"/>
        <w:rPr>
          <w:lang w:val="en-GB"/>
        </w:rPr>
      </w:pPr>
    </w:p>
    <w:p w14:paraId="4F1C4209" w14:textId="77777777" w:rsidR="002E04DE" w:rsidRDefault="002E04DE" w:rsidP="002E04DE">
      <w:pPr>
        <w:pStyle w:val="BodyText"/>
        <w:spacing w:after="0"/>
        <w:ind w:left="1440" w:hanging="731"/>
        <w:rPr>
          <w:lang w:val="en-GB"/>
        </w:rPr>
      </w:pPr>
      <w:r>
        <w:rPr>
          <w:lang w:val="en-GB"/>
        </w:rPr>
        <w:t xml:space="preserve">(g) </w:t>
      </w:r>
      <w:r>
        <w:rPr>
          <w:lang w:val="en-GB"/>
        </w:rPr>
        <w:tab/>
        <w:t>Our Proposal is binding upon us and subject to any modifications resulting from the Contract negotiations.</w:t>
      </w:r>
    </w:p>
    <w:p w14:paraId="0A1E338E" w14:textId="77777777" w:rsidR="002E04DE" w:rsidRDefault="002E04DE" w:rsidP="002E04DE">
      <w:pPr>
        <w:pStyle w:val="BodyText"/>
        <w:spacing w:after="0"/>
        <w:ind w:left="1440" w:hanging="731"/>
        <w:rPr>
          <w:lang w:val="en-GB"/>
        </w:rPr>
      </w:pPr>
    </w:p>
    <w:p w14:paraId="43AC91B9" w14:textId="363F34AC" w:rsidR="002E04DE" w:rsidRDefault="002E04DE" w:rsidP="002E04DE">
      <w:pPr>
        <w:pStyle w:val="BodyText"/>
        <w:spacing w:after="0"/>
        <w:ind w:left="1440" w:hanging="731"/>
        <w:rPr>
          <w:i/>
          <w:lang w:val="en-GB"/>
        </w:rPr>
      </w:pPr>
      <w:r>
        <w:rPr>
          <w:lang w:val="en-GB"/>
        </w:rPr>
        <w:t>(h)</w:t>
      </w:r>
      <w:r>
        <w:rPr>
          <w:lang w:val="en-GB"/>
        </w:rPr>
        <w:tab/>
        <w:t xml:space="preserve">We are / are not under sanction by the Government, the </w:t>
      </w:r>
      <w:r w:rsidR="00296B1B">
        <w:rPr>
          <w:lang w:val="en-GB"/>
        </w:rPr>
        <w:t xml:space="preserve">WB, AfDB, IADB, </w:t>
      </w:r>
      <w:r>
        <w:rPr>
          <w:lang w:val="en-GB"/>
        </w:rPr>
        <w:t>or the AsDB for any action of corruption and fraud in accordance with ITB 3. [If under sanction, please provide details including date of start of sanction and duration].</w:t>
      </w:r>
    </w:p>
    <w:p w14:paraId="4E5F3674" w14:textId="77777777" w:rsidR="002E04DE" w:rsidRDefault="002E04DE" w:rsidP="002E04DE">
      <w:pPr>
        <w:pStyle w:val="BodyText"/>
        <w:spacing w:after="0"/>
      </w:pPr>
    </w:p>
    <w:p w14:paraId="35B8EE96" w14:textId="77777777" w:rsidR="002E04DE" w:rsidRDefault="002E04DE" w:rsidP="002E04DE">
      <w:pPr>
        <w:ind w:firstLine="709"/>
        <w:jc w:val="both"/>
        <w:rPr>
          <w:lang w:val="en-GB"/>
        </w:rPr>
      </w:pPr>
      <w:r>
        <w:t>We undertake, if our Proposal is accepted and the Contract is signed, to initiate the Services related to the assignment no later than the date indicated in Clause 29.2 of the Data Sheet.</w:t>
      </w:r>
    </w:p>
    <w:p w14:paraId="12A5C04B" w14:textId="77777777" w:rsidR="002E04DE" w:rsidRDefault="002E04DE" w:rsidP="002E04DE">
      <w:pPr>
        <w:jc w:val="both"/>
        <w:rPr>
          <w:lang w:val="en-GB"/>
        </w:rPr>
      </w:pPr>
    </w:p>
    <w:p w14:paraId="7BCEC1E1" w14:textId="77777777" w:rsidR="002E04DE" w:rsidRDefault="002E04DE" w:rsidP="002E04DE">
      <w:pPr>
        <w:ind w:firstLine="709"/>
        <w:jc w:val="both"/>
        <w:rPr>
          <w:lang w:val="en-GB"/>
        </w:rPr>
      </w:pPr>
      <w:r>
        <w:rPr>
          <w:lang w:val="en-GB"/>
        </w:rPr>
        <w:t>We understand that the Client is not bound to accept any Proposal that the Client receives.</w:t>
      </w:r>
    </w:p>
    <w:p w14:paraId="45F0BD43" w14:textId="77777777" w:rsidR="002E04DE" w:rsidRDefault="002E04DE" w:rsidP="002E04DE">
      <w:pPr>
        <w:jc w:val="both"/>
        <w:rPr>
          <w:lang w:val="en-GB"/>
        </w:rPr>
      </w:pPr>
    </w:p>
    <w:p w14:paraId="3F999C2A" w14:textId="77777777" w:rsidR="002E04DE" w:rsidRDefault="002E04DE" w:rsidP="002E04DE">
      <w:pPr>
        <w:rPr>
          <w:lang w:eastAsia="it-IT"/>
        </w:rPr>
      </w:pPr>
      <w:r>
        <w:rPr>
          <w:lang w:eastAsia="it-IT"/>
        </w:rPr>
        <w:tab/>
        <w:t>We remain,</w:t>
      </w:r>
    </w:p>
    <w:p w14:paraId="0308D586" w14:textId="77777777" w:rsidR="002E04DE" w:rsidRDefault="002E04DE" w:rsidP="002E04DE">
      <w:pPr>
        <w:rPr>
          <w:lang w:val="en-GB"/>
        </w:rPr>
      </w:pPr>
    </w:p>
    <w:p w14:paraId="04F41621" w14:textId="77777777" w:rsidR="002E04DE" w:rsidRDefault="002E04DE" w:rsidP="002E04DE">
      <w:pPr>
        <w:ind w:firstLine="708"/>
        <w:jc w:val="both"/>
        <w:rPr>
          <w:lang w:val="en-GB"/>
        </w:rPr>
      </w:pPr>
      <w:r>
        <w:rPr>
          <w:lang w:val="en-GB"/>
        </w:rPr>
        <w:t>Yours sincerely,</w:t>
      </w:r>
    </w:p>
    <w:p w14:paraId="2301960E" w14:textId="77777777" w:rsidR="002E04DE" w:rsidRDefault="002E04DE" w:rsidP="002E04DE">
      <w:pPr>
        <w:jc w:val="both"/>
        <w:rPr>
          <w:lang w:val="en-GB"/>
        </w:rPr>
      </w:pPr>
    </w:p>
    <w:p w14:paraId="0EE66C0C" w14:textId="77777777" w:rsidR="002E04DE" w:rsidRDefault="002E04DE" w:rsidP="002E04DE">
      <w:pPr>
        <w:tabs>
          <w:tab w:val="right" w:pos="8460"/>
        </w:tabs>
        <w:ind w:left="720"/>
        <w:jc w:val="both"/>
        <w:rPr>
          <w:u w:val="single"/>
          <w:lang w:val="en-GB"/>
        </w:rPr>
      </w:pPr>
      <w:r>
        <w:rPr>
          <w:lang w:val="en-GB"/>
        </w:rPr>
        <w:t>Authorized Signature {</w:t>
      </w:r>
      <w:r>
        <w:rPr>
          <w:iCs/>
          <w:lang w:val="en-GB"/>
        </w:rPr>
        <w:t>In full and initials}</w:t>
      </w:r>
      <w:r>
        <w:rPr>
          <w:lang w:val="en-GB"/>
        </w:rPr>
        <w:t xml:space="preserve">:  </w:t>
      </w:r>
      <w:r>
        <w:rPr>
          <w:u w:val="single"/>
          <w:lang w:val="en-GB"/>
        </w:rPr>
        <w:tab/>
      </w:r>
    </w:p>
    <w:p w14:paraId="38CBD234" w14:textId="77777777" w:rsidR="002E04DE" w:rsidRDefault="002E04DE" w:rsidP="002E04DE">
      <w:pPr>
        <w:tabs>
          <w:tab w:val="right" w:pos="8460"/>
        </w:tabs>
        <w:ind w:left="720"/>
        <w:jc w:val="both"/>
        <w:rPr>
          <w:u w:val="single"/>
          <w:lang w:val="en-GB"/>
        </w:rPr>
      </w:pPr>
      <w:r>
        <w:rPr>
          <w:lang w:val="en-GB"/>
        </w:rPr>
        <w:t xml:space="preserve">Name and Title of Signatory:  </w:t>
      </w:r>
      <w:r>
        <w:rPr>
          <w:u w:val="single"/>
          <w:lang w:val="en-GB"/>
        </w:rPr>
        <w:tab/>
      </w:r>
    </w:p>
    <w:p w14:paraId="7E4BDBCF" w14:textId="77777777" w:rsidR="002E04DE" w:rsidRDefault="002E04DE" w:rsidP="002E04DE">
      <w:pPr>
        <w:tabs>
          <w:tab w:val="right" w:pos="8460"/>
        </w:tabs>
        <w:ind w:left="720"/>
        <w:jc w:val="both"/>
        <w:rPr>
          <w:lang w:val="en-GB"/>
        </w:rPr>
      </w:pPr>
      <w:r>
        <w:rPr>
          <w:lang w:val="en-GB"/>
        </w:rPr>
        <w:t>Name of Consultant (company’s name or JV’s name):</w:t>
      </w:r>
    </w:p>
    <w:p w14:paraId="3F3C7E4C" w14:textId="77777777" w:rsidR="002E04DE" w:rsidRDefault="002E04DE" w:rsidP="002E04DE">
      <w:pPr>
        <w:tabs>
          <w:tab w:val="right" w:pos="8460"/>
        </w:tabs>
        <w:ind w:left="720"/>
        <w:jc w:val="both"/>
        <w:rPr>
          <w:u w:val="single"/>
          <w:lang w:val="en-GB"/>
        </w:rPr>
      </w:pPr>
      <w:r>
        <w:rPr>
          <w:lang w:val="en-GB"/>
        </w:rPr>
        <w:t xml:space="preserve">In the capacity of:  </w:t>
      </w:r>
      <w:r>
        <w:rPr>
          <w:u w:val="single"/>
          <w:lang w:val="en-GB"/>
        </w:rPr>
        <w:tab/>
      </w:r>
    </w:p>
    <w:p w14:paraId="0EC60B3F" w14:textId="77777777" w:rsidR="002E04DE" w:rsidRDefault="002E04DE" w:rsidP="002E04DE">
      <w:pPr>
        <w:tabs>
          <w:tab w:val="right" w:pos="8460"/>
        </w:tabs>
        <w:ind w:left="720"/>
        <w:jc w:val="both"/>
        <w:rPr>
          <w:sz w:val="28"/>
          <w:u w:val="single"/>
          <w:lang w:val="en-GB"/>
        </w:rPr>
      </w:pPr>
      <w:r>
        <w:rPr>
          <w:lang w:val="en-GB"/>
        </w:rPr>
        <w:t>Address</w:t>
      </w:r>
      <w:r>
        <w:rPr>
          <w:sz w:val="28"/>
          <w:lang w:val="en-GB"/>
        </w:rPr>
        <w:t xml:space="preserve">:  </w:t>
      </w:r>
      <w:r>
        <w:rPr>
          <w:sz w:val="28"/>
          <w:u w:val="single"/>
          <w:lang w:val="en-GB"/>
        </w:rPr>
        <w:tab/>
      </w:r>
    </w:p>
    <w:p w14:paraId="5EAA16FF" w14:textId="77777777" w:rsidR="002E04DE" w:rsidRDefault="002E04DE" w:rsidP="002E04DE">
      <w:pPr>
        <w:tabs>
          <w:tab w:val="right" w:pos="8460"/>
        </w:tabs>
        <w:ind w:left="720"/>
        <w:jc w:val="both"/>
        <w:rPr>
          <w:sz w:val="28"/>
          <w:lang w:val="en-GB"/>
        </w:rPr>
      </w:pPr>
      <w:r>
        <w:rPr>
          <w:lang w:val="en-GB"/>
        </w:rPr>
        <w:t>Contact information (phone and e-mail)</w:t>
      </w:r>
      <w:r>
        <w:rPr>
          <w:sz w:val="28"/>
          <w:lang w:val="en-GB"/>
        </w:rPr>
        <w:t xml:space="preserve">:  </w:t>
      </w:r>
      <w:r>
        <w:rPr>
          <w:u w:val="single"/>
          <w:lang w:val="en-GB"/>
        </w:rPr>
        <w:tab/>
      </w:r>
    </w:p>
    <w:p w14:paraId="3E412DCC" w14:textId="77777777" w:rsidR="002E04DE" w:rsidRDefault="002E04DE" w:rsidP="002E04DE">
      <w:pPr>
        <w:pStyle w:val="BodyTextIndent"/>
        <w:tabs>
          <w:tab w:val="clear" w:pos="-720"/>
          <w:tab w:val="left" w:pos="720"/>
        </w:tabs>
        <w:suppressAutoHyphens w:val="0"/>
        <w:rPr>
          <w:color w:val="1F497D"/>
        </w:rPr>
      </w:pPr>
    </w:p>
    <w:p w14:paraId="6586B9EF" w14:textId="77777777" w:rsidR="002E04DE" w:rsidRDefault="002E04DE" w:rsidP="002E04DE">
      <w:pPr>
        <w:tabs>
          <w:tab w:val="right" w:pos="8460"/>
        </w:tabs>
        <w:ind w:left="720"/>
        <w:jc w:val="both"/>
        <w:rPr>
          <w:color w:val="1F497D"/>
          <w:lang w:val="en-GB"/>
        </w:rPr>
      </w:pPr>
      <w:r>
        <w:rPr>
          <w:color w:val="1F497D"/>
          <w:lang w:val="en-GB"/>
        </w:rPr>
        <w:t>{For a joint venture, either all members shall sign or only the lead member, in which case the power of attorney to sign on behalf of all members shall be attached}</w:t>
      </w:r>
    </w:p>
    <w:p w14:paraId="7C97E2F5" w14:textId="77777777" w:rsidR="002E04DE" w:rsidRDefault="002E04DE" w:rsidP="002E04DE">
      <w:pPr>
        <w:pStyle w:val="BodyTextIndent"/>
        <w:tabs>
          <w:tab w:val="clear" w:pos="-720"/>
          <w:tab w:val="left" w:pos="720"/>
        </w:tabs>
        <w:suppressAutoHyphens w:val="0"/>
        <w:rPr>
          <w:lang w:val="en-GB"/>
        </w:rPr>
      </w:pPr>
    </w:p>
    <w:p w14:paraId="69EAC8BD" w14:textId="77777777" w:rsidR="002E04DE" w:rsidRDefault="002E04DE" w:rsidP="002E04DE">
      <w:pPr>
        <w:pStyle w:val="BodyTextIndent"/>
        <w:tabs>
          <w:tab w:val="clear" w:pos="-720"/>
          <w:tab w:val="left" w:pos="720"/>
        </w:tabs>
        <w:suppressAutoHyphens w:val="0"/>
      </w:pPr>
    </w:p>
    <w:p w14:paraId="6F23DEB0" w14:textId="77777777" w:rsidR="002E04DE" w:rsidRDefault="002E04DE" w:rsidP="002E04DE">
      <w:pPr>
        <w:pStyle w:val="Heading2"/>
        <w:numPr>
          <w:ilvl w:val="0"/>
          <w:numId w:val="16"/>
        </w:numPr>
      </w:pPr>
      <w:r>
        <w:rPr>
          <w:b w:val="0"/>
        </w:rPr>
        <w:br w:type="page"/>
      </w:r>
    </w:p>
    <w:p w14:paraId="4E22F295" w14:textId="77777777" w:rsidR="002E04DE" w:rsidRDefault="002E04DE" w:rsidP="002E04DE">
      <w:pPr>
        <w:jc w:val="center"/>
        <w:rPr>
          <w:rFonts w:ascii="Times New Roman Bold" w:hAnsi="Times New Roman Bold"/>
          <w:b/>
          <w:smallCaps/>
          <w:sz w:val="28"/>
          <w:szCs w:val="28"/>
        </w:rPr>
      </w:pPr>
      <w:r>
        <w:rPr>
          <w:rFonts w:ascii="Times New Roman Bold" w:hAnsi="Times New Roman Bold"/>
          <w:b/>
          <w:smallCaps/>
          <w:sz w:val="28"/>
          <w:szCs w:val="28"/>
        </w:rPr>
        <w:lastRenderedPageBreak/>
        <w:t>Form TECH-2 (for Full Technical Proposal Only)</w:t>
      </w:r>
    </w:p>
    <w:p w14:paraId="2DC126A8" w14:textId="77777777" w:rsidR="002E04DE" w:rsidRDefault="002E04DE" w:rsidP="002E04DE">
      <w:pPr>
        <w:jc w:val="center"/>
        <w:rPr>
          <w:rFonts w:ascii="Times New Roman Bold" w:hAnsi="Times New Roman Bold"/>
          <w:b/>
          <w:smallCaps/>
          <w:sz w:val="28"/>
          <w:szCs w:val="28"/>
        </w:rPr>
      </w:pPr>
    </w:p>
    <w:p w14:paraId="65F4BD6A" w14:textId="77777777" w:rsidR="002E04DE" w:rsidRDefault="002E04DE" w:rsidP="002E04DE">
      <w:pPr>
        <w:jc w:val="center"/>
        <w:rPr>
          <w:rFonts w:ascii="Times New Roman Bold" w:hAnsi="Times New Roman Bold"/>
          <w:b/>
          <w:smallCaps/>
          <w:sz w:val="28"/>
          <w:szCs w:val="28"/>
        </w:rPr>
      </w:pPr>
      <w:r>
        <w:rPr>
          <w:rFonts w:ascii="Times New Roman Bold" w:hAnsi="Times New Roman Bold"/>
          <w:b/>
          <w:smallCaps/>
          <w:sz w:val="28"/>
          <w:szCs w:val="28"/>
        </w:rPr>
        <w:t>Consultant’s Organization and Experience</w:t>
      </w:r>
    </w:p>
    <w:p w14:paraId="79138929" w14:textId="77777777" w:rsidR="002E04DE" w:rsidRDefault="002E04DE" w:rsidP="002E04DE">
      <w:pPr>
        <w:pBdr>
          <w:bottom w:val="single" w:sz="8" w:space="1" w:color="auto"/>
        </w:pBdr>
        <w:jc w:val="right"/>
        <w:rPr>
          <w:lang w:val="en-GB"/>
        </w:rPr>
      </w:pPr>
    </w:p>
    <w:p w14:paraId="7D81DB2F" w14:textId="77777777" w:rsidR="002E04DE" w:rsidRDefault="002E04DE" w:rsidP="002E04DE">
      <w:pPr>
        <w:jc w:val="both"/>
        <w:rPr>
          <w:rFonts w:ascii="Times New Roman Bold" w:hAnsi="Times New Roman Bold"/>
          <w:bCs/>
          <w:smallCaps/>
          <w:lang w:val="en-GB"/>
        </w:rPr>
      </w:pPr>
    </w:p>
    <w:p w14:paraId="79C28C7D" w14:textId="77777777" w:rsidR="002E04DE" w:rsidRDefault="002E04DE" w:rsidP="002E04DE">
      <w:pPr>
        <w:tabs>
          <w:tab w:val="left" w:pos="1314"/>
          <w:tab w:val="left" w:pos="1854"/>
        </w:tabs>
        <w:jc w:val="both"/>
        <w:rPr>
          <w:lang w:val="en-GB"/>
        </w:rPr>
      </w:pPr>
      <w:r>
        <w:rPr>
          <w:lang w:val="en-GB"/>
        </w:rPr>
        <w:t xml:space="preserve">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names of the Consultant’s Key Experts and Sub-consultants who participated, the duration of the assignment, the contract amount (total and, if it was done in a form of a joint venture or a sub-consultancy, the amount paid to the Consultant), and the Consultant’s role/involvement.  </w:t>
      </w:r>
    </w:p>
    <w:p w14:paraId="37947F56" w14:textId="77777777" w:rsidR="002E04DE" w:rsidRDefault="002E04DE" w:rsidP="002E04DE">
      <w:pPr>
        <w:jc w:val="both"/>
        <w:rPr>
          <w:rFonts w:ascii="Times New Roman Bold" w:hAnsi="Times New Roman Bold"/>
          <w:bCs/>
          <w:smallCaps/>
          <w:lang w:val="en-GB"/>
        </w:rPr>
      </w:pPr>
    </w:p>
    <w:p w14:paraId="56E5DDAF" w14:textId="77777777" w:rsidR="002E04DE" w:rsidRDefault="002E04DE" w:rsidP="002E04DE">
      <w:pPr>
        <w:jc w:val="center"/>
        <w:rPr>
          <w:b/>
          <w:sz w:val="28"/>
          <w:szCs w:val="28"/>
        </w:rPr>
      </w:pPr>
      <w:r>
        <w:rPr>
          <w:b/>
          <w:sz w:val="28"/>
          <w:szCs w:val="28"/>
        </w:rPr>
        <w:t>A - Consultant’s Organization</w:t>
      </w:r>
    </w:p>
    <w:p w14:paraId="4B765B70" w14:textId="77777777" w:rsidR="002E04DE" w:rsidRDefault="002E04DE" w:rsidP="002E04DE">
      <w:pPr>
        <w:jc w:val="both"/>
        <w:rPr>
          <w:lang w:val="en-GB"/>
        </w:rPr>
      </w:pPr>
    </w:p>
    <w:p w14:paraId="169EC1DD" w14:textId="77777777" w:rsidR="002E04DE" w:rsidRDefault="002E04DE" w:rsidP="002E04DE">
      <w:pPr>
        <w:pStyle w:val="BodyText"/>
        <w:rPr>
          <w:i/>
          <w:iCs/>
          <w:color w:val="1F497D"/>
        </w:rPr>
      </w:pPr>
      <w:r>
        <w:rPr>
          <w:i/>
          <w:color w:val="1F497D"/>
        </w:rPr>
        <w:t xml:space="preserve">{1. </w:t>
      </w:r>
      <w:r>
        <w:rPr>
          <w:i/>
          <w:iCs/>
          <w:color w:val="1F497D"/>
        </w:rPr>
        <w:t>Provide here a brief description of the background and organization of your company, and – in case of a joint venture – of each member for this assignment.}</w:t>
      </w:r>
    </w:p>
    <w:p w14:paraId="637FFD85" w14:textId="77777777" w:rsidR="002E04DE" w:rsidRDefault="002E04DE" w:rsidP="002E04DE">
      <w:pPr>
        <w:jc w:val="both"/>
        <w:rPr>
          <w:lang w:val="en-GB"/>
        </w:rPr>
      </w:pPr>
    </w:p>
    <w:p w14:paraId="402DC709" w14:textId="77777777" w:rsidR="002E04DE" w:rsidRDefault="002E04DE" w:rsidP="002E04DE">
      <w:pPr>
        <w:jc w:val="center"/>
        <w:rPr>
          <w:b/>
          <w:bCs/>
          <w:sz w:val="28"/>
          <w:lang w:val="en-GB"/>
        </w:rPr>
      </w:pPr>
      <w:r>
        <w:rPr>
          <w:b/>
          <w:bCs/>
          <w:sz w:val="28"/>
          <w:lang w:val="en-GB"/>
        </w:rPr>
        <w:t>B - Consultant’s Experience</w:t>
      </w:r>
    </w:p>
    <w:p w14:paraId="37397771" w14:textId="77777777" w:rsidR="002E04DE" w:rsidRDefault="002E04DE" w:rsidP="002E04DE">
      <w:pPr>
        <w:pStyle w:val="Header"/>
        <w:ind w:right="146"/>
        <w:rPr>
          <w:szCs w:val="24"/>
          <w:lang w:val="en-GB" w:eastAsia="it-IT"/>
        </w:rPr>
      </w:pPr>
    </w:p>
    <w:p w14:paraId="32A7F55B" w14:textId="77777777" w:rsidR="002E04DE" w:rsidRDefault="002E04DE" w:rsidP="002E04DE">
      <w:pPr>
        <w:rPr>
          <w:lang w:val="en-GB"/>
        </w:rPr>
      </w:pPr>
    </w:p>
    <w:p w14:paraId="707C6C96" w14:textId="77777777" w:rsidR="002E04DE" w:rsidRDefault="002E04DE" w:rsidP="002E04DE">
      <w:pPr>
        <w:tabs>
          <w:tab w:val="left" w:pos="1314"/>
          <w:tab w:val="left" w:pos="1854"/>
        </w:tabs>
        <w:spacing w:after="200"/>
        <w:jc w:val="both"/>
        <w:rPr>
          <w:lang w:val="en-GB"/>
        </w:rPr>
      </w:pPr>
      <w:r>
        <w:rPr>
          <w:lang w:val="en-GB"/>
        </w:rPr>
        <w:t xml:space="preserve">1. List only previous </w:t>
      </w:r>
      <w:r>
        <w:rPr>
          <w:u w:val="single"/>
          <w:lang w:val="en-GB"/>
        </w:rPr>
        <w:t>similar</w:t>
      </w:r>
      <w:r>
        <w:rPr>
          <w:lang w:val="en-GB"/>
        </w:rPr>
        <w:t xml:space="preserve"> assignments successfully completed in the last </w:t>
      </w:r>
      <w:r>
        <w:rPr>
          <w:color w:val="1F497D"/>
          <w:lang w:val="en-GB"/>
        </w:rPr>
        <w:t>[</w:t>
      </w:r>
      <w:r>
        <w:rPr>
          <w:lang w:val="en-GB"/>
        </w:rPr>
        <w:t>.....</w:t>
      </w:r>
      <w:r>
        <w:rPr>
          <w:color w:val="1F497D"/>
          <w:lang w:val="en-GB"/>
        </w:rPr>
        <w:t xml:space="preserve">] </w:t>
      </w:r>
      <w:r>
        <w:rPr>
          <w:lang w:val="en-GB"/>
        </w:rPr>
        <w:t>years.</w:t>
      </w:r>
    </w:p>
    <w:p w14:paraId="705EB019" w14:textId="77777777" w:rsidR="002E04DE" w:rsidRDefault="002E04DE" w:rsidP="002E04DE">
      <w:pPr>
        <w:tabs>
          <w:tab w:val="left" w:pos="1314"/>
          <w:tab w:val="left" w:pos="1854"/>
        </w:tabs>
        <w:spacing w:after="200"/>
        <w:jc w:val="both"/>
        <w:rPr>
          <w:lang w:val="en-GB"/>
        </w:rPr>
      </w:pPr>
      <w:r>
        <w:rPr>
          <w:lang w:val="en-GB"/>
        </w:rPr>
        <w:t>2. List only those assignments for which the Consultant was legally contracted by the Client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the Client.</w:t>
      </w:r>
    </w:p>
    <w:p w14:paraId="7B96A7CA" w14:textId="77777777" w:rsidR="002E04DE" w:rsidRDefault="002E04DE" w:rsidP="002E04DE">
      <w:pPr>
        <w:tabs>
          <w:tab w:val="left" w:pos="1314"/>
          <w:tab w:val="left" w:pos="1854"/>
        </w:tabs>
        <w:spacing w:after="200"/>
        <w:jc w:val="both"/>
        <w:rPr>
          <w:b/>
          <w:i/>
          <w:lang w:val="en-GB"/>
        </w:rPr>
      </w:pPr>
      <w:r>
        <w:rPr>
          <w:b/>
          <w:i/>
          <w:lang w:val="en-GB"/>
        </w:rPr>
        <w:t>Provisional Sample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9"/>
        <w:gridCol w:w="2658"/>
        <w:gridCol w:w="1841"/>
        <w:gridCol w:w="1834"/>
        <w:gridCol w:w="1838"/>
      </w:tblGrid>
      <w:tr w:rsidR="002E04DE" w14:paraId="13613F11" w14:textId="77777777" w:rsidTr="002E04DE">
        <w:trPr>
          <w:tblHeader/>
        </w:trPr>
        <w:tc>
          <w:tcPr>
            <w:tcW w:w="1119" w:type="dxa"/>
            <w:tcBorders>
              <w:top w:val="single" w:sz="4" w:space="0" w:color="000000"/>
              <w:left w:val="single" w:sz="4" w:space="0" w:color="000000"/>
              <w:bottom w:val="single" w:sz="4" w:space="0" w:color="000000"/>
              <w:right w:val="single" w:sz="4" w:space="0" w:color="000000"/>
            </w:tcBorders>
          </w:tcPr>
          <w:p w14:paraId="5DAFE233" w14:textId="77777777" w:rsidR="002E04DE" w:rsidRDefault="002E04DE">
            <w:pPr>
              <w:jc w:val="center"/>
              <w:rPr>
                <w:rFonts w:ascii="Calibri" w:hAnsi="Calibri"/>
                <w:b/>
                <w:lang w:val="en-GB" w:eastAsia="ja-JP"/>
              </w:rPr>
            </w:pPr>
            <w:r>
              <w:rPr>
                <w:lang w:val="en-GB"/>
              </w:rPr>
              <w:br w:type="page"/>
            </w:r>
            <w:r>
              <w:rPr>
                <w:rFonts w:ascii="Calibri" w:hAnsi="Calibri"/>
                <w:b/>
                <w:sz w:val="22"/>
                <w:szCs w:val="22"/>
                <w:lang w:val="en-GB" w:eastAsia="ja-JP"/>
              </w:rPr>
              <w:t>Duration</w:t>
            </w:r>
          </w:p>
          <w:p w14:paraId="3F859512" w14:textId="77777777" w:rsidR="002E04DE" w:rsidRDefault="002E04DE">
            <w:pPr>
              <w:jc w:val="center"/>
              <w:rPr>
                <w:rFonts w:ascii="Calibri" w:hAnsi="Calibri"/>
                <w:lang w:val="en-GB" w:eastAsia="ja-JP"/>
              </w:rPr>
            </w:pPr>
          </w:p>
        </w:tc>
        <w:tc>
          <w:tcPr>
            <w:tcW w:w="2658" w:type="dxa"/>
            <w:tcBorders>
              <w:top w:val="single" w:sz="4" w:space="0" w:color="000000"/>
              <w:left w:val="single" w:sz="4" w:space="0" w:color="000000"/>
              <w:bottom w:val="single" w:sz="4" w:space="0" w:color="000000"/>
              <w:right w:val="single" w:sz="4" w:space="0" w:color="000000"/>
            </w:tcBorders>
            <w:hideMark/>
          </w:tcPr>
          <w:p w14:paraId="02B4A584" w14:textId="77777777" w:rsidR="002E04DE" w:rsidRDefault="002E04DE">
            <w:pPr>
              <w:jc w:val="center"/>
              <w:rPr>
                <w:rFonts w:ascii="Calibri" w:hAnsi="Calibri"/>
                <w:b/>
                <w:lang w:val="en-GB" w:eastAsia="ja-JP"/>
              </w:rPr>
            </w:pPr>
            <w:r>
              <w:rPr>
                <w:rFonts w:ascii="Calibri" w:hAnsi="Calibri"/>
                <w:b/>
                <w:sz w:val="22"/>
                <w:szCs w:val="22"/>
                <w:lang w:val="en-GB" w:eastAsia="ja-JP"/>
              </w:rPr>
              <w:t>Assignment name/&amp; brief description of main deliverables/outputs</w:t>
            </w:r>
          </w:p>
        </w:tc>
        <w:tc>
          <w:tcPr>
            <w:tcW w:w="1841" w:type="dxa"/>
            <w:tcBorders>
              <w:top w:val="single" w:sz="4" w:space="0" w:color="000000"/>
              <w:left w:val="single" w:sz="4" w:space="0" w:color="000000"/>
              <w:bottom w:val="single" w:sz="4" w:space="0" w:color="000000"/>
              <w:right w:val="single" w:sz="4" w:space="0" w:color="000000"/>
            </w:tcBorders>
          </w:tcPr>
          <w:p w14:paraId="673E617D" w14:textId="77777777" w:rsidR="002E04DE" w:rsidRDefault="002E04DE">
            <w:pPr>
              <w:jc w:val="center"/>
              <w:rPr>
                <w:rFonts w:ascii="Calibri" w:hAnsi="Calibri"/>
                <w:b/>
                <w:lang w:val="en-GB" w:eastAsia="ja-JP"/>
              </w:rPr>
            </w:pPr>
            <w:r>
              <w:rPr>
                <w:rFonts w:ascii="Calibri" w:hAnsi="Calibri"/>
                <w:b/>
                <w:sz w:val="22"/>
                <w:szCs w:val="22"/>
                <w:lang w:val="en-GB" w:eastAsia="ja-JP"/>
              </w:rPr>
              <w:t>Name of Client &amp; Country of Assignment</w:t>
            </w:r>
          </w:p>
          <w:p w14:paraId="5F2EDC84" w14:textId="77777777" w:rsidR="002E04DE" w:rsidRDefault="002E04DE">
            <w:pPr>
              <w:jc w:val="center"/>
              <w:rPr>
                <w:rFonts w:ascii="Calibri" w:hAnsi="Calibri"/>
                <w:lang w:val="en-GB" w:eastAsia="ja-JP"/>
              </w:rPr>
            </w:pPr>
          </w:p>
        </w:tc>
        <w:tc>
          <w:tcPr>
            <w:tcW w:w="1834" w:type="dxa"/>
            <w:tcBorders>
              <w:top w:val="single" w:sz="4" w:space="0" w:color="000000"/>
              <w:left w:val="single" w:sz="4" w:space="0" w:color="000000"/>
              <w:bottom w:val="single" w:sz="4" w:space="0" w:color="000000"/>
              <w:right w:val="single" w:sz="4" w:space="0" w:color="000000"/>
            </w:tcBorders>
            <w:hideMark/>
          </w:tcPr>
          <w:p w14:paraId="23CE9836" w14:textId="77777777" w:rsidR="002E04DE" w:rsidRDefault="002E04DE">
            <w:pPr>
              <w:jc w:val="center"/>
              <w:rPr>
                <w:rFonts w:ascii="Calibri" w:hAnsi="Calibri"/>
                <w:b/>
                <w:lang w:val="en-GB" w:eastAsia="ja-JP"/>
              </w:rPr>
            </w:pPr>
            <w:r>
              <w:rPr>
                <w:rFonts w:ascii="Calibri" w:hAnsi="Calibri"/>
                <w:b/>
                <w:sz w:val="22"/>
                <w:szCs w:val="22"/>
                <w:lang w:val="en-GB" w:eastAsia="ja-JP"/>
              </w:rPr>
              <w:t>Approx. Contract value Amount paid to your firm</w:t>
            </w:r>
          </w:p>
        </w:tc>
        <w:tc>
          <w:tcPr>
            <w:tcW w:w="1838" w:type="dxa"/>
            <w:tcBorders>
              <w:top w:val="single" w:sz="4" w:space="0" w:color="000000"/>
              <w:left w:val="single" w:sz="4" w:space="0" w:color="000000"/>
              <w:bottom w:val="single" w:sz="4" w:space="0" w:color="000000"/>
              <w:right w:val="single" w:sz="4" w:space="0" w:color="000000"/>
            </w:tcBorders>
            <w:hideMark/>
          </w:tcPr>
          <w:p w14:paraId="47B20471" w14:textId="77777777" w:rsidR="002E04DE" w:rsidRDefault="002E04DE">
            <w:pPr>
              <w:jc w:val="center"/>
              <w:rPr>
                <w:rFonts w:ascii="Calibri" w:hAnsi="Calibri"/>
                <w:b/>
                <w:lang w:val="en-GB" w:eastAsia="ja-JP"/>
              </w:rPr>
            </w:pPr>
            <w:r>
              <w:rPr>
                <w:rFonts w:ascii="Calibri" w:hAnsi="Calibri"/>
                <w:b/>
                <w:sz w:val="22"/>
                <w:szCs w:val="22"/>
                <w:lang w:val="en-GB" w:eastAsia="ja-JP"/>
              </w:rPr>
              <w:t>Role on the Assignment</w:t>
            </w:r>
          </w:p>
        </w:tc>
      </w:tr>
      <w:tr w:rsidR="002E04DE" w14:paraId="5598FEFD" w14:textId="77777777" w:rsidTr="002E04DE">
        <w:tc>
          <w:tcPr>
            <w:tcW w:w="1119" w:type="dxa"/>
            <w:tcBorders>
              <w:top w:val="single" w:sz="4" w:space="0" w:color="000000"/>
              <w:left w:val="single" w:sz="4" w:space="0" w:color="000000"/>
              <w:bottom w:val="single" w:sz="4" w:space="0" w:color="000000"/>
              <w:right w:val="single" w:sz="4" w:space="0" w:color="000000"/>
            </w:tcBorders>
          </w:tcPr>
          <w:p w14:paraId="14BD24C1" w14:textId="77777777" w:rsidR="002E04DE" w:rsidRDefault="002E04DE">
            <w:pPr>
              <w:rPr>
                <w:rFonts w:ascii="Calibri" w:hAnsi="Calibri"/>
                <w:lang w:val="en-GB" w:eastAsia="ja-JP"/>
              </w:rPr>
            </w:pPr>
          </w:p>
        </w:tc>
        <w:tc>
          <w:tcPr>
            <w:tcW w:w="2658" w:type="dxa"/>
            <w:tcBorders>
              <w:top w:val="single" w:sz="4" w:space="0" w:color="000000"/>
              <w:left w:val="single" w:sz="4" w:space="0" w:color="000000"/>
              <w:bottom w:val="single" w:sz="4" w:space="0" w:color="000000"/>
              <w:right w:val="single" w:sz="4" w:space="0" w:color="000000"/>
            </w:tcBorders>
          </w:tcPr>
          <w:p w14:paraId="3737AEB8" w14:textId="77777777" w:rsidR="002E04DE" w:rsidRDefault="002E04DE">
            <w:pPr>
              <w:rPr>
                <w:rFonts w:ascii="Calibri" w:hAnsi="Calibri"/>
                <w:lang w:val="en-GB" w:eastAsia="ja-JP"/>
              </w:rPr>
            </w:pPr>
          </w:p>
        </w:tc>
        <w:tc>
          <w:tcPr>
            <w:tcW w:w="1841" w:type="dxa"/>
            <w:tcBorders>
              <w:top w:val="single" w:sz="4" w:space="0" w:color="000000"/>
              <w:left w:val="single" w:sz="4" w:space="0" w:color="000000"/>
              <w:bottom w:val="single" w:sz="4" w:space="0" w:color="000000"/>
              <w:right w:val="single" w:sz="4" w:space="0" w:color="000000"/>
            </w:tcBorders>
          </w:tcPr>
          <w:p w14:paraId="6E36A1EE" w14:textId="77777777" w:rsidR="002E04DE" w:rsidRDefault="002E04DE">
            <w:pPr>
              <w:rPr>
                <w:rFonts w:ascii="Calibri" w:hAnsi="Calibri"/>
                <w:lang w:val="en-GB" w:eastAsia="ja-JP"/>
              </w:rPr>
            </w:pPr>
          </w:p>
        </w:tc>
        <w:tc>
          <w:tcPr>
            <w:tcW w:w="1834" w:type="dxa"/>
            <w:tcBorders>
              <w:top w:val="single" w:sz="4" w:space="0" w:color="000000"/>
              <w:left w:val="single" w:sz="4" w:space="0" w:color="000000"/>
              <w:bottom w:val="single" w:sz="4" w:space="0" w:color="000000"/>
              <w:right w:val="single" w:sz="4" w:space="0" w:color="000000"/>
            </w:tcBorders>
          </w:tcPr>
          <w:p w14:paraId="40EF268A" w14:textId="77777777" w:rsidR="002E04DE" w:rsidRDefault="002E04DE">
            <w:pPr>
              <w:rPr>
                <w:rFonts w:ascii="Calibri" w:hAnsi="Calibri"/>
                <w:lang w:val="en-GB" w:eastAsia="ja-JP"/>
              </w:rPr>
            </w:pPr>
          </w:p>
        </w:tc>
        <w:tc>
          <w:tcPr>
            <w:tcW w:w="1838" w:type="dxa"/>
            <w:tcBorders>
              <w:top w:val="single" w:sz="4" w:space="0" w:color="000000"/>
              <w:left w:val="single" w:sz="4" w:space="0" w:color="000000"/>
              <w:bottom w:val="single" w:sz="4" w:space="0" w:color="000000"/>
              <w:right w:val="single" w:sz="4" w:space="0" w:color="000000"/>
            </w:tcBorders>
          </w:tcPr>
          <w:p w14:paraId="31A6585F" w14:textId="77777777" w:rsidR="002E04DE" w:rsidRDefault="002E04DE">
            <w:pPr>
              <w:rPr>
                <w:rFonts w:ascii="Calibri" w:hAnsi="Calibri"/>
                <w:lang w:val="en-GB" w:eastAsia="ja-JP"/>
              </w:rPr>
            </w:pPr>
          </w:p>
        </w:tc>
      </w:tr>
      <w:tr w:rsidR="002E04DE" w14:paraId="72EB7B55" w14:textId="77777777" w:rsidTr="002E04DE">
        <w:tc>
          <w:tcPr>
            <w:tcW w:w="1119" w:type="dxa"/>
            <w:tcBorders>
              <w:top w:val="single" w:sz="4" w:space="0" w:color="000000"/>
              <w:left w:val="single" w:sz="4" w:space="0" w:color="000000"/>
              <w:bottom w:val="single" w:sz="4" w:space="0" w:color="000000"/>
              <w:right w:val="single" w:sz="4" w:space="0" w:color="000000"/>
            </w:tcBorders>
            <w:hideMark/>
          </w:tcPr>
          <w:p w14:paraId="697B1EE0" w14:textId="77777777" w:rsidR="002E04DE" w:rsidRDefault="002E04DE">
            <w:pPr>
              <w:rPr>
                <w:rFonts w:ascii="Calibri" w:hAnsi="Calibri"/>
                <w:lang w:val="en-GB" w:eastAsia="ja-JP"/>
              </w:rPr>
            </w:pPr>
            <w:r>
              <w:rPr>
                <w:rFonts w:ascii="Calibri" w:hAnsi="Calibri"/>
                <w:sz w:val="22"/>
                <w:szCs w:val="22"/>
                <w:lang w:val="en-GB" w:eastAsia="ja-JP"/>
              </w:rPr>
              <w:t>{e.g., Jan.2020– Apr.2020}</w:t>
            </w:r>
          </w:p>
        </w:tc>
        <w:tc>
          <w:tcPr>
            <w:tcW w:w="2658" w:type="dxa"/>
            <w:tcBorders>
              <w:top w:val="single" w:sz="4" w:space="0" w:color="000000"/>
              <w:left w:val="single" w:sz="4" w:space="0" w:color="000000"/>
              <w:bottom w:val="single" w:sz="4" w:space="0" w:color="000000"/>
              <w:right w:val="single" w:sz="4" w:space="0" w:color="000000"/>
            </w:tcBorders>
            <w:hideMark/>
          </w:tcPr>
          <w:p w14:paraId="335C77F4" w14:textId="77777777" w:rsidR="002E04DE" w:rsidRDefault="002E04DE">
            <w:pPr>
              <w:rPr>
                <w:rFonts w:ascii="Calibri" w:hAnsi="Calibri"/>
                <w:lang w:val="en-GB" w:eastAsia="ja-JP"/>
              </w:rPr>
            </w:pPr>
            <w:r>
              <w:rPr>
                <w:rFonts w:ascii="Calibri" w:hAnsi="Calibri"/>
                <w:sz w:val="22"/>
                <w:szCs w:val="22"/>
                <w:lang w:val="en-GB" w:eastAsia="ja-JP"/>
              </w:rPr>
              <w:t>{e.g., “Improvement quality of...............”: designed master plan for rationalization of ........; }</w:t>
            </w:r>
          </w:p>
        </w:tc>
        <w:tc>
          <w:tcPr>
            <w:tcW w:w="1841" w:type="dxa"/>
            <w:tcBorders>
              <w:top w:val="single" w:sz="4" w:space="0" w:color="000000"/>
              <w:left w:val="single" w:sz="4" w:space="0" w:color="000000"/>
              <w:bottom w:val="single" w:sz="4" w:space="0" w:color="000000"/>
              <w:right w:val="single" w:sz="4" w:space="0" w:color="000000"/>
            </w:tcBorders>
            <w:hideMark/>
          </w:tcPr>
          <w:p w14:paraId="7D7299CA" w14:textId="77777777" w:rsidR="002E04DE" w:rsidRDefault="002E04DE">
            <w:pPr>
              <w:rPr>
                <w:rFonts w:ascii="Calibri" w:hAnsi="Calibri"/>
                <w:lang w:val="en-GB" w:eastAsia="ja-JP"/>
              </w:rPr>
            </w:pPr>
            <w:r>
              <w:rPr>
                <w:rFonts w:ascii="Calibri" w:hAnsi="Calibri"/>
                <w:sz w:val="22"/>
                <w:szCs w:val="22"/>
                <w:lang w:val="en-GB" w:eastAsia="ja-JP"/>
              </w:rPr>
              <w:t>{e.g., Ministry of ......, country}</w:t>
            </w:r>
          </w:p>
        </w:tc>
        <w:tc>
          <w:tcPr>
            <w:tcW w:w="1834" w:type="dxa"/>
            <w:tcBorders>
              <w:top w:val="single" w:sz="4" w:space="0" w:color="000000"/>
              <w:left w:val="single" w:sz="4" w:space="0" w:color="000000"/>
              <w:bottom w:val="single" w:sz="4" w:space="0" w:color="000000"/>
              <w:right w:val="single" w:sz="4" w:space="0" w:color="000000"/>
            </w:tcBorders>
          </w:tcPr>
          <w:p w14:paraId="3082C588" w14:textId="77777777" w:rsidR="002E04DE" w:rsidRDefault="002E04DE">
            <w:pPr>
              <w:rPr>
                <w:rFonts w:ascii="Calibri" w:hAnsi="Calibri"/>
                <w:lang w:val="en-GB" w:eastAsia="ja-JP"/>
              </w:rPr>
            </w:pPr>
            <w:r>
              <w:rPr>
                <w:rFonts w:ascii="Calibri" w:hAnsi="Calibri"/>
                <w:sz w:val="22"/>
                <w:szCs w:val="22"/>
                <w:lang w:val="en-GB" w:eastAsia="ja-JP"/>
              </w:rPr>
              <w:t>{e.g., TZS8.5mill/.}</w:t>
            </w:r>
          </w:p>
          <w:p w14:paraId="23E0C2A8" w14:textId="77777777" w:rsidR="002E04DE" w:rsidRDefault="002E04DE">
            <w:pPr>
              <w:rPr>
                <w:rFonts w:ascii="Calibri" w:hAnsi="Calibri"/>
                <w:lang w:val="en-GB" w:eastAsia="ja-JP"/>
              </w:rPr>
            </w:pPr>
          </w:p>
        </w:tc>
        <w:tc>
          <w:tcPr>
            <w:tcW w:w="1838" w:type="dxa"/>
            <w:tcBorders>
              <w:top w:val="single" w:sz="4" w:space="0" w:color="000000"/>
              <w:left w:val="single" w:sz="4" w:space="0" w:color="000000"/>
              <w:bottom w:val="single" w:sz="4" w:space="0" w:color="000000"/>
              <w:right w:val="single" w:sz="4" w:space="0" w:color="000000"/>
            </w:tcBorders>
            <w:hideMark/>
          </w:tcPr>
          <w:p w14:paraId="00986F1E" w14:textId="77777777" w:rsidR="002E04DE" w:rsidRDefault="002E04DE">
            <w:pPr>
              <w:rPr>
                <w:rFonts w:ascii="Calibri" w:hAnsi="Calibri"/>
                <w:lang w:val="en-GB" w:eastAsia="ja-JP"/>
              </w:rPr>
            </w:pPr>
            <w:r>
              <w:rPr>
                <w:rFonts w:ascii="Calibri" w:hAnsi="Calibri"/>
                <w:sz w:val="22"/>
                <w:szCs w:val="22"/>
                <w:lang w:val="en-GB" w:eastAsia="ja-JP"/>
              </w:rPr>
              <w:t>{e.g., Lead partner in a JV A&amp;B&amp;C}</w:t>
            </w:r>
          </w:p>
        </w:tc>
      </w:tr>
      <w:tr w:rsidR="002E04DE" w14:paraId="1BF608E7" w14:textId="77777777" w:rsidTr="002E04DE">
        <w:tc>
          <w:tcPr>
            <w:tcW w:w="1119" w:type="dxa"/>
            <w:tcBorders>
              <w:top w:val="single" w:sz="4" w:space="0" w:color="000000"/>
              <w:left w:val="single" w:sz="4" w:space="0" w:color="000000"/>
              <w:bottom w:val="single" w:sz="4" w:space="0" w:color="000000"/>
              <w:right w:val="single" w:sz="4" w:space="0" w:color="000000"/>
            </w:tcBorders>
          </w:tcPr>
          <w:p w14:paraId="4EE756E1" w14:textId="77777777" w:rsidR="002E04DE" w:rsidRDefault="002E04DE">
            <w:pPr>
              <w:rPr>
                <w:rFonts w:ascii="Calibri" w:hAnsi="Calibri"/>
                <w:lang w:val="en-GB" w:eastAsia="ja-JP"/>
              </w:rPr>
            </w:pPr>
          </w:p>
        </w:tc>
        <w:tc>
          <w:tcPr>
            <w:tcW w:w="2658" w:type="dxa"/>
            <w:tcBorders>
              <w:top w:val="single" w:sz="4" w:space="0" w:color="000000"/>
              <w:left w:val="single" w:sz="4" w:space="0" w:color="000000"/>
              <w:bottom w:val="single" w:sz="4" w:space="0" w:color="000000"/>
              <w:right w:val="single" w:sz="4" w:space="0" w:color="000000"/>
            </w:tcBorders>
          </w:tcPr>
          <w:p w14:paraId="1BFCC371" w14:textId="77777777" w:rsidR="002E04DE" w:rsidRDefault="002E04DE">
            <w:pPr>
              <w:rPr>
                <w:rFonts w:ascii="Calibri" w:hAnsi="Calibri"/>
                <w:lang w:val="en-GB" w:eastAsia="ja-JP"/>
              </w:rPr>
            </w:pPr>
          </w:p>
        </w:tc>
        <w:tc>
          <w:tcPr>
            <w:tcW w:w="1841" w:type="dxa"/>
            <w:tcBorders>
              <w:top w:val="single" w:sz="4" w:space="0" w:color="000000"/>
              <w:left w:val="single" w:sz="4" w:space="0" w:color="000000"/>
              <w:bottom w:val="single" w:sz="4" w:space="0" w:color="000000"/>
              <w:right w:val="single" w:sz="4" w:space="0" w:color="000000"/>
            </w:tcBorders>
          </w:tcPr>
          <w:p w14:paraId="4AE28763" w14:textId="77777777" w:rsidR="002E04DE" w:rsidRDefault="002E04DE">
            <w:pPr>
              <w:rPr>
                <w:rFonts w:ascii="Calibri" w:hAnsi="Calibri"/>
                <w:lang w:val="en-GB" w:eastAsia="ja-JP"/>
              </w:rPr>
            </w:pPr>
          </w:p>
        </w:tc>
        <w:tc>
          <w:tcPr>
            <w:tcW w:w="1834" w:type="dxa"/>
            <w:tcBorders>
              <w:top w:val="single" w:sz="4" w:space="0" w:color="000000"/>
              <w:left w:val="single" w:sz="4" w:space="0" w:color="000000"/>
              <w:bottom w:val="single" w:sz="4" w:space="0" w:color="000000"/>
              <w:right w:val="single" w:sz="4" w:space="0" w:color="000000"/>
            </w:tcBorders>
          </w:tcPr>
          <w:p w14:paraId="6F70C9C9" w14:textId="77777777" w:rsidR="002E04DE" w:rsidRDefault="002E04DE">
            <w:pPr>
              <w:rPr>
                <w:rFonts w:ascii="Calibri" w:hAnsi="Calibri"/>
                <w:lang w:val="en-GB" w:eastAsia="ja-JP"/>
              </w:rPr>
            </w:pPr>
          </w:p>
        </w:tc>
        <w:tc>
          <w:tcPr>
            <w:tcW w:w="1838" w:type="dxa"/>
            <w:tcBorders>
              <w:top w:val="single" w:sz="4" w:space="0" w:color="000000"/>
              <w:left w:val="single" w:sz="4" w:space="0" w:color="000000"/>
              <w:bottom w:val="single" w:sz="4" w:space="0" w:color="000000"/>
              <w:right w:val="single" w:sz="4" w:space="0" w:color="000000"/>
            </w:tcBorders>
          </w:tcPr>
          <w:p w14:paraId="54FA28A4" w14:textId="77777777" w:rsidR="002E04DE" w:rsidRDefault="002E04DE">
            <w:pPr>
              <w:rPr>
                <w:rFonts w:ascii="Calibri" w:hAnsi="Calibri"/>
                <w:lang w:val="en-GB" w:eastAsia="ja-JP"/>
              </w:rPr>
            </w:pPr>
          </w:p>
        </w:tc>
      </w:tr>
      <w:tr w:rsidR="002E04DE" w14:paraId="03E917DC" w14:textId="77777777" w:rsidTr="002E04DE">
        <w:tc>
          <w:tcPr>
            <w:tcW w:w="1119" w:type="dxa"/>
            <w:tcBorders>
              <w:top w:val="single" w:sz="4" w:space="0" w:color="000000"/>
              <w:left w:val="single" w:sz="4" w:space="0" w:color="000000"/>
              <w:bottom w:val="single" w:sz="4" w:space="0" w:color="000000"/>
              <w:right w:val="single" w:sz="4" w:space="0" w:color="000000"/>
            </w:tcBorders>
            <w:hideMark/>
          </w:tcPr>
          <w:p w14:paraId="48C039EB" w14:textId="77777777" w:rsidR="002E04DE" w:rsidRDefault="002E04DE">
            <w:pPr>
              <w:rPr>
                <w:rFonts w:ascii="Calibri" w:hAnsi="Calibri"/>
                <w:lang w:val="en-GB" w:eastAsia="ja-JP"/>
              </w:rPr>
            </w:pPr>
            <w:r>
              <w:rPr>
                <w:rFonts w:ascii="Calibri" w:hAnsi="Calibri"/>
                <w:sz w:val="22"/>
                <w:szCs w:val="22"/>
                <w:lang w:val="en-GB" w:eastAsia="ja-JP"/>
              </w:rPr>
              <w:t>{e.g., Jan-May 2008}</w:t>
            </w:r>
          </w:p>
        </w:tc>
        <w:tc>
          <w:tcPr>
            <w:tcW w:w="2658" w:type="dxa"/>
            <w:tcBorders>
              <w:top w:val="single" w:sz="4" w:space="0" w:color="000000"/>
              <w:left w:val="single" w:sz="4" w:space="0" w:color="000000"/>
              <w:bottom w:val="single" w:sz="4" w:space="0" w:color="000000"/>
              <w:right w:val="single" w:sz="4" w:space="0" w:color="000000"/>
            </w:tcBorders>
            <w:hideMark/>
          </w:tcPr>
          <w:p w14:paraId="117AC876" w14:textId="77777777" w:rsidR="002E04DE" w:rsidRDefault="002E04DE">
            <w:pPr>
              <w:rPr>
                <w:rFonts w:ascii="Calibri" w:hAnsi="Calibri"/>
                <w:lang w:val="en-GB" w:eastAsia="ja-JP"/>
              </w:rPr>
            </w:pPr>
            <w:r>
              <w:rPr>
                <w:rFonts w:ascii="Calibri" w:hAnsi="Calibri"/>
                <w:sz w:val="22"/>
                <w:szCs w:val="22"/>
                <w:lang w:val="en-GB" w:eastAsia="ja-JP"/>
              </w:rPr>
              <w:t>{e.g., “Support to sub-national government.....” : drafted secondary level regulations on..............}</w:t>
            </w:r>
          </w:p>
        </w:tc>
        <w:tc>
          <w:tcPr>
            <w:tcW w:w="1841" w:type="dxa"/>
            <w:tcBorders>
              <w:top w:val="single" w:sz="4" w:space="0" w:color="000000"/>
              <w:left w:val="single" w:sz="4" w:space="0" w:color="000000"/>
              <w:bottom w:val="single" w:sz="4" w:space="0" w:color="000000"/>
              <w:right w:val="single" w:sz="4" w:space="0" w:color="000000"/>
            </w:tcBorders>
            <w:hideMark/>
          </w:tcPr>
          <w:p w14:paraId="2E691369" w14:textId="77777777" w:rsidR="002E04DE" w:rsidRDefault="002E04DE">
            <w:pPr>
              <w:rPr>
                <w:rFonts w:ascii="Calibri" w:hAnsi="Calibri"/>
                <w:lang w:val="en-GB" w:eastAsia="ja-JP"/>
              </w:rPr>
            </w:pPr>
            <w:r>
              <w:rPr>
                <w:rFonts w:ascii="Calibri" w:hAnsi="Calibri"/>
                <w:sz w:val="22"/>
                <w:szCs w:val="22"/>
                <w:lang w:val="en-GB" w:eastAsia="ja-JP"/>
              </w:rPr>
              <w:t>{e.g., municipality of........., country}</w:t>
            </w:r>
          </w:p>
        </w:tc>
        <w:tc>
          <w:tcPr>
            <w:tcW w:w="1834" w:type="dxa"/>
            <w:tcBorders>
              <w:top w:val="single" w:sz="4" w:space="0" w:color="000000"/>
              <w:left w:val="single" w:sz="4" w:space="0" w:color="000000"/>
              <w:bottom w:val="single" w:sz="4" w:space="0" w:color="000000"/>
              <w:right w:val="single" w:sz="4" w:space="0" w:color="000000"/>
            </w:tcBorders>
            <w:hideMark/>
          </w:tcPr>
          <w:p w14:paraId="101A73FF" w14:textId="77777777" w:rsidR="002E04DE" w:rsidRDefault="002E04DE">
            <w:pPr>
              <w:rPr>
                <w:rFonts w:ascii="Calibri" w:hAnsi="Calibri"/>
                <w:lang w:val="en-GB" w:eastAsia="ja-JP"/>
              </w:rPr>
            </w:pPr>
            <w:r>
              <w:rPr>
                <w:rFonts w:ascii="Calibri" w:hAnsi="Calibri"/>
                <w:sz w:val="22"/>
                <w:szCs w:val="22"/>
                <w:lang w:val="en-GB" w:eastAsia="ja-JP"/>
              </w:rPr>
              <w:t>{e.g., US$0.2 mil/US$0.2 mil}</w:t>
            </w:r>
          </w:p>
        </w:tc>
        <w:tc>
          <w:tcPr>
            <w:tcW w:w="1838" w:type="dxa"/>
            <w:tcBorders>
              <w:top w:val="single" w:sz="4" w:space="0" w:color="000000"/>
              <w:left w:val="single" w:sz="4" w:space="0" w:color="000000"/>
              <w:bottom w:val="single" w:sz="4" w:space="0" w:color="000000"/>
              <w:right w:val="single" w:sz="4" w:space="0" w:color="000000"/>
            </w:tcBorders>
            <w:hideMark/>
          </w:tcPr>
          <w:p w14:paraId="61E0B0BC" w14:textId="77777777" w:rsidR="002E04DE" w:rsidRDefault="002E04DE">
            <w:pPr>
              <w:rPr>
                <w:rFonts w:ascii="Calibri" w:hAnsi="Calibri"/>
                <w:lang w:val="en-GB" w:eastAsia="ja-JP"/>
              </w:rPr>
            </w:pPr>
            <w:r>
              <w:rPr>
                <w:rFonts w:ascii="Calibri" w:hAnsi="Calibri"/>
                <w:sz w:val="22"/>
                <w:szCs w:val="22"/>
                <w:lang w:val="en-GB" w:eastAsia="ja-JP"/>
              </w:rPr>
              <w:t>{e.g., sole Consultant}</w:t>
            </w:r>
          </w:p>
        </w:tc>
      </w:tr>
      <w:tr w:rsidR="002E04DE" w14:paraId="7438472B" w14:textId="77777777" w:rsidTr="002E04DE">
        <w:tc>
          <w:tcPr>
            <w:tcW w:w="1119" w:type="dxa"/>
            <w:tcBorders>
              <w:top w:val="single" w:sz="4" w:space="0" w:color="000000"/>
              <w:left w:val="single" w:sz="4" w:space="0" w:color="000000"/>
              <w:bottom w:val="single" w:sz="4" w:space="0" w:color="000000"/>
              <w:right w:val="single" w:sz="4" w:space="0" w:color="000000"/>
            </w:tcBorders>
          </w:tcPr>
          <w:p w14:paraId="2044F431" w14:textId="77777777" w:rsidR="002E04DE" w:rsidRDefault="002E04DE">
            <w:pPr>
              <w:rPr>
                <w:rFonts w:ascii="Calibri" w:hAnsi="Calibri"/>
                <w:lang w:val="en-GB" w:eastAsia="ja-JP"/>
              </w:rPr>
            </w:pPr>
          </w:p>
        </w:tc>
        <w:tc>
          <w:tcPr>
            <w:tcW w:w="2658" w:type="dxa"/>
            <w:tcBorders>
              <w:top w:val="single" w:sz="4" w:space="0" w:color="000000"/>
              <w:left w:val="single" w:sz="4" w:space="0" w:color="000000"/>
              <w:bottom w:val="single" w:sz="4" w:space="0" w:color="000000"/>
              <w:right w:val="single" w:sz="4" w:space="0" w:color="000000"/>
            </w:tcBorders>
          </w:tcPr>
          <w:p w14:paraId="1058C828" w14:textId="77777777" w:rsidR="002E04DE" w:rsidRDefault="002E04DE">
            <w:pPr>
              <w:rPr>
                <w:rFonts w:ascii="Calibri" w:hAnsi="Calibri"/>
                <w:lang w:val="en-GB" w:eastAsia="ja-JP"/>
              </w:rPr>
            </w:pPr>
          </w:p>
        </w:tc>
        <w:tc>
          <w:tcPr>
            <w:tcW w:w="1841" w:type="dxa"/>
            <w:tcBorders>
              <w:top w:val="single" w:sz="4" w:space="0" w:color="000000"/>
              <w:left w:val="single" w:sz="4" w:space="0" w:color="000000"/>
              <w:bottom w:val="single" w:sz="4" w:space="0" w:color="000000"/>
              <w:right w:val="single" w:sz="4" w:space="0" w:color="000000"/>
            </w:tcBorders>
          </w:tcPr>
          <w:p w14:paraId="39035D88" w14:textId="77777777" w:rsidR="002E04DE" w:rsidRDefault="002E04DE">
            <w:pPr>
              <w:rPr>
                <w:rFonts w:ascii="Calibri" w:hAnsi="Calibri"/>
                <w:lang w:val="en-GB" w:eastAsia="ja-JP"/>
              </w:rPr>
            </w:pPr>
          </w:p>
        </w:tc>
        <w:tc>
          <w:tcPr>
            <w:tcW w:w="1834" w:type="dxa"/>
            <w:tcBorders>
              <w:top w:val="single" w:sz="4" w:space="0" w:color="000000"/>
              <w:left w:val="single" w:sz="4" w:space="0" w:color="000000"/>
              <w:bottom w:val="single" w:sz="4" w:space="0" w:color="000000"/>
              <w:right w:val="single" w:sz="4" w:space="0" w:color="000000"/>
            </w:tcBorders>
          </w:tcPr>
          <w:p w14:paraId="5127EA52" w14:textId="77777777" w:rsidR="002E04DE" w:rsidRDefault="002E04DE">
            <w:pPr>
              <w:rPr>
                <w:rFonts w:ascii="Calibri" w:hAnsi="Calibri"/>
                <w:lang w:val="en-GB" w:eastAsia="ja-JP"/>
              </w:rPr>
            </w:pPr>
          </w:p>
        </w:tc>
        <w:tc>
          <w:tcPr>
            <w:tcW w:w="1838" w:type="dxa"/>
            <w:tcBorders>
              <w:top w:val="single" w:sz="4" w:space="0" w:color="000000"/>
              <w:left w:val="single" w:sz="4" w:space="0" w:color="000000"/>
              <w:bottom w:val="single" w:sz="4" w:space="0" w:color="000000"/>
              <w:right w:val="single" w:sz="4" w:space="0" w:color="000000"/>
            </w:tcBorders>
          </w:tcPr>
          <w:p w14:paraId="0355234F" w14:textId="77777777" w:rsidR="002E04DE" w:rsidRDefault="002E04DE">
            <w:pPr>
              <w:rPr>
                <w:rFonts w:ascii="Calibri" w:hAnsi="Calibri"/>
                <w:lang w:val="en-GB" w:eastAsia="ja-JP"/>
              </w:rPr>
            </w:pPr>
          </w:p>
        </w:tc>
      </w:tr>
    </w:tbl>
    <w:p w14:paraId="2E0F22AD" w14:textId="77777777" w:rsidR="002E04DE" w:rsidRDefault="002E04DE" w:rsidP="002E04DE">
      <w:pPr>
        <w:rPr>
          <w:b/>
          <w:smallCaps/>
          <w:sz w:val="28"/>
          <w:lang w:val="en-GB"/>
        </w:rPr>
      </w:pPr>
    </w:p>
    <w:p w14:paraId="15B2208A" w14:textId="77777777" w:rsidR="002E04DE" w:rsidRDefault="002E04DE" w:rsidP="002E04DE">
      <w:pPr>
        <w:rPr>
          <w:b/>
          <w:smallCaps/>
          <w:sz w:val="28"/>
          <w:lang w:val="en-GB"/>
        </w:rPr>
      </w:pPr>
    </w:p>
    <w:p w14:paraId="6D9711DE" w14:textId="77777777" w:rsidR="002E04DE" w:rsidRDefault="002E04DE" w:rsidP="002E04DE">
      <w:pPr>
        <w:rPr>
          <w:b/>
          <w:smallCaps/>
          <w:sz w:val="28"/>
          <w:lang w:val="en-GB"/>
        </w:rPr>
      </w:pPr>
    </w:p>
    <w:p w14:paraId="57955347" w14:textId="77777777" w:rsidR="002E04DE" w:rsidRDefault="002E04DE" w:rsidP="002E04DE">
      <w:pPr>
        <w:jc w:val="center"/>
        <w:rPr>
          <w:rFonts w:ascii="Times New Roman Bold" w:hAnsi="Times New Roman Bold"/>
          <w:b/>
          <w:smallCaps/>
          <w:sz w:val="28"/>
          <w:szCs w:val="28"/>
        </w:rPr>
      </w:pPr>
      <w:r>
        <w:rPr>
          <w:rFonts w:ascii="Times New Roman Bold" w:hAnsi="Times New Roman Bold"/>
          <w:b/>
          <w:smallCaps/>
          <w:sz w:val="28"/>
          <w:szCs w:val="28"/>
        </w:rPr>
        <w:t>Form TECH-3 (for Full Technical Proposal)</w:t>
      </w:r>
    </w:p>
    <w:p w14:paraId="16A8BEB6" w14:textId="77777777" w:rsidR="002E04DE" w:rsidRDefault="002E04DE" w:rsidP="002E04DE">
      <w:pPr>
        <w:jc w:val="center"/>
        <w:rPr>
          <w:rFonts w:ascii="Times New Roman Bold" w:hAnsi="Times New Roman Bold"/>
          <w:b/>
          <w:smallCaps/>
          <w:sz w:val="28"/>
          <w:szCs w:val="28"/>
        </w:rPr>
      </w:pPr>
    </w:p>
    <w:p w14:paraId="62A8FF84" w14:textId="77777777" w:rsidR="002E04DE" w:rsidRDefault="002E04DE" w:rsidP="002E04DE">
      <w:pPr>
        <w:jc w:val="center"/>
        <w:rPr>
          <w:rFonts w:ascii="Times New Roman Bold" w:hAnsi="Times New Roman Bold"/>
          <w:b/>
          <w:smallCaps/>
          <w:sz w:val="28"/>
          <w:szCs w:val="28"/>
        </w:rPr>
      </w:pPr>
      <w:r>
        <w:rPr>
          <w:rFonts w:ascii="Times New Roman Bold" w:hAnsi="Times New Roman Bold"/>
          <w:b/>
          <w:smallCaps/>
          <w:sz w:val="28"/>
          <w:szCs w:val="28"/>
        </w:rPr>
        <w:t>Comments and Suggestions on the Terms of Reference, Counterpart Staff, and Facilities to be Provided by the Client</w:t>
      </w:r>
    </w:p>
    <w:p w14:paraId="085F5C06" w14:textId="77777777" w:rsidR="002E04DE" w:rsidRDefault="002E04DE" w:rsidP="002E04DE">
      <w:pPr>
        <w:pBdr>
          <w:bottom w:val="single" w:sz="8" w:space="1" w:color="auto"/>
        </w:pBdr>
        <w:jc w:val="right"/>
        <w:rPr>
          <w:lang w:val="en-GB"/>
        </w:rPr>
      </w:pPr>
    </w:p>
    <w:p w14:paraId="4D5A0954" w14:textId="77777777" w:rsidR="002E04DE" w:rsidRDefault="002E04DE" w:rsidP="002E04DE">
      <w:pPr>
        <w:tabs>
          <w:tab w:val="left" w:pos="1314"/>
          <w:tab w:val="left" w:pos="1854"/>
        </w:tabs>
        <w:jc w:val="both"/>
        <w:rPr>
          <w:lang w:val="en-GB"/>
        </w:rPr>
      </w:pPr>
      <w:r>
        <w:rPr>
          <w:spacing w:val="-4"/>
          <w:lang w:val="en-GB"/>
        </w:rPr>
        <w:t>Form TECH-3: comments and suggestions on the Terms of Reference that could improve the quality/effectiveness of the assignment; and on requirements for counterpart staff and facilities, which are provided by the Client, including: administrative support, office space, local transportation, equipment, data, etc.</w:t>
      </w:r>
    </w:p>
    <w:p w14:paraId="1224A95F" w14:textId="77777777" w:rsidR="002E04DE" w:rsidRDefault="002E04DE" w:rsidP="002E04DE">
      <w:pPr>
        <w:rPr>
          <w:lang w:val="en-GB"/>
        </w:rPr>
      </w:pPr>
    </w:p>
    <w:p w14:paraId="23824A6D" w14:textId="77777777" w:rsidR="002E04DE" w:rsidRDefault="002E04DE" w:rsidP="002E04DE">
      <w:pPr>
        <w:pStyle w:val="Heading4"/>
        <w:keepNext w:val="0"/>
        <w:jc w:val="center"/>
      </w:pPr>
    </w:p>
    <w:p w14:paraId="586DF1D1" w14:textId="77777777" w:rsidR="002E04DE" w:rsidRDefault="002E04DE" w:rsidP="002E04DE">
      <w:pPr>
        <w:jc w:val="center"/>
        <w:rPr>
          <w:b/>
          <w:sz w:val="28"/>
          <w:szCs w:val="28"/>
        </w:rPr>
      </w:pPr>
      <w:r>
        <w:rPr>
          <w:b/>
          <w:sz w:val="28"/>
          <w:szCs w:val="28"/>
        </w:rPr>
        <w:t>A - On the Terms of Reference</w:t>
      </w:r>
    </w:p>
    <w:p w14:paraId="0CE2BDF0" w14:textId="77777777" w:rsidR="002E04DE" w:rsidRDefault="002E04DE" w:rsidP="002E04DE">
      <w:pPr>
        <w:rPr>
          <w:color w:val="1F497D"/>
          <w:lang w:val="en-GB"/>
        </w:rPr>
      </w:pPr>
    </w:p>
    <w:p w14:paraId="719D5FF3" w14:textId="77777777" w:rsidR="002E04DE" w:rsidRDefault="002E04DE" w:rsidP="002E04DE">
      <w:pPr>
        <w:rPr>
          <w:color w:val="1F497D"/>
          <w:lang w:val="en-GB"/>
        </w:rPr>
      </w:pPr>
    </w:p>
    <w:p w14:paraId="3D76DD39" w14:textId="77777777" w:rsidR="002E04DE" w:rsidRDefault="002E04DE" w:rsidP="002E04DE">
      <w:pPr>
        <w:jc w:val="both"/>
        <w:rPr>
          <w:i/>
          <w:iCs/>
          <w:color w:val="1F497D"/>
          <w:lang w:val="en-GB"/>
        </w:rPr>
      </w:pPr>
      <w:r>
        <w:rPr>
          <w:i/>
          <w:iCs/>
          <w:color w:val="1F497D"/>
          <w:lang w:val="en-GB"/>
        </w:rPr>
        <w:t>{</w:t>
      </w:r>
      <w:r>
        <w:rPr>
          <w:i/>
          <w:color w:val="1F497D"/>
          <w:lang w:val="en-GB"/>
        </w:rPr>
        <w:t>Improvements to the Terms of Reference, if any</w:t>
      </w:r>
      <w:r>
        <w:rPr>
          <w:i/>
          <w:iCs/>
          <w:color w:val="1F497D"/>
          <w:lang w:val="en-GB"/>
        </w:rPr>
        <w:t>}</w:t>
      </w:r>
    </w:p>
    <w:p w14:paraId="14119592" w14:textId="77777777" w:rsidR="002E04DE" w:rsidRDefault="002E04DE" w:rsidP="002E04DE">
      <w:pPr>
        <w:rPr>
          <w:lang w:val="en-GB"/>
        </w:rPr>
      </w:pPr>
    </w:p>
    <w:p w14:paraId="01A3CEEB" w14:textId="77777777" w:rsidR="002E04DE" w:rsidRDefault="002E04DE" w:rsidP="002E04DE">
      <w:pPr>
        <w:rPr>
          <w:i/>
          <w:lang w:val="en-GB"/>
        </w:rPr>
      </w:pPr>
    </w:p>
    <w:p w14:paraId="0445CECA" w14:textId="77777777" w:rsidR="002E04DE" w:rsidRDefault="002E04DE" w:rsidP="002E04DE">
      <w:pPr>
        <w:jc w:val="center"/>
        <w:rPr>
          <w:b/>
          <w:sz w:val="28"/>
          <w:szCs w:val="28"/>
        </w:rPr>
      </w:pPr>
      <w:r>
        <w:rPr>
          <w:b/>
          <w:sz w:val="28"/>
          <w:szCs w:val="28"/>
        </w:rPr>
        <w:t>B - On Counterpart Staff and Facilities</w:t>
      </w:r>
    </w:p>
    <w:p w14:paraId="051ABE74" w14:textId="77777777" w:rsidR="002E04DE" w:rsidRDefault="002E04DE" w:rsidP="002E04DE">
      <w:pPr>
        <w:rPr>
          <w:lang w:val="en-GB"/>
        </w:rPr>
      </w:pPr>
    </w:p>
    <w:p w14:paraId="6E092769" w14:textId="77777777" w:rsidR="002E04DE" w:rsidRDefault="002E04DE" w:rsidP="002E04DE">
      <w:pPr>
        <w:rPr>
          <w:lang w:val="en-GB"/>
        </w:rPr>
      </w:pPr>
    </w:p>
    <w:p w14:paraId="7039DBB5" w14:textId="77777777" w:rsidR="002E04DE" w:rsidRDefault="002E04DE" w:rsidP="002E04DE">
      <w:pPr>
        <w:rPr>
          <w:i/>
          <w:color w:val="1F497D"/>
          <w:lang w:val="en-GB"/>
        </w:rPr>
      </w:pPr>
      <w:r>
        <w:rPr>
          <w:i/>
          <w:color w:val="1F497D"/>
          <w:lang w:val="en-GB"/>
        </w:rPr>
        <w:t>{Include c</w:t>
      </w:r>
      <w:r>
        <w:rPr>
          <w:i/>
          <w:iCs/>
          <w:color w:val="1F497D"/>
          <w:lang w:val="en-GB"/>
        </w:rPr>
        <w:t>omments on counterpart staff and facilities to be provided by the Client. For example, administrative support, office space, local transportation, equipment, data, background reports, etc., if any</w:t>
      </w:r>
      <w:r>
        <w:rPr>
          <w:i/>
          <w:color w:val="1F497D"/>
          <w:lang w:val="en-GB"/>
        </w:rPr>
        <w:t xml:space="preserve">} </w:t>
      </w:r>
    </w:p>
    <w:p w14:paraId="76AEA12B" w14:textId="77777777" w:rsidR="002E04DE" w:rsidRDefault="002E04DE" w:rsidP="002E04DE">
      <w:pPr>
        <w:rPr>
          <w:lang w:val="en-GB"/>
        </w:rPr>
      </w:pPr>
    </w:p>
    <w:p w14:paraId="2469D68C" w14:textId="77777777" w:rsidR="002E04DE" w:rsidRDefault="002E04DE" w:rsidP="002E04DE">
      <w:pPr>
        <w:rPr>
          <w:lang w:val="en-GB"/>
        </w:rPr>
      </w:pPr>
    </w:p>
    <w:p w14:paraId="0B58904E" w14:textId="77777777" w:rsidR="002E04DE" w:rsidRDefault="002E04DE" w:rsidP="002E04DE">
      <w:pPr>
        <w:rPr>
          <w:lang w:val="en-GB"/>
        </w:rPr>
      </w:pPr>
    </w:p>
    <w:p w14:paraId="5FA4B2D6" w14:textId="77777777" w:rsidR="002E04DE" w:rsidRDefault="002E04DE" w:rsidP="002E04DE">
      <w:pPr>
        <w:rPr>
          <w:lang w:val="en-GB"/>
        </w:rPr>
      </w:pPr>
    </w:p>
    <w:p w14:paraId="4C6DA5EA" w14:textId="77777777" w:rsidR="002E04DE" w:rsidRDefault="002E04DE" w:rsidP="002E04DE">
      <w:pPr>
        <w:rPr>
          <w:lang w:val="en-GB"/>
        </w:rPr>
      </w:pPr>
    </w:p>
    <w:p w14:paraId="2582EA9C" w14:textId="77777777" w:rsidR="002E04DE" w:rsidRDefault="002E04DE" w:rsidP="002E04DE">
      <w:pPr>
        <w:rPr>
          <w:lang w:val="en-GB"/>
        </w:rPr>
      </w:pPr>
      <w:r>
        <w:rPr>
          <w:lang w:val="en-GB"/>
        </w:rPr>
        <w:br w:type="page"/>
      </w:r>
    </w:p>
    <w:p w14:paraId="2A6F2C07" w14:textId="77777777" w:rsidR="002E04DE" w:rsidRDefault="002E04DE" w:rsidP="002E04DE">
      <w:pPr>
        <w:jc w:val="center"/>
        <w:rPr>
          <w:rFonts w:ascii="Times New Roman Bold" w:hAnsi="Times New Roman Bold"/>
          <w:b/>
          <w:smallCaps/>
          <w:sz w:val="28"/>
          <w:szCs w:val="28"/>
        </w:rPr>
      </w:pPr>
      <w:r>
        <w:rPr>
          <w:rFonts w:ascii="Times New Roman Bold" w:hAnsi="Times New Roman Bold"/>
          <w:b/>
          <w:smallCaps/>
          <w:sz w:val="28"/>
          <w:szCs w:val="28"/>
        </w:rPr>
        <w:lastRenderedPageBreak/>
        <w:t>Form TECH-4 (for Full Technical Proposal Only)</w:t>
      </w:r>
    </w:p>
    <w:p w14:paraId="05F8DBB8" w14:textId="77777777" w:rsidR="002E04DE" w:rsidRDefault="002E04DE" w:rsidP="002E04DE">
      <w:pPr>
        <w:jc w:val="center"/>
        <w:rPr>
          <w:rFonts w:ascii="Times New Roman Bold" w:hAnsi="Times New Roman Bold"/>
          <w:b/>
          <w:smallCaps/>
          <w:sz w:val="28"/>
          <w:szCs w:val="28"/>
        </w:rPr>
      </w:pPr>
    </w:p>
    <w:p w14:paraId="3711C6C9" w14:textId="77777777" w:rsidR="002E04DE" w:rsidRDefault="002E04DE" w:rsidP="002E04DE">
      <w:pPr>
        <w:jc w:val="center"/>
        <w:rPr>
          <w:rFonts w:ascii="Times New Roman Bold" w:hAnsi="Times New Roman Bold"/>
          <w:b/>
          <w:smallCaps/>
          <w:sz w:val="28"/>
          <w:szCs w:val="28"/>
        </w:rPr>
      </w:pPr>
      <w:r>
        <w:rPr>
          <w:rFonts w:ascii="Times New Roman Bold" w:hAnsi="Times New Roman Bold"/>
          <w:b/>
          <w:smallCaps/>
          <w:sz w:val="28"/>
          <w:szCs w:val="28"/>
        </w:rPr>
        <w:t>Description of Approach, Methodology, and Work Plan in Responding to the Terms of Reference</w:t>
      </w:r>
    </w:p>
    <w:p w14:paraId="4003D58D" w14:textId="77777777" w:rsidR="002E04DE" w:rsidRDefault="002E04DE" w:rsidP="002E04DE">
      <w:pPr>
        <w:pBdr>
          <w:bottom w:val="single" w:sz="8" w:space="1" w:color="auto"/>
        </w:pBdr>
        <w:jc w:val="center"/>
        <w:rPr>
          <w:lang w:val="en-GB"/>
        </w:rPr>
      </w:pPr>
    </w:p>
    <w:p w14:paraId="6E245577" w14:textId="77777777" w:rsidR="002E04DE" w:rsidRDefault="002E04DE" w:rsidP="002E04DE">
      <w:pPr>
        <w:jc w:val="center"/>
        <w:rPr>
          <w:lang w:val="en-GB"/>
        </w:rPr>
      </w:pPr>
    </w:p>
    <w:p w14:paraId="02EFAEDE" w14:textId="77777777" w:rsidR="002E04DE" w:rsidRDefault="002E04DE" w:rsidP="002E04DE">
      <w:pPr>
        <w:tabs>
          <w:tab w:val="left" w:pos="1314"/>
          <w:tab w:val="left" w:pos="1854"/>
        </w:tabs>
        <w:jc w:val="both"/>
        <w:rPr>
          <w:lang w:val="en-GB"/>
        </w:rPr>
      </w:pPr>
      <w:r>
        <w:rPr>
          <w:lang w:val="en-GB"/>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14:paraId="40143F35" w14:textId="77777777" w:rsidR="002E04DE" w:rsidRDefault="002E04DE" w:rsidP="002E04DE">
      <w:pPr>
        <w:rPr>
          <w:lang w:val="en-GB"/>
        </w:rPr>
      </w:pPr>
    </w:p>
    <w:p w14:paraId="63C9B5D0" w14:textId="77777777" w:rsidR="002E04DE" w:rsidRDefault="002E04DE" w:rsidP="002E04DE">
      <w:pPr>
        <w:pStyle w:val="BodyText"/>
        <w:tabs>
          <w:tab w:val="left" w:pos="-720"/>
          <w:tab w:val="left" w:pos="1080"/>
        </w:tabs>
        <w:rPr>
          <w:i/>
          <w:iCs/>
          <w:color w:val="1F497D"/>
        </w:rPr>
      </w:pPr>
      <w:r>
        <w:rPr>
          <w:color w:val="1F497D"/>
          <w:lang w:val="en-GB"/>
        </w:rPr>
        <w:t xml:space="preserve">{Suggested structure of your </w:t>
      </w:r>
      <w:r>
        <w:rPr>
          <w:iCs/>
          <w:color w:val="1F497D"/>
        </w:rPr>
        <w:t>Technical Proposal (in FTP format):</w:t>
      </w:r>
    </w:p>
    <w:p w14:paraId="4C50CA13" w14:textId="77777777" w:rsidR="002E04DE" w:rsidRDefault="002E04DE" w:rsidP="002E04DE">
      <w:pPr>
        <w:pStyle w:val="BodyTextIndent"/>
        <w:tabs>
          <w:tab w:val="left" w:pos="1080"/>
        </w:tabs>
        <w:spacing w:line="120" w:lineRule="exact"/>
        <w:rPr>
          <w:i/>
          <w:iCs/>
        </w:rPr>
      </w:pPr>
    </w:p>
    <w:p w14:paraId="526508C1" w14:textId="77777777" w:rsidR="002E04DE" w:rsidRDefault="002E04DE" w:rsidP="002E04DE">
      <w:pPr>
        <w:numPr>
          <w:ilvl w:val="0"/>
          <w:numId w:val="19"/>
        </w:numPr>
        <w:jc w:val="both"/>
        <w:rPr>
          <w:iCs/>
          <w:lang w:val="en-GB"/>
        </w:rPr>
      </w:pPr>
      <w:r>
        <w:rPr>
          <w:iCs/>
          <w:lang w:val="en-GB"/>
        </w:rPr>
        <w:t xml:space="preserve">Technical Approach and Methodology </w:t>
      </w:r>
    </w:p>
    <w:p w14:paraId="090DA364" w14:textId="77777777" w:rsidR="002E04DE" w:rsidRDefault="002E04DE" w:rsidP="002E04DE">
      <w:pPr>
        <w:numPr>
          <w:ilvl w:val="0"/>
          <w:numId w:val="19"/>
        </w:numPr>
        <w:jc w:val="both"/>
        <w:rPr>
          <w:iCs/>
          <w:lang w:val="en-GB"/>
        </w:rPr>
      </w:pPr>
      <w:r>
        <w:rPr>
          <w:iCs/>
          <w:lang w:val="en-GB"/>
        </w:rPr>
        <w:t>Work Plan</w:t>
      </w:r>
    </w:p>
    <w:p w14:paraId="6B41ED8C" w14:textId="77777777" w:rsidR="002E04DE" w:rsidRDefault="002E04DE" w:rsidP="002E04DE">
      <w:pPr>
        <w:numPr>
          <w:ilvl w:val="0"/>
          <w:numId w:val="19"/>
        </w:numPr>
        <w:jc w:val="both"/>
        <w:rPr>
          <w:iCs/>
          <w:lang w:val="en-GB"/>
        </w:rPr>
      </w:pPr>
      <w:r>
        <w:rPr>
          <w:iCs/>
          <w:lang w:val="en-GB"/>
        </w:rPr>
        <w:t>Organization and Staffing}</w:t>
      </w:r>
    </w:p>
    <w:p w14:paraId="5B42F2DE" w14:textId="77777777" w:rsidR="002E04DE" w:rsidRDefault="002E04DE" w:rsidP="002E04DE">
      <w:pPr>
        <w:pStyle w:val="BodyTextIndent"/>
        <w:tabs>
          <w:tab w:val="left" w:pos="1080"/>
        </w:tabs>
        <w:suppressAutoHyphens w:val="0"/>
        <w:rPr>
          <w:i/>
          <w:iCs/>
        </w:rPr>
      </w:pPr>
    </w:p>
    <w:p w14:paraId="326C14C7" w14:textId="77777777" w:rsidR="002E04DE" w:rsidRDefault="002E04DE" w:rsidP="002E04DE">
      <w:pPr>
        <w:pStyle w:val="BodyText"/>
        <w:tabs>
          <w:tab w:val="left" w:pos="720"/>
        </w:tabs>
        <w:ind w:left="720" w:hanging="720"/>
        <w:rPr>
          <w:iCs/>
          <w:color w:val="1F497D"/>
        </w:rPr>
      </w:pPr>
      <w:r>
        <w:rPr>
          <w:iCs/>
        </w:rPr>
        <w:t>a)</w:t>
      </w:r>
      <w:r>
        <w:rPr>
          <w:iCs/>
        </w:rPr>
        <w:tab/>
      </w:r>
      <w:r>
        <w:rPr>
          <w:b/>
          <w:i/>
          <w:iCs/>
          <w:u w:val="single"/>
        </w:rPr>
        <w:t>Technical Approach and Methodology</w:t>
      </w:r>
      <w:r>
        <w:rPr>
          <w:b/>
          <w:i/>
          <w:iCs/>
          <w:color w:val="1F497D"/>
          <w:u w:val="single"/>
        </w:rPr>
        <w:t>.</w:t>
      </w:r>
      <w:r>
        <w:rPr>
          <w:iCs/>
          <w:color w:val="1F497D"/>
        </w:rPr>
        <w:t xml:space="preserve"> </w:t>
      </w:r>
      <w:r>
        <w:rPr>
          <w:i/>
          <w:iCs/>
          <w:color w:val="1F497D"/>
        </w:rPr>
        <w:t xml:space="preserve"> {Please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Pr>
          <w:i/>
          <w:iCs/>
          <w:color w:val="1F497D"/>
          <w:u w:val="single"/>
        </w:rPr>
        <w:t>Please do not repeat/copy the TORs in here.</w:t>
      </w:r>
      <w:r>
        <w:rPr>
          <w:i/>
          <w:iCs/>
          <w:color w:val="1F497D"/>
        </w:rPr>
        <w:t>}</w:t>
      </w:r>
    </w:p>
    <w:p w14:paraId="7765DFDF" w14:textId="77777777" w:rsidR="002E04DE" w:rsidRDefault="002E04DE" w:rsidP="002E04DE">
      <w:pPr>
        <w:pStyle w:val="BodyTextIndent"/>
        <w:tabs>
          <w:tab w:val="left" w:pos="720"/>
        </w:tabs>
        <w:suppressAutoHyphens w:val="0"/>
        <w:spacing w:line="120" w:lineRule="exact"/>
        <w:ind w:left="720" w:hanging="720"/>
        <w:rPr>
          <w:i/>
          <w:iCs/>
        </w:rPr>
      </w:pPr>
    </w:p>
    <w:p w14:paraId="1A4A5617" w14:textId="77777777" w:rsidR="002E04DE" w:rsidRDefault="002E04DE" w:rsidP="002E04DE">
      <w:pPr>
        <w:pStyle w:val="BodyText"/>
        <w:tabs>
          <w:tab w:val="left" w:pos="-720"/>
          <w:tab w:val="left" w:pos="720"/>
        </w:tabs>
        <w:ind w:left="720" w:hanging="720"/>
        <w:rPr>
          <w:iCs/>
          <w:color w:val="1F497D"/>
        </w:rPr>
      </w:pPr>
      <w:r>
        <w:rPr>
          <w:iCs/>
        </w:rPr>
        <w:t>b)</w:t>
      </w:r>
      <w:r>
        <w:rPr>
          <w:iCs/>
        </w:rPr>
        <w:tab/>
      </w:r>
      <w:r>
        <w:rPr>
          <w:b/>
          <w:i/>
          <w:iCs/>
          <w:u w:val="single"/>
        </w:rPr>
        <w:t>Work Plan</w:t>
      </w:r>
      <w:r>
        <w:rPr>
          <w:b/>
          <w:iCs/>
          <w:u w:val="single"/>
        </w:rPr>
        <w:t>.</w:t>
      </w:r>
      <w:r>
        <w:rPr>
          <w:iCs/>
        </w:rPr>
        <w:t xml:space="preserve">  </w:t>
      </w:r>
      <w:r>
        <w:rPr>
          <w:iCs/>
          <w:color w:val="1F497D"/>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14:paraId="30D56F5F" w14:textId="77777777" w:rsidR="002E04DE" w:rsidRDefault="002E04DE" w:rsidP="002E04DE">
      <w:pPr>
        <w:pStyle w:val="BodyTextIndent"/>
        <w:tabs>
          <w:tab w:val="left" w:pos="720"/>
        </w:tabs>
        <w:suppressAutoHyphens w:val="0"/>
        <w:spacing w:line="120" w:lineRule="exact"/>
        <w:ind w:left="720" w:hanging="720"/>
        <w:rPr>
          <w:iCs/>
        </w:rPr>
      </w:pPr>
    </w:p>
    <w:p w14:paraId="071E6023" w14:textId="77777777" w:rsidR="002E04DE" w:rsidRDefault="002E04DE" w:rsidP="002E04DE">
      <w:pPr>
        <w:tabs>
          <w:tab w:val="left" w:pos="-720"/>
          <w:tab w:val="left" w:pos="720"/>
        </w:tabs>
        <w:ind w:left="720" w:hanging="720"/>
        <w:jc w:val="both"/>
        <w:rPr>
          <w:i/>
          <w:color w:val="1F497D"/>
          <w:lang w:val="en-GB"/>
        </w:rPr>
      </w:pPr>
      <w:r>
        <w:rPr>
          <w:iCs/>
          <w:lang w:val="en-GB"/>
        </w:rPr>
        <w:t>c)</w:t>
      </w:r>
      <w:r>
        <w:rPr>
          <w:iCs/>
          <w:lang w:val="en-GB"/>
        </w:rPr>
        <w:tab/>
      </w:r>
      <w:r>
        <w:rPr>
          <w:b/>
          <w:i/>
          <w:iCs/>
          <w:u w:val="single"/>
          <w:lang w:val="en-GB"/>
        </w:rPr>
        <w:t>Organization and Staffing.</w:t>
      </w:r>
      <w:r>
        <w:rPr>
          <w:iCs/>
          <w:lang w:val="en-GB"/>
        </w:rPr>
        <w:t xml:space="preserve"> </w:t>
      </w:r>
      <w:r>
        <w:rPr>
          <w:i/>
          <w:iCs/>
          <w:color w:val="1F497D"/>
          <w:lang w:val="en-GB"/>
        </w:rPr>
        <w:t>{Please describe the structure and composition of your team, including the list of the Key Experts, Non-Key Experts and relevant technical and administrative support staff.</w:t>
      </w:r>
      <w:r>
        <w:rPr>
          <w:i/>
          <w:color w:val="1F497D"/>
          <w:lang w:val="en-GB"/>
        </w:rPr>
        <w:t>}</w:t>
      </w:r>
    </w:p>
    <w:p w14:paraId="335AE346" w14:textId="77777777" w:rsidR="002E04DE" w:rsidRDefault="002E04DE" w:rsidP="002E04DE">
      <w:pPr>
        <w:tabs>
          <w:tab w:val="left" w:pos="-720"/>
          <w:tab w:val="left" w:pos="357"/>
        </w:tabs>
        <w:jc w:val="both"/>
        <w:rPr>
          <w:lang w:val="en-GB"/>
        </w:rPr>
      </w:pPr>
    </w:p>
    <w:p w14:paraId="40CDD5FD" w14:textId="77777777" w:rsidR="002E04DE" w:rsidRDefault="002E04DE" w:rsidP="002E04DE">
      <w:pPr>
        <w:rPr>
          <w:lang w:val="en-GB"/>
        </w:rPr>
      </w:pPr>
      <w:r>
        <w:rPr>
          <w:lang w:val="en-GB"/>
        </w:rPr>
        <w:br w:type="page"/>
      </w:r>
    </w:p>
    <w:p w14:paraId="3397116B" w14:textId="77777777" w:rsidR="002E04DE" w:rsidRDefault="002E04DE" w:rsidP="002E04DE">
      <w:pPr>
        <w:jc w:val="center"/>
        <w:rPr>
          <w:rFonts w:ascii="Times New Roman Bold" w:hAnsi="Times New Roman Bold"/>
          <w:b/>
          <w:smallCaps/>
          <w:sz w:val="28"/>
          <w:szCs w:val="28"/>
        </w:rPr>
      </w:pPr>
      <w:r>
        <w:rPr>
          <w:rFonts w:ascii="Times New Roman Bold" w:hAnsi="Times New Roman Bold"/>
          <w:b/>
          <w:smallCaps/>
          <w:sz w:val="28"/>
          <w:szCs w:val="28"/>
        </w:rPr>
        <w:lastRenderedPageBreak/>
        <w:t>Form TECH-4 (for Simplified Technical Proposal Only)</w:t>
      </w:r>
    </w:p>
    <w:p w14:paraId="45840CCA" w14:textId="77777777" w:rsidR="002E04DE" w:rsidRDefault="002E04DE" w:rsidP="002E04DE">
      <w:pPr>
        <w:jc w:val="center"/>
        <w:rPr>
          <w:rFonts w:ascii="Times New Roman Bold" w:hAnsi="Times New Roman Bold"/>
          <w:b/>
          <w:smallCaps/>
          <w:sz w:val="28"/>
          <w:szCs w:val="28"/>
        </w:rPr>
      </w:pPr>
    </w:p>
    <w:p w14:paraId="75EB6FD4" w14:textId="77777777" w:rsidR="002E04DE" w:rsidRDefault="002E04DE" w:rsidP="002E04DE">
      <w:pPr>
        <w:jc w:val="center"/>
        <w:rPr>
          <w:rFonts w:ascii="Times New Roman Bold" w:hAnsi="Times New Roman Bold"/>
          <w:b/>
          <w:smallCaps/>
          <w:sz w:val="28"/>
          <w:szCs w:val="28"/>
        </w:rPr>
      </w:pPr>
      <w:r>
        <w:rPr>
          <w:rFonts w:ascii="Times New Roman Bold" w:hAnsi="Times New Roman Bold"/>
          <w:b/>
          <w:smallCaps/>
          <w:sz w:val="28"/>
          <w:szCs w:val="28"/>
        </w:rPr>
        <w:t>Description of Approach, Methodology, and Work Plan for Performing the Assignment</w:t>
      </w:r>
    </w:p>
    <w:p w14:paraId="642E1F09" w14:textId="77777777" w:rsidR="002E04DE" w:rsidRDefault="002E04DE" w:rsidP="002E04DE">
      <w:pPr>
        <w:pBdr>
          <w:bottom w:val="single" w:sz="8" w:space="1" w:color="auto"/>
        </w:pBdr>
        <w:jc w:val="center"/>
        <w:rPr>
          <w:lang w:val="en-GB"/>
        </w:rPr>
      </w:pPr>
    </w:p>
    <w:p w14:paraId="58698265" w14:textId="77777777" w:rsidR="002E04DE" w:rsidRDefault="002E04DE" w:rsidP="002E04DE">
      <w:pPr>
        <w:tabs>
          <w:tab w:val="left" w:pos="1314"/>
          <w:tab w:val="left" w:pos="1854"/>
        </w:tabs>
        <w:jc w:val="both"/>
        <w:rPr>
          <w:lang w:val="en-GB"/>
        </w:rPr>
      </w:pPr>
      <w:r>
        <w:rPr>
          <w:lang w:val="en-GB"/>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14:paraId="62BC4CA2" w14:textId="77777777" w:rsidR="002E04DE" w:rsidRDefault="002E04DE" w:rsidP="002E04DE">
      <w:pPr>
        <w:pStyle w:val="BodyText"/>
        <w:tabs>
          <w:tab w:val="left" w:pos="-720"/>
          <w:tab w:val="left" w:pos="1080"/>
        </w:tabs>
        <w:rPr>
          <w:color w:val="4F81BD"/>
          <w:lang w:val="en-GB"/>
        </w:rPr>
      </w:pPr>
    </w:p>
    <w:p w14:paraId="6CD4CAED" w14:textId="77777777" w:rsidR="002E04DE" w:rsidRDefault="002E04DE" w:rsidP="002E04DE">
      <w:pPr>
        <w:pStyle w:val="BodyText"/>
        <w:tabs>
          <w:tab w:val="left" w:pos="-720"/>
          <w:tab w:val="left" w:pos="1080"/>
        </w:tabs>
        <w:rPr>
          <w:i/>
          <w:iCs/>
          <w:color w:val="1F497D"/>
        </w:rPr>
      </w:pPr>
      <w:r>
        <w:rPr>
          <w:color w:val="1F497D"/>
          <w:lang w:val="en-GB"/>
        </w:rPr>
        <w:t xml:space="preserve">{Suggested structure of your </w:t>
      </w:r>
      <w:r>
        <w:rPr>
          <w:iCs/>
          <w:color w:val="1F497D"/>
        </w:rPr>
        <w:t>Technical Proposal}</w:t>
      </w:r>
    </w:p>
    <w:p w14:paraId="3A79CB67" w14:textId="77777777" w:rsidR="002E04DE" w:rsidRDefault="002E04DE" w:rsidP="002E04DE">
      <w:pPr>
        <w:pStyle w:val="BodyText"/>
        <w:tabs>
          <w:tab w:val="left" w:pos="-720"/>
          <w:tab w:val="left" w:pos="720"/>
        </w:tabs>
        <w:ind w:left="720" w:hanging="720"/>
        <w:rPr>
          <w:i/>
          <w:iCs/>
          <w:color w:val="1F497D"/>
          <w:lang w:val="en-GB"/>
        </w:rPr>
      </w:pPr>
      <w:r>
        <w:rPr>
          <w:i/>
          <w:iCs/>
          <w:lang w:val="en-GB"/>
        </w:rPr>
        <w:t xml:space="preserve">a) </w:t>
      </w:r>
      <w:r>
        <w:rPr>
          <w:i/>
          <w:iCs/>
          <w:lang w:val="en-GB"/>
        </w:rPr>
        <w:tab/>
      </w:r>
      <w:r>
        <w:rPr>
          <w:b/>
          <w:i/>
          <w:iCs/>
          <w:u w:val="single"/>
          <w:lang w:val="en-GB"/>
        </w:rPr>
        <w:t>Technical Approach, Methodology, and Organization of the Consultant’s team</w:t>
      </w:r>
      <w:r>
        <w:rPr>
          <w:i/>
          <w:iCs/>
          <w:lang w:val="en-GB"/>
        </w:rPr>
        <w:t xml:space="preserve">. </w:t>
      </w:r>
      <w:r>
        <w:rPr>
          <w:iCs/>
          <w:color w:val="1F497D"/>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Pr>
          <w:iCs/>
          <w:color w:val="1F497D"/>
          <w:u w:val="single"/>
        </w:rPr>
        <w:t>Please do not repeat/copy the TORs in here.</w:t>
      </w:r>
      <w:r>
        <w:rPr>
          <w:iCs/>
          <w:color w:val="1F497D"/>
        </w:rPr>
        <w:t>}</w:t>
      </w:r>
    </w:p>
    <w:p w14:paraId="6D7CF812" w14:textId="77777777" w:rsidR="002E04DE" w:rsidRDefault="002E04DE" w:rsidP="002E04DE">
      <w:pPr>
        <w:pStyle w:val="BodyText"/>
        <w:tabs>
          <w:tab w:val="left" w:pos="-720"/>
          <w:tab w:val="left" w:pos="720"/>
        </w:tabs>
        <w:ind w:left="720" w:hanging="720"/>
        <w:rPr>
          <w:i/>
          <w:iCs/>
          <w:color w:val="1F497D"/>
          <w:lang w:val="en-GB"/>
        </w:rPr>
      </w:pPr>
      <w:r>
        <w:rPr>
          <w:i/>
          <w:iCs/>
          <w:lang w:val="en-GB"/>
        </w:rPr>
        <w:t xml:space="preserve">b) </w:t>
      </w:r>
      <w:r>
        <w:rPr>
          <w:i/>
          <w:iCs/>
          <w:lang w:val="en-GB"/>
        </w:rPr>
        <w:tab/>
      </w:r>
      <w:r>
        <w:rPr>
          <w:b/>
          <w:i/>
          <w:iCs/>
          <w:u w:val="single"/>
          <w:lang w:val="en-GB"/>
        </w:rPr>
        <w:t>Work Plan and Staffing</w:t>
      </w:r>
      <w:r>
        <w:rPr>
          <w:iCs/>
          <w:lang w:val="en-GB"/>
        </w:rPr>
        <w:t xml:space="preserve">. </w:t>
      </w:r>
      <w:r>
        <w:rPr>
          <w:iCs/>
          <w:color w:val="1F497D"/>
          <w:lang w:val="en-GB"/>
        </w:rPr>
        <w:t>{</w:t>
      </w:r>
      <w:r>
        <w:rPr>
          <w:iCs/>
          <w:color w:val="1F497D"/>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14:paraId="6E45B995" w14:textId="77777777" w:rsidR="002E04DE" w:rsidRDefault="002E04DE" w:rsidP="002E04DE">
      <w:pPr>
        <w:pStyle w:val="BodyText"/>
        <w:tabs>
          <w:tab w:val="left" w:pos="-720"/>
          <w:tab w:val="left" w:pos="720"/>
        </w:tabs>
        <w:ind w:left="720" w:hanging="720"/>
        <w:rPr>
          <w:i/>
          <w:iCs/>
          <w:lang w:val="en-GB"/>
        </w:rPr>
      </w:pPr>
      <w:r>
        <w:rPr>
          <w:i/>
          <w:iCs/>
          <w:lang w:val="en-GB"/>
        </w:rPr>
        <w:t xml:space="preserve">c) </w:t>
      </w:r>
      <w:r>
        <w:rPr>
          <w:i/>
          <w:iCs/>
          <w:lang w:val="en-GB"/>
        </w:rPr>
        <w:tab/>
      </w:r>
      <w:r>
        <w:rPr>
          <w:b/>
          <w:i/>
          <w:iCs/>
          <w:u w:val="single"/>
          <w:lang w:val="en-GB"/>
        </w:rPr>
        <w:t>Comments (on the TOR and on counterpart staff and facilities</w:t>
      </w:r>
      <w:r>
        <w:rPr>
          <w:b/>
          <w:i/>
          <w:iCs/>
          <w:lang w:val="en-GB"/>
        </w:rPr>
        <w:t>)</w:t>
      </w:r>
      <w:r>
        <w:rPr>
          <w:i/>
          <w:iCs/>
          <w:lang w:val="en-GB"/>
        </w:rPr>
        <w:t xml:space="preserve"> </w:t>
      </w:r>
    </w:p>
    <w:p w14:paraId="03ED6A77" w14:textId="77777777" w:rsidR="002E04DE" w:rsidRDefault="002E04DE" w:rsidP="002E04DE">
      <w:pPr>
        <w:tabs>
          <w:tab w:val="left" w:pos="720"/>
        </w:tabs>
        <w:ind w:left="720" w:hanging="720"/>
        <w:jc w:val="both"/>
        <w:rPr>
          <w:iCs/>
          <w:color w:val="1F497D"/>
          <w:lang w:val="en-GB"/>
        </w:rPr>
      </w:pPr>
      <w:r>
        <w:rPr>
          <w:iCs/>
          <w:lang w:val="en-GB"/>
        </w:rPr>
        <w:tab/>
      </w:r>
      <w:r>
        <w:rPr>
          <w:iCs/>
          <w:color w:val="1F497D"/>
          <w:lang w:val="en-GB"/>
        </w:rPr>
        <w:t>{Your</w:t>
      </w:r>
      <w:r>
        <w:rPr>
          <w:color w:val="1F497D"/>
          <w:lang w:val="en-GB"/>
        </w:rPr>
        <w:t xml:space="preserve"> suggestions should be concise and to the point, and incorporated in your Proposal. Please also include</w:t>
      </w:r>
      <w:r>
        <w:rPr>
          <w:iCs/>
          <w:color w:val="1F497D"/>
          <w:lang w:val="en-GB"/>
        </w:rPr>
        <w:t xml:space="preserve"> </w:t>
      </w:r>
      <w:r>
        <w:rPr>
          <w:color w:val="1F497D"/>
          <w:lang w:val="en-GB"/>
        </w:rPr>
        <w:t>c</w:t>
      </w:r>
      <w:r>
        <w:rPr>
          <w:iCs/>
          <w:color w:val="1F497D"/>
          <w:lang w:val="en-GB"/>
        </w:rPr>
        <w:t>omments, if any, on counterpart staff and facilities to be provided by the Client. For example, administrative support, office space, local transportation, equipment, data, background reports, etc.}</w:t>
      </w:r>
    </w:p>
    <w:p w14:paraId="461A08E8" w14:textId="77777777" w:rsidR="002E04DE" w:rsidRDefault="002E04DE" w:rsidP="002E04DE">
      <w:pPr>
        <w:tabs>
          <w:tab w:val="left" w:pos="-720"/>
          <w:tab w:val="left" w:pos="357"/>
        </w:tabs>
        <w:jc w:val="both"/>
        <w:rPr>
          <w:color w:val="1F497D"/>
        </w:rPr>
      </w:pPr>
    </w:p>
    <w:p w14:paraId="6FD49687" w14:textId="77777777" w:rsidR="002E04DE" w:rsidRDefault="002E04DE" w:rsidP="002E04DE">
      <w:pPr>
        <w:tabs>
          <w:tab w:val="left" w:pos="-720"/>
          <w:tab w:val="left" w:pos="1080"/>
        </w:tabs>
        <w:jc w:val="both"/>
        <w:rPr>
          <w:lang w:val="en-GB"/>
        </w:rPr>
      </w:pPr>
    </w:p>
    <w:p w14:paraId="499FA89C" w14:textId="77777777" w:rsidR="002E04DE" w:rsidRDefault="002E04DE" w:rsidP="002E04DE">
      <w:pPr>
        <w:jc w:val="both"/>
        <w:rPr>
          <w:lang w:val="en-GB"/>
        </w:rPr>
      </w:pPr>
    </w:p>
    <w:p w14:paraId="0D145459" w14:textId="77777777" w:rsidR="002E04DE" w:rsidRDefault="002E04DE" w:rsidP="002E04DE">
      <w:pPr>
        <w:rPr>
          <w:lang w:val="en-GB"/>
        </w:rPr>
        <w:sectPr w:rsidR="002E04DE">
          <w:pgSz w:w="11907" w:h="16839"/>
          <w:pgMar w:top="1417" w:right="1134" w:bottom="1417" w:left="1134" w:header="720" w:footer="720" w:gutter="0"/>
          <w:paperSrc w:first="7" w:other="7"/>
          <w:cols w:space="720"/>
        </w:sectPr>
      </w:pPr>
    </w:p>
    <w:p w14:paraId="5FF48E7B" w14:textId="77777777" w:rsidR="002E04DE" w:rsidRDefault="002E04DE" w:rsidP="002E04DE"/>
    <w:p w14:paraId="440AEEB5" w14:textId="77777777" w:rsidR="002E04DE" w:rsidRDefault="002E04DE" w:rsidP="002E04DE">
      <w:pPr>
        <w:jc w:val="center"/>
        <w:rPr>
          <w:rFonts w:ascii="Times New Roman Bold" w:hAnsi="Times New Roman Bold"/>
          <w:b/>
          <w:smallCaps/>
          <w:sz w:val="28"/>
          <w:szCs w:val="28"/>
        </w:rPr>
      </w:pPr>
      <w:r>
        <w:rPr>
          <w:rFonts w:ascii="Times New Roman Bold" w:hAnsi="Times New Roman Bold"/>
          <w:b/>
          <w:smallCaps/>
          <w:sz w:val="28"/>
          <w:szCs w:val="28"/>
        </w:rPr>
        <w:t>Form TECH-5 (for FTP and STP)</w:t>
      </w:r>
    </w:p>
    <w:p w14:paraId="7274706A" w14:textId="77777777" w:rsidR="002E04DE" w:rsidRDefault="002E04DE" w:rsidP="002E04DE">
      <w:pPr>
        <w:jc w:val="center"/>
        <w:rPr>
          <w:rFonts w:ascii="Times New Roman Bold" w:hAnsi="Times New Roman Bold"/>
          <w:b/>
          <w:smallCaps/>
          <w:sz w:val="28"/>
          <w:szCs w:val="28"/>
        </w:rPr>
      </w:pPr>
    </w:p>
    <w:p w14:paraId="78098A77" w14:textId="77777777" w:rsidR="002E04DE" w:rsidRDefault="002E04DE" w:rsidP="002E04DE">
      <w:pPr>
        <w:jc w:val="center"/>
        <w:rPr>
          <w:rFonts w:ascii="Times New Roman Bold" w:hAnsi="Times New Roman Bold"/>
          <w:b/>
          <w:smallCaps/>
          <w:sz w:val="28"/>
          <w:szCs w:val="28"/>
        </w:rPr>
      </w:pPr>
      <w:r>
        <w:rPr>
          <w:rFonts w:ascii="Times New Roman Bold" w:hAnsi="Times New Roman Bold"/>
          <w:b/>
          <w:smallCaps/>
          <w:sz w:val="28"/>
          <w:szCs w:val="28"/>
        </w:rPr>
        <w:t>Work Schedule and planning for deliverables</w:t>
      </w:r>
    </w:p>
    <w:p w14:paraId="2111F018" w14:textId="77777777" w:rsidR="002E04DE" w:rsidRDefault="002E04DE" w:rsidP="002E04DE">
      <w:pPr>
        <w:pBdr>
          <w:bottom w:val="single" w:sz="8" w:space="1" w:color="auto"/>
        </w:pBdr>
        <w:jc w:val="right"/>
        <w:rPr>
          <w:lang w:val="en-GB"/>
        </w:rPr>
      </w:pPr>
    </w:p>
    <w:p w14:paraId="48347BBF" w14:textId="77777777" w:rsidR="002E04DE" w:rsidRDefault="002E04DE" w:rsidP="002E04DE">
      <w:pPr>
        <w:rPr>
          <w:lang w:val="en-GB"/>
        </w:rPr>
      </w:pPr>
    </w:p>
    <w:p w14:paraId="207C1C9D" w14:textId="77777777" w:rsidR="002E04DE" w:rsidRDefault="002E04DE" w:rsidP="002E04DE">
      <w:pPr>
        <w:rPr>
          <w:lang w:val="en-GB"/>
        </w:rPr>
      </w:pPr>
    </w:p>
    <w:tbl>
      <w:tblPr>
        <w:tblW w:w="0" w:type="auto"/>
        <w:tblInd w:w="115" w:type="dxa"/>
        <w:tblLayout w:type="fixed"/>
        <w:tblCellMar>
          <w:left w:w="72" w:type="dxa"/>
          <w:right w:w="72" w:type="dxa"/>
        </w:tblCellMar>
        <w:tblLook w:val="04A0" w:firstRow="1" w:lastRow="0" w:firstColumn="1" w:lastColumn="0" w:noHBand="0" w:noVBand="1"/>
      </w:tblPr>
      <w:tblGrid>
        <w:gridCol w:w="587"/>
        <w:gridCol w:w="3553"/>
        <w:gridCol w:w="680"/>
        <w:gridCol w:w="680"/>
        <w:gridCol w:w="680"/>
        <w:gridCol w:w="680"/>
        <w:gridCol w:w="680"/>
        <w:gridCol w:w="680"/>
        <w:gridCol w:w="680"/>
        <w:gridCol w:w="680"/>
        <w:gridCol w:w="680"/>
        <w:gridCol w:w="680"/>
        <w:gridCol w:w="680"/>
        <w:gridCol w:w="2371"/>
      </w:tblGrid>
      <w:tr w:rsidR="002E04DE" w14:paraId="2ABE15DB" w14:textId="77777777" w:rsidTr="002E04DE">
        <w:tc>
          <w:tcPr>
            <w:tcW w:w="587" w:type="dxa"/>
            <w:vMerge w:val="restart"/>
            <w:tcBorders>
              <w:top w:val="double" w:sz="4" w:space="0" w:color="auto"/>
              <w:left w:val="double" w:sz="4" w:space="0" w:color="auto"/>
              <w:bottom w:val="single" w:sz="6" w:space="0" w:color="auto"/>
              <w:right w:val="nil"/>
            </w:tcBorders>
            <w:vAlign w:val="center"/>
            <w:hideMark/>
          </w:tcPr>
          <w:p w14:paraId="54627EC9" w14:textId="77777777" w:rsidR="002E04DE" w:rsidRDefault="002E04DE">
            <w:pPr>
              <w:jc w:val="center"/>
              <w:rPr>
                <w:rFonts w:ascii="Calibri" w:hAnsi="Calibri"/>
                <w:b/>
                <w:lang w:val="en-GB" w:eastAsia="ja-JP"/>
              </w:rPr>
            </w:pPr>
            <w:r>
              <w:rPr>
                <w:rFonts w:ascii="Calibri" w:hAnsi="Calibri"/>
                <w:b/>
                <w:bCs/>
                <w:sz w:val="22"/>
                <w:szCs w:val="22"/>
                <w:lang w:val="en-GB" w:eastAsia="ja-JP"/>
              </w:rPr>
              <w:t>N°</w:t>
            </w:r>
          </w:p>
        </w:tc>
        <w:tc>
          <w:tcPr>
            <w:tcW w:w="3553" w:type="dxa"/>
            <w:vMerge w:val="restart"/>
            <w:tcBorders>
              <w:top w:val="double" w:sz="4" w:space="0" w:color="auto"/>
              <w:left w:val="single" w:sz="6" w:space="0" w:color="auto"/>
              <w:bottom w:val="single" w:sz="6" w:space="0" w:color="auto"/>
              <w:right w:val="nil"/>
            </w:tcBorders>
            <w:vAlign w:val="center"/>
            <w:hideMark/>
          </w:tcPr>
          <w:p w14:paraId="61A6D75C" w14:textId="77777777" w:rsidR="002E04DE" w:rsidRDefault="002E04DE">
            <w:pPr>
              <w:jc w:val="center"/>
              <w:rPr>
                <w:rFonts w:ascii="Calibri" w:hAnsi="Calibri"/>
                <w:lang w:val="en-GB" w:eastAsia="ja-JP"/>
              </w:rPr>
            </w:pPr>
            <w:r>
              <w:rPr>
                <w:rFonts w:ascii="Calibri" w:hAnsi="Calibri"/>
                <w:b/>
                <w:bCs/>
                <w:sz w:val="22"/>
                <w:szCs w:val="22"/>
                <w:lang w:val="en-GB" w:eastAsia="ja-JP"/>
              </w:rPr>
              <w:t xml:space="preserve">Deliverables </w:t>
            </w:r>
            <w:r>
              <w:rPr>
                <w:rFonts w:ascii="Calibri" w:hAnsi="Calibri"/>
                <w:sz w:val="22"/>
                <w:szCs w:val="22"/>
                <w:vertAlign w:val="superscript"/>
                <w:lang w:val="en-GB" w:eastAsia="ja-JP"/>
              </w:rPr>
              <w:t>1</w:t>
            </w:r>
            <w:r>
              <w:rPr>
                <w:rFonts w:ascii="Calibri" w:hAnsi="Calibri"/>
                <w:b/>
                <w:bCs/>
                <w:sz w:val="22"/>
                <w:szCs w:val="22"/>
                <w:lang w:val="en-GB" w:eastAsia="ja-JP"/>
              </w:rPr>
              <w:t xml:space="preserve"> (D-..)</w:t>
            </w:r>
          </w:p>
        </w:tc>
        <w:tc>
          <w:tcPr>
            <w:tcW w:w="9851" w:type="dxa"/>
            <w:gridSpan w:val="12"/>
            <w:tcBorders>
              <w:top w:val="double" w:sz="4" w:space="0" w:color="auto"/>
              <w:left w:val="single" w:sz="6" w:space="0" w:color="auto"/>
              <w:bottom w:val="single" w:sz="6" w:space="0" w:color="auto"/>
              <w:right w:val="double" w:sz="4" w:space="0" w:color="auto"/>
            </w:tcBorders>
            <w:hideMark/>
          </w:tcPr>
          <w:p w14:paraId="58A0C54E" w14:textId="77777777" w:rsidR="002E04DE" w:rsidRDefault="002E04DE">
            <w:pPr>
              <w:spacing w:before="60" w:after="60"/>
              <w:jc w:val="center"/>
              <w:rPr>
                <w:rFonts w:ascii="Calibri" w:hAnsi="Calibri"/>
                <w:lang w:val="en-GB" w:eastAsia="ja-JP"/>
              </w:rPr>
            </w:pPr>
            <w:r>
              <w:rPr>
                <w:rFonts w:ascii="Calibri" w:hAnsi="Calibri"/>
                <w:b/>
                <w:bCs/>
                <w:sz w:val="22"/>
                <w:szCs w:val="22"/>
                <w:lang w:val="en-GB" w:eastAsia="ja-JP"/>
              </w:rPr>
              <w:t>Months</w:t>
            </w:r>
          </w:p>
        </w:tc>
      </w:tr>
      <w:tr w:rsidR="002E04DE" w14:paraId="69BF9EE0" w14:textId="77777777" w:rsidTr="002E04DE">
        <w:tc>
          <w:tcPr>
            <w:tcW w:w="587" w:type="dxa"/>
            <w:vMerge/>
            <w:tcBorders>
              <w:top w:val="double" w:sz="4" w:space="0" w:color="auto"/>
              <w:left w:val="double" w:sz="4" w:space="0" w:color="auto"/>
              <w:bottom w:val="single" w:sz="6" w:space="0" w:color="auto"/>
              <w:right w:val="nil"/>
            </w:tcBorders>
            <w:vAlign w:val="center"/>
            <w:hideMark/>
          </w:tcPr>
          <w:p w14:paraId="59594833" w14:textId="77777777" w:rsidR="002E04DE" w:rsidRDefault="002E04DE">
            <w:pPr>
              <w:rPr>
                <w:rFonts w:ascii="Calibri" w:hAnsi="Calibri"/>
                <w:b/>
                <w:lang w:val="en-GB" w:eastAsia="ja-JP"/>
              </w:rPr>
            </w:pPr>
          </w:p>
        </w:tc>
        <w:tc>
          <w:tcPr>
            <w:tcW w:w="3553" w:type="dxa"/>
            <w:vMerge/>
            <w:tcBorders>
              <w:top w:val="double" w:sz="4" w:space="0" w:color="auto"/>
              <w:left w:val="single" w:sz="6" w:space="0" w:color="auto"/>
              <w:bottom w:val="single" w:sz="6" w:space="0" w:color="auto"/>
              <w:right w:val="nil"/>
            </w:tcBorders>
            <w:vAlign w:val="center"/>
            <w:hideMark/>
          </w:tcPr>
          <w:p w14:paraId="5133BDF8" w14:textId="77777777" w:rsidR="002E04DE" w:rsidRDefault="002E04DE">
            <w:pPr>
              <w:rPr>
                <w:rFonts w:ascii="Calibri" w:hAnsi="Calibri"/>
                <w:lang w:val="en-GB" w:eastAsia="ja-JP"/>
              </w:rPr>
            </w:pPr>
          </w:p>
        </w:tc>
        <w:tc>
          <w:tcPr>
            <w:tcW w:w="680" w:type="dxa"/>
            <w:tcBorders>
              <w:top w:val="single" w:sz="12" w:space="0" w:color="auto"/>
              <w:left w:val="single" w:sz="6" w:space="0" w:color="auto"/>
              <w:bottom w:val="single" w:sz="6" w:space="0" w:color="auto"/>
              <w:right w:val="single" w:sz="6" w:space="0" w:color="auto"/>
            </w:tcBorders>
            <w:hideMark/>
          </w:tcPr>
          <w:p w14:paraId="490BAD15" w14:textId="77777777" w:rsidR="002E04DE" w:rsidRDefault="002E04DE">
            <w:pPr>
              <w:jc w:val="center"/>
              <w:rPr>
                <w:rFonts w:ascii="Calibri" w:hAnsi="Calibri"/>
                <w:lang w:val="en-GB" w:eastAsia="ja-JP"/>
              </w:rPr>
            </w:pPr>
            <w:r>
              <w:rPr>
                <w:rFonts w:ascii="Calibri" w:hAnsi="Calibri"/>
                <w:b/>
                <w:bCs/>
                <w:sz w:val="22"/>
                <w:szCs w:val="22"/>
                <w:lang w:val="en-GB" w:eastAsia="ja-JP"/>
              </w:rPr>
              <w:t>1</w:t>
            </w:r>
          </w:p>
        </w:tc>
        <w:tc>
          <w:tcPr>
            <w:tcW w:w="680" w:type="dxa"/>
            <w:tcBorders>
              <w:top w:val="single" w:sz="12" w:space="0" w:color="auto"/>
              <w:left w:val="single" w:sz="6" w:space="0" w:color="auto"/>
              <w:bottom w:val="single" w:sz="6" w:space="0" w:color="auto"/>
              <w:right w:val="single" w:sz="6" w:space="0" w:color="auto"/>
            </w:tcBorders>
            <w:hideMark/>
          </w:tcPr>
          <w:p w14:paraId="5FFBDE3C" w14:textId="77777777" w:rsidR="002E04DE" w:rsidRDefault="002E04DE">
            <w:pPr>
              <w:jc w:val="center"/>
              <w:rPr>
                <w:rFonts w:ascii="Calibri" w:hAnsi="Calibri"/>
                <w:lang w:val="en-GB" w:eastAsia="ja-JP"/>
              </w:rPr>
            </w:pPr>
            <w:r>
              <w:rPr>
                <w:rFonts w:ascii="Calibri" w:hAnsi="Calibri"/>
                <w:b/>
                <w:bCs/>
                <w:sz w:val="22"/>
                <w:szCs w:val="22"/>
                <w:lang w:val="en-GB" w:eastAsia="ja-JP"/>
              </w:rPr>
              <w:t>2</w:t>
            </w:r>
          </w:p>
        </w:tc>
        <w:tc>
          <w:tcPr>
            <w:tcW w:w="680" w:type="dxa"/>
            <w:tcBorders>
              <w:top w:val="single" w:sz="12" w:space="0" w:color="auto"/>
              <w:left w:val="single" w:sz="6" w:space="0" w:color="auto"/>
              <w:bottom w:val="single" w:sz="6" w:space="0" w:color="auto"/>
              <w:right w:val="single" w:sz="6" w:space="0" w:color="auto"/>
            </w:tcBorders>
            <w:hideMark/>
          </w:tcPr>
          <w:p w14:paraId="5C899B4E" w14:textId="77777777" w:rsidR="002E04DE" w:rsidRDefault="002E04DE">
            <w:pPr>
              <w:jc w:val="center"/>
              <w:rPr>
                <w:rFonts w:ascii="Calibri" w:hAnsi="Calibri"/>
                <w:lang w:val="en-GB" w:eastAsia="ja-JP"/>
              </w:rPr>
            </w:pPr>
            <w:r>
              <w:rPr>
                <w:rFonts w:ascii="Calibri" w:hAnsi="Calibri"/>
                <w:b/>
                <w:bCs/>
                <w:sz w:val="22"/>
                <w:szCs w:val="22"/>
                <w:lang w:val="en-GB" w:eastAsia="ja-JP"/>
              </w:rPr>
              <w:t>3</w:t>
            </w:r>
          </w:p>
        </w:tc>
        <w:tc>
          <w:tcPr>
            <w:tcW w:w="680" w:type="dxa"/>
            <w:tcBorders>
              <w:top w:val="single" w:sz="12" w:space="0" w:color="auto"/>
              <w:left w:val="single" w:sz="6" w:space="0" w:color="auto"/>
              <w:bottom w:val="single" w:sz="6" w:space="0" w:color="auto"/>
              <w:right w:val="single" w:sz="6" w:space="0" w:color="auto"/>
            </w:tcBorders>
            <w:hideMark/>
          </w:tcPr>
          <w:p w14:paraId="2617F4AD" w14:textId="77777777" w:rsidR="002E04DE" w:rsidRDefault="002E04DE">
            <w:pPr>
              <w:jc w:val="center"/>
              <w:rPr>
                <w:rFonts w:ascii="Calibri" w:hAnsi="Calibri"/>
                <w:lang w:val="en-GB" w:eastAsia="ja-JP"/>
              </w:rPr>
            </w:pPr>
            <w:r>
              <w:rPr>
                <w:rFonts w:ascii="Calibri" w:hAnsi="Calibri"/>
                <w:b/>
                <w:bCs/>
                <w:sz w:val="22"/>
                <w:szCs w:val="22"/>
                <w:lang w:val="en-GB" w:eastAsia="ja-JP"/>
              </w:rPr>
              <w:t>4</w:t>
            </w:r>
          </w:p>
        </w:tc>
        <w:tc>
          <w:tcPr>
            <w:tcW w:w="680" w:type="dxa"/>
            <w:tcBorders>
              <w:top w:val="single" w:sz="12" w:space="0" w:color="auto"/>
              <w:left w:val="single" w:sz="6" w:space="0" w:color="auto"/>
              <w:bottom w:val="single" w:sz="6" w:space="0" w:color="auto"/>
              <w:right w:val="single" w:sz="6" w:space="0" w:color="auto"/>
            </w:tcBorders>
            <w:hideMark/>
          </w:tcPr>
          <w:p w14:paraId="00125590" w14:textId="77777777" w:rsidR="002E04DE" w:rsidRDefault="002E04DE">
            <w:pPr>
              <w:jc w:val="center"/>
              <w:rPr>
                <w:rFonts w:ascii="Calibri" w:hAnsi="Calibri"/>
                <w:lang w:val="en-GB" w:eastAsia="ja-JP"/>
              </w:rPr>
            </w:pPr>
            <w:r>
              <w:rPr>
                <w:rFonts w:ascii="Calibri" w:hAnsi="Calibri"/>
                <w:b/>
                <w:bCs/>
                <w:sz w:val="22"/>
                <w:szCs w:val="22"/>
                <w:lang w:val="en-GB" w:eastAsia="ja-JP"/>
              </w:rPr>
              <w:t>5</w:t>
            </w:r>
          </w:p>
        </w:tc>
        <w:tc>
          <w:tcPr>
            <w:tcW w:w="680" w:type="dxa"/>
            <w:tcBorders>
              <w:top w:val="single" w:sz="12" w:space="0" w:color="auto"/>
              <w:left w:val="single" w:sz="6" w:space="0" w:color="auto"/>
              <w:bottom w:val="single" w:sz="6" w:space="0" w:color="auto"/>
              <w:right w:val="single" w:sz="6" w:space="0" w:color="auto"/>
            </w:tcBorders>
            <w:hideMark/>
          </w:tcPr>
          <w:p w14:paraId="5A691814" w14:textId="77777777" w:rsidR="002E04DE" w:rsidRDefault="002E04DE">
            <w:pPr>
              <w:jc w:val="center"/>
              <w:rPr>
                <w:rFonts w:ascii="Calibri" w:hAnsi="Calibri"/>
                <w:lang w:val="en-GB" w:eastAsia="ja-JP"/>
              </w:rPr>
            </w:pPr>
            <w:r>
              <w:rPr>
                <w:rFonts w:ascii="Calibri" w:hAnsi="Calibri"/>
                <w:b/>
                <w:bCs/>
                <w:sz w:val="22"/>
                <w:szCs w:val="22"/>
                <w:lang w:val="en-GB" w:eastAsia="ja-JP"/>
              </w:rPr>
              <w:t>6</w:t>
            </w:r>
          </w:p>
        </w:tc>
        <w:tc>
          <w:tcPr>
            <w:tcW w:w="680" w:type="dxa"/>
            <w:tcBorders>
              <w:top w:val="single" w:sz="12" w:space="0" w:color="auto"/>
              <w:left w:val="single" w:sz="6" w:space="0" w:color="auto"/>
              <w:bottom w:val="single" w:sz="6" w:space="0" w:color="auto"/>
              <w:right w:val="single" w:sz="6" w:space="0" w:color="auto"/>
            </w:tcBorders>
            <w:hideMark/>
          </w:tcPr>
          <w:p w14:paraId="0CCD9BE6" w14:textId="77777777" w:rsidR="002E04DE" w:rsidRDefault="002E04DE">
            <w:pPr>
              <w:jc w:val="center"/>
              <w:rPr>
                <w:rFonts w:ascii="Calibri" w:hAnsi="Calibri"/>
                <w:lang w:val="en-GB" w:eastAsia="ja-JP"/>
              </w:rPr>
            </w:pPr>
            <w:r>
              <w:rPr>
                <w:rFonts w:ascii="Calibri" w:hAnsi="Calibri"/>
                <w:b/>
                <w:bCs/>
                <w:sz w:val="22"/>
                <w:szCs w:val="22"/>
                <w:lang w:val="en-GB" w:eastAsia="ja-JP"/>
              </w:rPr>
              <w:t>7</w:t>
            </w:r>
          </w:p>
        </w:tc>
        <w:tc>
          <w:tcPr>
            <w:tcW w:w="680" w:type="dxa"/>
            <w:tcBorders>
              <w:top w:val="single" w:sz="12" w:space="0" w:color="auto"/>
              <w:left w:val="single" w:sz="6" w:space="0" w:color="auto"/>
              <w:bottom w:val="single" w:sz="6" w:space="0" w:color="auto"/>
              <w:right w:val="single" w:sz="6" w:space="0" w:color="auto"/>
            </w:tcBorders>
            <w:hideMark/>
          </w:tcPr>
          <w:p w14:paraId="46E2857F" w14:textId="77777777" w:rsidR="002E04DE" w:rsidRDefault="002E04DE">
            <w:pPr>
              <w:jc w:val="center"/>
              <w:rPr>
                <w:rFonts w:ascii="Calibri" w:hAnsi="Calibri"/>
                <w:lang w:val="en-GB" w:eastAsia="ja-JP"/>
              </w:rPr>
            </w:pPr>
            <w:r>
              <w:rPr>
                <w:rFonts w:ascii="Calibri" w:hAnsi="Calibri"/>
                <w:b/>
                <w:bCs/>
                <w:sz w:val="22"/>
                <w:szCs w:val="22"/>
                <w:lang w:val="en-GB" w:eastAsia="ja-JP"/>
              </w:rPr>
              <w:t>8</w:t>
            </w:r>
          </w:p>
        </w:tc>
        <w:tc>
          <w:tcPr>
            <w:tcW w:w="680" w:type="dxa"/>
            <w:tcBorders>
              <w:top w:val="single" w:sz="12" w:space="0" w:color="auto"/>
              <w:left w:val="single" w:sz="6" w:space="0" w:color="auto"/>
              <w:bottom w:val="single" w:sz="6" w:space="0" w:color="auto"/>
              <w:right w:val="single" w:sz="6" w:space="0" w:color="auto"/>
            </w:tcBorders>
            <w:hideMark/>
          </w:tcPr>
          <w:p w14:paraId="7B2822CA" w14:textId="77777777" w:rsidR="002E04DE" w:rsidRDefault="002E04DE">
            <w:pPr>
              <w:jc w:val="center"/>
              <w:rPr>
                <w:rFonts w:ascii="Calibri" w:hAnsi="Calibri"/>
                <w:lang w:val="en-GB" w:eastAsia="ja-JP"/>
              </w:rPr>
            </w:pPr>
            <w:r>
              <w:rPr>
                <w:rFonts w:ascii="Calibri" w:hAnsi="Calibri"/>
                <w:b/>
                <w:bCs/>
                <w:sz w:val="22"/>
                <w:szCs w:val="22"/>
                <w:lang w:val="en-GB" w:eastAsia="ja-JP"/>
              </w:rPr>
              <w:t>9</w:t>
            </w:r>
          </w:p>
        </w:tc>
        <w:tc>
          <w:tcPr>
            <w:tcW w:w="680" w:type="dxa"/>
            <w:tcBorders>
              <w:top w:val="single" w:sz="12" w:space="0" w:color="auto"/>
              <w:left w:val="single" w:sz="6" w:space="0" w:color="auto"/>
              <w:bottom w:val="single" w:sz="6" w:space="0" w:color="auto"/>
              <w:right w:val="single" w:sz="6" w:space="0" w:color="auto"/>
            </w:tcBorders>
            <w:hideMark/>
          </w:tcPr>
          <w:p w14:paraId="4DCB8E6D" w14:textId="77777777" w:rsidR="002E04DE" w:rsidRDefault="002E04DE">
            <w:pPr>
              <w:jc w:val="center"/>
              <w:rPr>
                <w:rFonts w:ascii="Calibri" w:hAnsi="Calibri"/>
                <w:lang w:val="en-GB" w:eastAsia="ja-JP"/>
              </w:rPr>
            </w:pPr>
            <w:r>
              <w:rPr>
                <w:rFonts w:ascii="Calibri" w:hAnsi="Calibri"/>
                <w:b/>
                <w:bCs/>
                <w:sz w:val="22"/>
                <w:szCs w:val="22"/>
                <w:lang w:val="en-GB" w:eastAsia="ja-JP"/>
              </w:rPr>
              <w:t>.....</w:t>
            </w:r>
          </w:p>
        </w:tc>
        <w:tc>
          <w:tcPr>
            <w:tcW w:w="680" w:type="dxa"/>
            <w:tcBorders>
              <w:top w:val="single" w:sz="12" w:space="0" w:color="auto"/>
              <w:left w:val="single" w:sz="6" w:space="0" w:color="auto"/>
              <w:bottom w:val="single" w:sz="6" w:space="0" w:color="auto"/>
              <w:right w:val="single" w:sz="6" w:space="0" w:color="auto"/>
            </w:tcBorders>
            <w:hideMark/>
          </w:tcPr>
          <w:p w14:paraId="1523CCEF" w14:textId="77777777" w:rsidR="002E04DE" w:rsidRDefault="002E04DE">
            <w:pPr>
              <w:jc w:val="center"/>
              <w:rPr>
                <w:rFonts w:ascii="Calibri" w:hAnsi="Calibri"/>
                <w:lang w:val="en-GB" w:eastAsia="ja-JP"/>
              </w:rPr>
            </w:pPr>
            <w:r>
              <w:rPr>
                <w:rFonts w:ascii="Calibri" w:hAnsi="Calibri"/>
                <w:b/>
                <w:bCs/>
                <w:sz w:val="22"/>
                <w:szCs w:val="22"/>
                <w:lang w:val="en-GB" w:eastAsia="ja-JP"/>
              </w:rPr>
              <w:t>n</w:t>
            </w:r>
          </w:p>
        </w:tc>
        <w:tc>
          <w:tcPr>
            <w:tcW w:w="2371" w:type="dxa"/>
            <w:tcBorders>
              <w:top w:val="single" w:sz="12" w:space="0" w:color="auto"/>
              <w:left w:val="single" w:sz="6" w:space="0" w:color="auto"/>
              <w:bottom w:val="single" w:sz="6" w:space="0" w:color="auto"/>
              <w:right w:val="double" w:sz="4" w:space="0" w:color="auto"/>
            </w:tcBorders>
            <w:hideMark/>
          </w:tcPr>
          <w:p w14:paraId="19799E6E" w14:textId="77777777" w:rsidR="002E04DE" w:rsidRDefault="002E04DE">
            <w:pPr>
              <w:jc w:val="center"/>
              <w:rPr>
                <w:rFonts w:ascii="Calibri" w:hAnsi="Calibri"/>
                <w:lang w:val="en-GB" w:eastAsia="ja-JP"/>
              </w:rPr>
            </w:pPr>
            <w:r>
              <w:rPr>
                <w:rFonts w:ascii="Calibri" w:hAnsi="Calibri"/>
                <w:b/>
                <w:bCs/>
                <w:sz w:val="22"/>
                <w:szCs w:val="22"/>
                <w:lang w:val="en-GB" w:eastAsia="ja-JP"/>
              </w:rPr>
              <w:t>TOTAL</w:t>
            </w:r>
          </w:p>
        </w:tc>
      </w:tr>
      <w:tr w:rsidR="002E04DE" w14:paraId="2A05FC45" w14:textId="77777777" w:rsidTr="002E04DE">
        <w:tc>
          <w:tcPr>
            <w:tcW w:w="587" w:type="dxa"/>
            <w:tcBorders>
              <w:top w:val="single" w:sz="12" w:space="0" w:color="auto"/>
              <w:left w:val="double" w:sz="4" w:space="0" w:color="auto"/>
              <w:bottom w:val="single" w:sz="6" w:space="0" w:color="auto"/>
              <w:right w:val="nil"/>
            </w:tcBorders>
            <w:vAlign w:val="center"/>
            <w:hideMark/>
          </w:tcPr>
          <w:p w14:paraId="773EEB10" w14:textId="77777777" w:rsidR="002E04DE" w:rsidRDefault="002E04DE">
            <w:pPr>
              <w:jc w:val="center"/>
              <w:rPr>
                <w:rFonts w:ascii="Calibri" w:hAnsi="Calibri"/>
                <w:b/>
                <w:lang w:val="en-GB" w:eastAsia="ja-JP"/>
              </w:rPr>
            </w:pPr>
            <w:r>
              <w:rPr>
                <w:rFonts w:ascii="Calibri" w:hAnsi="Calibri"/>
                <w:b/>
                <w:sz w:val="22"/>
                <w:szCs w:val="22"/>
                <w:lang w:val="en-GB" w:eastAsia="ja-JP"/>
              </w:rPr>
              <w:t>D-1</w:t>
            </w:r>
          </w:p>
        </w:tc>
        <w:tc>
          <w:tcPr>
            <w:tcW w:w="3553" w:type="dxa"/>
            <w:tcBorders>
              <w:top w:val="single" w:sz="12" w:space="0" w:color="auto"/>
              <w:left w:val="single" w:sz="6" w:space="0" w:color="auto"/>
              <w:bottom w:val="single" w:sz="6" w:space="0" w:color="auto"/>
              <w:right w:val="nil"/>
            </w:tcBorders>
            <w:hideMark/>
          </w:tcPr>
          <w:p w14:paraId="43CCB009" w14:textId="77777777" w:rsidR="002E04DE" w:rsidRDefault="002E04DE">
            <w:pPr>
              <w:rPr>
                <w:rFonts w:ascii="Calibri" w:hAnsi="Calibri"/>
                <w:lang w:val="en-GB" w:eastAsia="ja-JP"/>
              </w:rPr>
            </w:pPr>
            <w:r>
              <w:rPr>
                <w:rFonts w:ascii="Calibri" w:hAnsi="Calibri"/>
                <w:sz w:val="22"/>
                <w:szCs w:val="22"/>
                <w:lang w:val="en-GB" w:eastAsia="ja-JP"/>
              </w:rPr>
              <w:t>{e.g., Deliverable #1: Report A</w:t>
            </w:r>
          </w:p>
        </w:tc>
        <w:tc>
          <w:tcPr>
            <w:tcW w:w="680" w:type="dxa"/>
            <w:tcBorders>
              <w:top w:val="single" w:sz="12" w:space="0" w:color="auto"/>
              <w:left w:val="single" w:sz="6" w:space="0" w:color="auto"/>
              <w:bottom w:val="single" w:sz="6" w:space="0" w:color="auto"/>
              <w:right w:val="single" w:sz="6" w:space="0" w:color="auto"/>
            </w:tcBorders>
          </w:tcPr>
          <w:p w14:paraId="1E8A206A" w14:textId="77777777" w:rsidR="002E04DE" w:rsidRDefault="002E04DE">
            <w:pPr>
              <w:rPr>
                <w:rFonts w:ascii="Calibri" w:hAnsi="Calibri"/>
                <w:lang w:val="en-GB" w:eastAsia="ja-JP"/>
              </w:rPr>
            </w:pPr>
          </w:p>
        </w:tc>
        <w:tc>
          <w:tcPr>
            <w:tcW w:w="680" w:type="dxa"/>
            <w:tcBorders>
              <w:top w:val="single" w:sz="12" w:space="0" w:color="auto"/>
              <w:left w:val="single" w:sz="6" w:space="0" w:color="auto"/>
              <w:bottom w:val="single" w:sz="6" w:space="0" w:color="auto"/>
              <w:right w:val="single" w:sz="6" w:space="0" w:color="auto"/>
            </w:tcBorders>
          </w:tcPr>
          <w:p w14:paraId="340A3F80" w14:textId="77777777" w:rsidR="002E04DE" w:rsidRDefault="002E04DE">
            <w:pPr>
              <w:rPr>
                <w:rFonts w:ascii="Calibri" w:hAnsi="Calibri"/>
                <w:lang w:val="en-GB" w:eastAsia="ja-JP"/>
              </w:rPr>
            </w:pPr>
          </w:p>
        </w:tc>
        <w:tc>
          <w:tcPr>
            <w:tcW w:w="680" w:type="dxa"/>
            <w:tcBorders>
              <w:top w:val="single" w:sz="12" w:space="0" w:color="auto"/>
              <w:left w:val="single" w:sz="6" w:space="0" w:color="auto"/>
              <w:bottom w:val="single" w:sz="6" w:space="0" w:color="auto"/>
              <w:right w:val="single" w:sz="6" w:space="0" w:color="auto"/>
            </w:tcBorders>
          </w:tcPr>
          <w:p w14:paraId="0832E5CC" w14:textId="77777777" w:rsidR="002E04DE" w:rsidRDefault="002E04DE">
            <w:pPr>
              <w:rPr>
                <w:rFonts w:ascii="Calibri" w:hAnsi="Calibri"/>
                <w:lang w:val="en-GB" w:eastAsia="ja-JP"/>
              </w:rPr>
            </w:pPr>
          </w:p>
        </w:tc>
        <w:tc>
          <w:tcPr>
            <w:tcW w:w="680" w:type="dxa"/>
            <w:tcBorders>
              <w:top w:val="single" w:sz="12" w:space="0" w:color="auto"/>
              <w:left w:val="single" w:sz="6" w:space="0" w:color="auto"/>
              <w:bottom w:val="single" w:sz="6" w:space="0" w:color="auto"/>
              <w:right w:val="single" w:sz="6" w:space="0" w:color="auto"/>
            </w:tcBorders>
          </w:tcPr>
          <w:p w14:paraId="23A683D9" w14:textId="77777777" w:rsidR="002E04DE" w:rsidRDefault="002E04DE">
            <w:pPr>
              <w:rPr>
                <w:rFonts w:ascii="Calibri" w:hAnsi="Calibri"/>
                <w:lang w:val="en-GB" w:eastAsia="ja-JP"/>
              </w:rPr>
            </w:pPr>
          </w:p>
        </w:tc>
        <w:tc>
          <w:tcPr>
            <w:tcW w:w="680" w:type="dxa"/>
            <w:tcBorders>
              <w:top w:val="single" w:sz="12" w:space="0" w:color="auto"/>
              <w:left w:val="single" w:sz="6" w:space="0" w:color="auto"/>
              <w:bottom w:val="single" w:sz="6" w:space="0" w:color="auto"/>
              <w:right w:val="single" w:sz="6" w:space="0" w:color="auto"/>
            </w:tcBorders>
          </w:tcPr>
          <w:p w14:paraId="461CF346" w14:textId="77777777" w:rsidR="002E04DE" w:rsidRDefault="002E04DE">
            <w:pPr>
              <w:rPr>
                <w:rFonts w:ascii="Calibri" w:hAnsi="Calibri"/>
                <w:lang w:val="en-GB" w:eastAsia="ja-JP"/>
              </w:rPr>
            </w:pPr>
          </w:p>
        </w:tc>
        <w:tc>
          <w:tcPr>
            <w:tcW w:w="680" w:type="dxa"/>
            <w:tcBorders>
              <w:top w:val="single" w:sz="12" w:space="0" w:color="auto"/>
              <w:left w:val="single" w:sz="6" w:space="0" w:color="auto"/>
              <w:bottom w:val="single" w:sz="6" w:space="0" w:color="auto"/>
              <w:right w:val="single" w:sz="6" w:space="0" w:color="auto"/>
            </w:tcBorders>
          </w:tcPr>
          <w:p w14:paraId="5FAD9D4B" w14:textId="77777777" w:rsidR="002E04DE" w:rsidRDefault="002E04DE">
            <w:pPr>
              <w:rPr>
                <w:rFonts w:ascii="Calibri" w:hAnsi="Calibri"/>
                <w:lang w:val="en-GB" w:eastAsia="ja-JP"/>
              </w:rPr>
            </w:pPr>
          </w:p>
        </w:tc>
        <w:tc>
          <w:tcPr>
            <w:tcW w:w="680" w:type="dxa"/>
            <w:tcBorders>
              <w:top w:val="single" w:sz="12" w:space="0" w:color="auto"/>
              <w:left w:val="single" w:sz="6" w:space="0" w:color="auto"/>
              <w:bottom w:val="single" w:sz="6" w:space="0" w:color="auto"/>
              <w:right w:val="single" w:sz="6" w:space="0" w:color="auto"/>
            </w:tcBorders>
          </w:tcPr>
          <w:p w14:paraId="2278306C" w14:textId="77777777" w:rsidR="002E04DE" w:rsidRDefault="002E04DE">
            <w:pPr>
              <w:rPr>
                <w:rFonts w:ascii="Calibri" w:hAnsi="Calibri"/>
                <w:lang w:val="en-GB" w:eastAsia="ja-JP"/>
              </w:rPr>
            </w:pPr>
          </w:p>
        </w:tc>
        <w:tc>
          <w:tcPr>
            <w:tcW w:w="680" w:type="dxa"/>
            <w:tcBorders>
              <w:top w:val="single" w:sz="12" w:space="0" w:color="auto"/>
              <w:left w:val="single" w:sz="6" w:space="0" w:color="auto"/>
              <w:bottom w:val="single" w:sz="6" w:space="0" w:color="auto"/>
              <w:right w:val="single" w:sz="6" w:space="0" w:color="auto"/>
            </w:tcBorders>
          </w:tcPr>
          <w:p w14:paraId="77E66178" w14:textId="77777777" w:rsidR="002E04DE" w:rsidRDefault="002E04DE">
            <w:pPr>
              <w:rPr>
                <w:rFonts w:ascii="Calibri" w:hAnsi="Calibri"/>
                <w:lang w:val="en-GB" w:eastAsia="ja-JP"/>
              </w:rPr>
            </w:pPr>
          </w:p>
        </w:tc>
        <w:tc>
          <w:tcPr>
            <w:tcW w:w="680" w:type="dxa"/>
            <w:tcBorders>
              <w:top w:val="single" w:sz="12" w:space="0" w:color="auto"/>
              <w:left w:val="single" w:sz="6" w:space="0" w:color="auto"/>
              <w:bottom w:val="single" w:sz="6" w:space="0" w:color="auto"/>
              <w:right w:val="single" w:sz="6" w:space="0" w:color="auto"/>
            </w:tcBorders>
          </w:tcPr>
          <w:p w14:paraId="5C36284F" w14:textId="77777777" w:rsidR="002E04DE" w:rsidRDefault="002E04DE">
            <w:pPr>
              <w:rPr>
                <w:rFonts w:ascii="Calibri" w:hAnsi="Calibri"/>
                <w:lang w:val="en-GB" w:eastAsia="ja-JP"/>
              </w:rPr>
            </w:pPr>
          </w:p>
        </w:tc>
        <w:tc>
          <w:tcPr>
            <w:tcW w:w="680" w:type="dxa"/>
            <w:tcBorders>
              <w:top w:val="single" w:sz="12" w:space="0" w:color="auto"/>
              <w:left w:val="single" w:sz="6" w:space="0" w:color="auto"/>
              <w:bottom w:val="single" w:sz="6" w:space="0" w:color="auto"/>
              <w:right w:val="single" w:sz="6" w:space="0" w:color="auto"/>
            </w:tcBorders>
          </w:tcPr>
          <w:p w14:paraId="24B5584F" w14:textId="77777777" w:rsidR="002E04DE" w:rsidRDefault="002E04DE">
            <w:pPr>
              <w:rPr>
                <w:rFonts w:ascii="Calibri" w:hAnsi="Calibri"/>
                <w:lang w:val="en-GB" w:eastAsia="ja-JP"/>
              </w:rPr>
            </w:pPr>
          </w:p>
        </w:tc>
        <w:tc>
          <w:tcPr>
            <w:tcW w:w="680" w:type="dxa"/>
            <w:tcBorders>
              <w:top w:val="single" w:sz="12" w:space="0" w:color="auto"/>
              <w:left w:val="single" w:sz="6" w:space="0" w:color="auto"/>
              <w:bottom w:val="single" w:sz="6" w:space="0" w:color="auto"/>
              <w:right w:val="single" w:sz="6" w:space="0" w:color="auto"/>
            </w:tcBorders>
          </w:tcPr>
          <w:p w14:paraId="5C09A0F8" w14:textId="77777777" w:rsidR="002E04DE" w:rsidRDefault="002E04DE">
            <w:pPr>
              <w:rPr>
                <w:rFonts w:ascii="Calibri" w:hAnsi="Calibri"/>
                <w:lang w:val="en-GB" w:eastAsia="ja-JP"/>
              </w:rPr>
            </w:pPr>
          </w:p>
        </w:tc>
        <w:tc>
          <w:tcPr>
            <w:tcW w:w="2371" w:type="dxa"/>
            <w:tcBorders>
              <w:top w:val="single" w:sz="12" w:space="0" w:color="auto"/>
              <w:left w:val="single" w:sz="6" w:space="0" w:color="auto"/>
              <w:bottom w:val="single" w:sz="6" w:space="0" w:color="auto"/>
              <w:right w:val="double" w:sz="4" w:space="0" w:color="auto"/>
            </w:tcBorders>
          </w:tcPr>
          <w:p w14:paraId="787134DD" w14:textId="77777777" w:rsidR="002E04DE" w:rsidRDefault="002E04DE">
            <w:pPr>
              <w:rPr>
                <w:rFonts w:ascii="Calibri" w:hAnsi="Calibri"/>
                <w:lang w:val="en-GB" w:eastAsia="ja-JP"/>
              </w:rPr>
            </w:pPr>
          </w:p>
        </w:tc>
      </w:tr>
      <w:tr w:rsidR="002E04DE" w14:paraId="7E7BC53C" w14:textId="77777777" w:rsidTr="002E04DE">
        <w:tc>
          <w:tcPr>
            <w:tcW w:w="587" w:type="dxa"/>
            <w:tcBorders>
              <w:top w:val="single" w:sz="6" w:space="0" w:color="auto"/>
              <w:left w:val="double" w:sz="4" w:space="0" w:color="auto"/>
              <w:bottom w:val="single" w:sz="6" w:space="0" w:color="auto"/>
              <w:right w:val="nil"/>
            </w:tcBorders>
            <w:vAlign w:val="center"/>
          </w:tcPr>
          <w:p w14:paraId="42ABB1D1" w14:textId="77777777" w:rsidR="002E04DE" w:rsidRDefault="002E04DE">
            <w:pPr>
              <w:jc w:val="center"/>
              <w:rPr>
                <w:rFonts w:ascii="Calibri" w:hAnsi="Calibri"/>
                <w:b/>
                <w:lang w:val="en-GB" w:eastAsia="ja-JP"/>
              </w:rPr>
            </w:pPr>
          </w:p>
        </w:tc>
        <w:tc>
          <w:tcPr>
            <w:tcW w:w="3553" w:type="dxa"/>
            <w:tcBorders>
              <w:top w:val="single" w:sz="6" w:space="0" w:color="auto"/>
              <w:left w:val="single" w:sz="6" w:space="0" w:color="auto"/>
              <w:bottom w:val="single" w:sz="6" w:space="0" w:color="auto"/>
              <w:right w:val="nil"/>
            </w:tcBorders>
            <w:hideMark/>
          </w:tcPr>
          <w:p w14:paraId="4FD17518" w14:textId="77777777" w:rsidR="002E04DE" w:rsidRDefault="002E04DE">
            <w:pPr>
              <w:rPr>
                <w:rFonts w:ascii="Calibri" w:hAnsi="Calibri"/>
                <w:lang w:val="en-GB" w:eastAsia="ja-JP"/>
              </w:rPr>
            </w:pPr>
            <w:r>
              <w:rPr>
                <w:rFonts w:ascii="Calibri" w:hAnsi="Calibri"/>
                <w:sz w:val="22"/>
                <w:szCs w:val="22"/>
                <w:lang w:val="en-GB" w:eastAsia="ja-JP"/>
              </w:rPr>
              <w:t xml:space="preserve">1) data collection </w:t>
            </w:r>
          </w:p>
        </w:tc>
        <w:tc>
          <w:tcPr>
            <w:tcW w:w="680" w:type="dxa"/>
            <w:tcBorders>
              <w:top w:val="single" w:sz="6" w:space="0" w:color="auto"/>
              <w:left w:val="single" w:sz="6" w:space="0" w:color="auto"/>
              <w:bottom w:val="single" w:sz="6" w:space="0" w:color="auto"/>
              <w:right w:val="single" w:sz="6" w:space="0" w:color="auto"/>
            </w:tcBorders>
            <w:hideMark/>
          </w:tcPr>
          <w:p w14:paraId="3185EF37" w14:textId="77777777" w:rsidR="002E04DE" w:rsidRDefault="002E04DE">
            <w:pPr>
              <w:rPr>
                <w:rFonts w:ascii="Calibri" w:hAnsi="Calibri"/>
                <w:lang w:val="en-GB" w:eastAsia="ja-JP"/>
              </w:rPr>
            </w:pPr>
            <w:r>
              <w:rPr>
                <w:rFonts w:ascii="Calibri" w:hAnsi="Calibri"/>
                <w:sz w:val="22"/>
                <w:szCs w:val="22"/>
                <w:lang w:val="en-GB" w:eastAsia="ja-JP"/>
              </w:rPr>
              <w:t xml:space="preserve">                                                 </w:t>
            </w:r>
          </w:p>
        </w:tc>
        <w:tc>
          <w:tcPr>
            <w:tcW w:w="680" w:type="dxa"/>
            <w:tcBorders>
              <w:top w:val="single" w:sz="6" w:space="0" w:color="auto"/>
              <w:left w:val="single" w:sz="6" w:space="0" w:color="auto"/>
              <w:bottom w:val="single" w:sz="6" w:space="0" w:color="auto"/>
              <w:right w:val="single" w:sz="6" w:space="0" w:color="auto"/>
            </w:tcBorders>
          </w:tcPr>
          <w:p w14:paraId="7A36CE1E"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238E5D7F"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27A589B6"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4A0C3EA"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7688B5B5"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75AFC874"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73A9F2F6"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59DACC10"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39D37607"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063B9D2" w14:textId="77777777" w:rsidR="002E04DE" w:rsidRDefault="002E04DE">
            <w:pPr>
              <w:rPr>
                <w:rFonts w:ascii="Calibri" w:hAnsi="Calibri"/>
                <w:lang w:val="en-GB" w:eastAsia="ja-JP"/>
              </w:rPr>
            </w:pPr>
          </w:p>
        </w:tc>
        <w:tc>
          <w:tcPr>
            <w:tcW w:w="2371" w:type="dxa"/>
            <w:tcBorders>
              <w:top w:val="single" w:sz="6" w:space="0" w:color="auto"/>
              <w:left w:val="single" w:sz="6" w:space="0" w:color="auto"/>
              <w:bottom w:val="single" w:sz="6" w:space="0" w:color="auto"/>
              <w:right w:val="double" w:sz="4" w:space="0" w:color="auto"/>
            </w:tcBorders>
          </w:tcPr>
          <w:p w14:paraId="0CDC6783" w14:textId="77777777" w:rsidR="002E04DE" w:rsidRDefault="002E04DE">
            <w:pPr>
              <w:rPr>
                <w:rFonts w:ascii="Calibri" w:hAnsi="Calibri"/>
                <w:lang w:val="en-GB" w:eastAsia="ja-JP"/>
              </w:rPr>
            </w:pPr>
          </w:p>
        </w:tc>
      </w:tr>
      <w:tr w:rsidR="002E04DE" w14:paraId="5426FD5A" w14:textId="77777777" w:rsidTr="002E04DE">
        <w:trPr>
          <w:trHeight w:val="95"/>
        </w:trPr>
        <w:tc>
          <w:tcPr>
            <w:tcW w:w="587" w:type="dxa"/>
            <w:tcBorders>
              <w:top w:val="single" w:sz="6" w:space="0" w:color="auto"/>
              <w:left w:val="double" w:sz="4" w:space="0" w:color="auto"/>
              <w:bottom w:val="single" w:sz="6" w:space="0" w:color="auto"/>
              <w:right w:val="nil"/>
            </w:tcBorders>
            <w:vAlign w:val="center"/>
          </w:tcPr>
          <w:p w14:paraId="6D4A834C" w14:textId="77777777" w:rsidR="002E04DE" w:rsidRDefault="002E04DE">
            <w:pPr>
              <w:jc w:val="center"/>
              <w:rPr>
                <w:rFonts w:ascii="Calibri" w:hAnsi="Calibri"/>
                <w:b/>
                <w:lang w:val="en-GB" w:eastAsia="ja-JP"/>
              </w:rPr>
            </w:pPr>
          </w:p>
        </w:tc>
        <w:tc>
          <w:tcPr>
            <w:tcW w:w="3553" w:type="dxa"/>
            <w:tcBorders>
              <w:top w:val="single" w:sz="6" w:space="0" w:color="auto"/>
              <w:left w:val="single" w:sz="6" w:space="0" w:color="auto"/>
              <w:bottom w:val="single" w:sz="6" w:space="0" w:color="auto"/>
              <w:right w:val="nil"/>
            </w:tcBorders>
            <w:hideMark/>
          </w:tcPr>
          <w:p w14:paraId="5E9BFCE8" w14:textId="77777777" w:rsidR="002E04DE" w:rsidRDefault="002E04DE">
            <w:pPr>
              <w:rPr>
                <w:rFonts w:ascii="Calibri" w:hAnsi="Calibri"/>
                <w:lang w:val="en-GB" w:eastAsia="ja-JP"/>
              </w:rPr>
            </w:pPr>
            <w:r>
              <w:rPr>
                <w:rFonts w:ascii="Calibri" w:hAnsi="Calibri"/>
                <w:sz w:val="22"/>
                <w:szCs w:val="22"/>
                <w:lang w:val="en-GB" w:eastAsia="ja-JP"/>
              </w:rPr>
              <w:t>2) drafting</w:t>
            </w:r>
          </w:p>
        </w:tc>
        <w:tc>
          <w:tcPr>
            <w:tcW w:w="680" w:type="dxa"/>
            <w:tcBorders>
              <w:top w:val="single" w:sz="6" w:space="0" w:color="auto"/>
              <w:left w:val="single" w:sz="6" w:space="0" w:color="auto"/>
              <w:bottom w:val="single" w:sz="6" w:space="0" w:color="auto"/>
              <w:right w:val="single" w:sz="6" w:space="0" w:color="auto"/>
            </w:tcBorders>
          </w:tcPr>
          <w:p w14:paraId="21424BB1"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75E7F00"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4F3AD13B"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E79A10C"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3B241051"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7192CDC9"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27ED9A79"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614BD093"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348D6F38"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30F08CB0"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7521182" w14:textId="77777777" w:rsidR="002E04DE" w:rsidRDefault="002E04DE">
            <w:pPr>
              <w:rPr>
                <w:rFonts w:ascii="Calibri" w:hAnsi="Calibri"/>
                <w:lang w:val="en-GB" w:eastAsia="ja-JP"/>
              </w:rPr>
            </w:pPr>
          </w:p>
        </w:tc>
        <w:tc>
          <w:tcPr>
            <w:tcW w:w="2371" w:type="dxa"/>
            <w:tcBorders>
              <w:top w:val="single" w:sz="6" w:space="0" w:color="auto"/>
              <w:left w:val="single" w:sz="6" w:space="0" w:color="auto"/>
              <w:bottom w:val="single" w:sz="6" w:space="0" w:color="auto"/>
              <w:right w:val="double" w:sz="4" w:space="0" w:color="auto"/>
            </w:tcBorders>
          </w:tcPr>
          <w:p w14:paraId="42766C56" w14:textId="77777777" w:rsidR="002E04DE" w:rsidRDefault="002E04DE">
            <w:pPr>
              <w:rPr>
                <w:rFonts w:ascii="Calibri" w:hAnsi="Calibri"/>
                <w:lang w:val="en-GB" w:eastAsia="ja-JP"/>
              </w:rPr>
            </w:pPr>
          </w:p>
        </w:tc>
      </w:tr>
      <w:tr w:rsidR="002E04DE" w14:paraId="505F3C32" w14:textId="77777777" w:rsidTr="002E04DE">
        <w:tc>
          <w:tcPr>
            <w:tcW w:w="587" w:type="dxa"/>
            <w:tcBorders>
              <w:top w:val="single" w:sz="6" w:space="0" w:color="auto"/>
              <w:left w:val="double" w:sz="4" w:space="0" w:color="auto"/>
              <w:bottom w:val="single" w:sz="6" w:space="0" w:color="auto"/>
              <w:right w:val="nil"/>
            </w:tcBorders>
            <w:vAlign w:val="center"/>
          </w:tcPr>
          <w:p w14:paraId="76D244ED" w14:textId="77777777" w:rsidR="002E04DE" w:rsidRDefault="002E04DE">
            <w:pPr>
              <w:jc w:val="center"/>
              <w:rPr>
                <w:rFonts w:ascii="Calibri" w:hAnsi="Calibri"/>
                <w:b/>
                <w:lang w:val="en-GB" w:eastAsia="ja-JP"/>
              </w:rPr>
            </w:pPr>
          </w:p>
        </w:tc>
        <w:tc>
          <w:tcPr>
            <w:tcW w:w="3553" w:type="dxa"/>
            <w:tcBorders>
              <w:top w:val="single" w:sz="6" w:space="0" w:color="auto"/>
              <w:left w:val="single" w:sz="6" w:space="0" w:color="auto"/>
              <w:bottom w:val="single" w:sz="6" w:space="0" w:color="auto"/>
              <w:right w:val="nil"/>
            </w:tcBorders>
            <w:hideMark/>
          </w:tcPr>
          <w:p w14:paraId="7BAB3320" w14:textId="77777777" w:rsidR="002E04DE" w:rsidRDefault="002E04DE">
            <w:pPr>
              <w:rPr>
                <w:rFonts w:ascii="Calibri" w:hAnsi="Calibri"/>
                <w:lang w:val="en-GB" w:eastAsia="ja-JP"/>
              </w:rPr>
            </w:pPr>
            <w:r>
              <w:rPr>
                <w:rFonts w:ascii="Calibri" w:hAnsi="Calibri"/>
                <w:sz w:val="22"/>
                <w:szCs w:val="22"/>
                <w:lang w:val="en-GB" w:eastAsia="ja-JP"/>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71D55CB7"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2152CFB2"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0F692D8"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E6C1E45"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64D20093"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676D05FE"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5C8BC9B9"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79C69FFC"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53F48852"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671EA2B4"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D54C955" w14:textId="77777777" w:rsidR="002E04DE" w:rsidRDefault="002E04DE">
            <w:pPr>
              <w:rPr>
                <w:rFonts w:ascii="Calibri" w:hAnsi="Calibri"/>
                <w:lang w:val="en-GB" w:eastAsia="ja-JP"/>
              </w:rPr>
            </w:pPr>
          </w:p>
        </w:tc>
        <w:tc>
          <w:tcPr>
            <w:tcW w:w="2371" w:type="dxa"/>
            <w:tcBorders>
              <w:top w:val="single" w:sz="6" w:space="0" w:color="auto"/>
              <w:left w:val="single" w:sz="6" w:space="0" w:color="auto"/>
              <w:bottom w:val="single" w:sz="6" w:space="0" w:color="auto"/>
              <w:right w:val="double" w:sz="4" w:space="0" w:color="auto"/>
            </w:tcBorders>
          </w:tcPr>
          <w:p w14:paraId="58BC719B" w14:textId="77777777" w:rsidR="002E04DE" w:rsidRDefault="002E04DE">
            <w:pPr>
              <w:rPr>
                <w:rFonts w:ascii="Calibri" w:hAnsi="Calibri"/>
                <w:lang w:val="en-GB" w:eastAsia="ja-JP"/>
              </w:rPr>
            </w:pPr>
          </w:p>
        </w:tc>
      </w:tr>
      <w:tr w:rsidR="002E04DE" w14:paraId="7BF87067" w14:textId="77777777" w:rsidTr="002E04DE">
        <w:tc>
          <w:tcPr>
            <w:tcW w:w="587" w:type="dxa"/>
            <w:tcBorders>
              <w:top w:val="single" w:sz="6" w:space="0" w:color="auto"/>
              <w:left w:val="double" w:sz="4" w:space="0" w:color="auto"/>
              <w:bottom w:val="single" w:sz="6" w:space="0" w:color="auto"/>
              <w:right w:val="nil"/>
            </w:tcBorders>
            <w:vAlign w:val="center"/>
          </w:tcPr>
          <w:p w14:paraId="709531CA" w14:textId="77777777" w:rsidR="002E04DE" w:rsidRDefault="002E04DE">
            <w:pPr>
              <w:jc w:val="center"/>
              <w:rPr>
                <w:rFonts w:ascii="Calibri" w:hAnsi="Calibri"/>
                <w:b/>
                <w:lang w:val="en-GB" w:eastAsia="ja-JP"/>
              </w:rPr>
            </w:pPr>
          </w:p>
        </w:tc>
        <w:tc>
          <w:tcPr>
            <w:tcW w:w="3553" w:type="dxa"/>
            <w:tcBorders>
              <w:top w:val="single" w:sz="6" w:space="0" w:color="auto"/>
              <w:left w:val="single" w:sz="6" w:space="0" w:color="auto"/>
              <w:bottom w:val="single" w:sz="6" w:space="0" w:color="auto"/>
              <w:right w:val="nil"/>
            </w:tcBorders>
            <w:hideMark/>
          </w:tcPr>
          <w:p w14:paraId="26A3F43E" w14:textId="77777777" w:rsidR="002E04DE" w:rsidRDefault="002E04DE">
            <w:pPr>
              <w:rPr>
                <w:rFonts w:ascii="Calibri" w:hAnsi="Calibri"/>
                <w:lang w:val="en-GB" w:eastAsia="ja-JP"/>
              </w:rPr>
            </w:pPr>
            <w:r>
              <w:rPr>
                <w:rFonts w:ascii="Calibri" w:hAnsi="Calibri"/>
                <w:sz w:val="22"/>
                <w:szCs w:val="22"/>
                <w:lang w:val="en-GB" w:eastAsia="ja-JP"/>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7ADDAAB0"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24EA1CAC"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445ABA57"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67AB7CDC"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38E1FB49"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5071E08E"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3BC09AE7"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6703584C"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65F4749"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03E6FAC"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464EDD25" w14:textId="77777777" w:rsidR="002E04DE" w:rsidRDefault="002E04DE">
            <w:pPr>
              <w:rPr>
                <w:rFonts w:ascii="Calibri" w:hAnsi="Calibri"/>
                <w:lang w:val="en-GB" w:eastAsia="ja-JP"/>
              </w:rPr>
            </w:pPr>
          </w:p>
        </w:tc>
        <w:tc>
          <w:tcPr>
            <w:tcW w:w="2371" w:type="dxa"/>
            <w:tcBorders>
              <w:top w:val="single" w:sz="6" w:space="0" w:color="auto"/>
              <w:left w:val="single" w:sz="6" w:space="0" w:color="auto"/>
              <w:bottom w:val="single" w:sz="6" w:space="0" w:color="auto"/>
              <w:right w:val="double" w:sz="4" w:space="0" w:color="auto"/>
            </w:tcBorders>
          </w:tcPr>
          <w:p w14:paraId="5A86AF1A" w14:textId="77777777" w:rsidR="002E04DE" w:rsidRDefault="002E04DE">
            <w:pPr>
              <w:rPr>
                <w:rFonts w:ascii="Calibri" w:hAnsi="Calibri"/>
                <w:lang w:val="en-GB" w:eastAsia="ja-JP"/>
              </w:rPr>
            </w:pPr>
          </w:p>
        </w:tc>
      </w:tr>
      <w:tr w:rsidR="002E04DE" w14:paraId="385B9B24" w14:textId="77777777" w:rsidTr="002E04DE">
        <w:tc>
          <w:tcPr>
            <w:tcW w:w="587" w:type="dxa"/>
            <w:tcBorders>
              <w:top w:val="single" w:sz="6" w:space="0" w:color="auto"/>
              <w:left w:val="double" w:sz="4" w:space="0" w:color="auto"/>
              <w:bottom w:val="single" w:sz="6" w:space="0" w:color="auto"/>
              <w:right w:val="nil"/>
            </w:tcBorders>
            <w:vAlign w:val="center"/>
          </w:tcPr>
          <w:p w14:paraId="04FD1835" w14:textId="77777777" w:rsidR="002E04DE" w:rsidRDefault="002E04DE">
            <w:pPr>
              <w:jc w:val="center"/>
              <w:rPr>
                <w:rFonts w:ascii="Calibri" w:hAnsi="Calibri"/>
                <w:b/>
                <w:lang w:val="en-GB" w:eastAsia="ja-JP"/>
              </w:rPr>
            </w:pPr>
          </w:p>
        </w:tc>
        <w:tc>
          <w:tcPr>
            <w:tcW w:w="3553" w:type="dxa"/>
            <w:tcBorders>
              <w:top w:val="single" w:sz="6" w:space="0" w:color="auto"/>
              <w:left w:val="single" w:sz="6" w:space="0" w:color="auto"/>
              <w:bottom w:val="single" w:sz="6" w:space="0" w:color="auto"/>
              <w:right w:val="nil"/>
            </w:tcBorders>
            <w:hideMark/>
          </w:tcPr>
          <w:p w14:paraId="7C96553C" w14:textId="77777777" w:rsidR="002E04DE" w:rsidRDefault="002E04DE">
            <w:pPr>
              <w:rPr>
                <w:rFonts w:ascii="Calibri" w:hAnsi="Calibri"/>
                <w:lang w:val="en-GB" w:eastAsia="ja-JP"/>
              </w:rPr>
            </w:pPr>
            <w:r>
              <w:rPr>
                <w:rFonts w:ascii="Calibri" w:hAnsi="Calibri"/>
                <w:sz w:val="22"/>
                <w:szCs w:val="22"/>
                <w:lang w:val="en-GB" w:eastAsia="ja-JP"/>
              </w:rPr>
              <w:t>5)  .........................................</w:t>
            </w:r>
          </w:p>
        </w:tc>
        <w:tc>
          <w:tcPr>
            <w:tcW w:w="680" w:type="dxa"/>
            <w:tcBorders>
              <w:top w:val="single" w:sz="6" w:space="0" w:color="auto"/>
              <w:left w:val="single" w:sz="6" w:space="0" w:color="auto"/>
              <w:bottom w:val="single" w:sz="6" w:space="0" w:color="auto"/>
              <w:right w:val="single" w:sz="6" w:space="0" w:color="auto"/>
            </w:tcBorders>
          </w:tcPr>
          <w:p w14:paraId="2E50D08A"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6D5D0DC7"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25E68EB8"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8FDF366"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616F5FA0"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8B47996"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EA917A8"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7FD494C"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AF1A41B"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43315BD4"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579C9A72" w14:textId="77777777" w:rsidR="002E04DE" w:rsidRDefault="002E04DE">
            <w:pPr>
              <w:rPr>
                <w:rFonts w:ascii="Calibri" w:hAnsi="Calibri"/>
                <w:lang w:val="en-GB" w:eastAsia="ja-JP"/>
              </w:rPr>
            </w:pPr>
          </w:p>
        </w:tc>
        <w:tc>
          <w:tcPr>
            <w:tcW w:w="2371" w:type="dxa"/>
            <w:tcBorders>
              <w:top w:val="single" w:sz="6" w:space="0" w:color="auto"/>
              <w:left w:val="single" w:sz="6" w:space="0" w:color="auto"/>
              <w:bottom w:val="single" w:sz="6" w:space="0" w:color="auto"/>
              <w:right w:val="double" w:sz="4" w:space="0" w:color="auto"/>
            </w:tcBorders>
          </w:tcPr>
          <w:p w14:paraId="2DDDFDBA" w14:textId="77777777" w:rsidR="002E04DE" w:rsidRDefault="002E04DE">
            <w:pPr>
              <w:rPr>
                <w:rFonts w:ascii="Calibri" w:hAnsi="Calibri"/>
                <w:lang w:val="en-GB" w:eastAsia="ja-JP"/>
              </w:rPr>
            </w:pPr>
          </w:p>
        </w:tc>
      </w:tr>
      <w:tr w:rsidR="002E04DE" w14:paraId="732F0E77" w14:textId="77777777" w:rsidTr="002E04DE">
        <w:tc>
          <w:tcPr>
            <w:tcW w:w="587" w:type="dxa"/>
            <w:tcBorders>
              <w:top w:val="single" w:sz="6" w:space="0" w:color="auto"/>
              <w:left w:val="double" w:sz="4" w:space="0" w:color="auto"/>
              <w:bottom w:val="single" w:sz="6" w:space="0" w:color="auto"/>
              <w:right w:val="nil"/>
            </w:tcBorders>
            <w:vAlign w:val="center"/>
          </w:tcPr>
          <w:p w14:paraId="2D5B945D" w14:textId="77777777" w:rsidR="002E04DE" w:rsidRDefault="002E04DE">
            <w:pPr>
              <w:jc w:val="center"/>
              <w:rPr>
                <w:rFonts w:ascii="Calibri" w:hAnsi="Calibri"/>
                <w:b/>
                <w:lang w:val="en-GB" w:eastAsia="ja-JP"/>
              </w:rPr>
            </w:pPr>
          </w:p>
        </w:tc>
        <w:tc>
          <w:tcPr>
            <w:tcW w:w="3553" w:type="dxa"/>
            <w:tcBorders>
              <w:top w:val="single" w:sz="6" w:space="0" w:color="auto"/>
              <w:left w:val="single" w:sz="6" w:space="0" w:color="auto"/>
              <w:bottom w:val="single" w:sz="6" w:space="0" w:color="auto"/>
              <w:right w:val="nil"/>
            </w:tcBorders>
            <w:hideMark/>
          </w:tcPr>
          <w:p w14:paraId="2D5776EC" w14:textId="77777777" w:rsidR="002E04DE" w:rsidRDefault="002E04DE">
            <w:pPr>
              <w:rPr>
                <w:rFonts w:ascii="Calibri" w:hAnsi="Calibri"/>
                <w:lang w:val="en-GB" w:eastAsia="ja-JP"/>
              </w:rPr>
            </w:pPr>
            <w:r>
              <w:rPr>
                <w:rFonts w:ascii="Calibri" w:hAnsi="Calibri"/>
                <w:sz w:val="22"/>
                <w:szCs w:val="22"/>
                <w:lang w:val="en-GB" w:eastAsia="ja-JP"/>
              </w:rPr>
              <w:t>6)  delivery of final report to Client}</w:t>
            </w:r>
          </w:p>
        </w:tc>
        <w:tc>
          <w:tcPr>
            <w:tcW w:w="680" w:type="dxa"/>
            <w:tcBorders>
              <w:top w:val="single" w:sz="6" w:space="0" w:color="auto"/>
              <w:left w:val="single" w:sz="6" w:space="0" w:color="auto"/>
              <w:bottom w:val="single" w:sz="6" w:space="0" w:color="auto"/>
              <w:right w:val="single" w:sz="6" w:space="0" w:color="auto"/>
            </w:tcBorders>
          </w:tcPr>
          <w:p w14:paraId="0F7A0BFC"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582A8AA0"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73151249"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A6B6585"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5522617A"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23026E12"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2F457FD5"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845D94F"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4AAE77C0"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2234E89A"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62CC2C57" w14:textId="77777777" w:rsidR="002E04DE" w:rsidRDefault="002E04DE">
            <w:pPr>
              <w:rPr>
                <w:rFonts w:ascii="Calibri" w:hAnsi="Calibri"/>
                <w:lang w:val="en-GB" w:eastAsia="ja-JP"/>
              </w:rPr>
            </w:pPr>
          </w:p>
        </w:tc>
        <w:tc>
          <w:tcPr>
            <w:tcW w:w="2371" w:type="dxa"/>
            <w:tcBorders>
              <w:top w:val="single" w:sz="6" w:space="0" w:color="auto"/>
              <w:left w:val="single" w:sz="6" w:space="0" w:color="auto"/>
              <w:bottom w:val="single" w:sz="6" w:space="0" w:color="auto"/>
              <w:right w:val="double" w:sz="4" w:space="0" w:color="auto"/>
            </w:tcBorders>
          </w:tcPr>
          <w:p w14:paraId="4DCE01FC" w14:textId="77777777" w:rsidR="002E04DE" w:rsidRDefault="002E04DE">
            <w:pPr>
              <w:rPr>
                <w:rFonts w:ascii="Calibri" w:hAnsi="Calibri"/>
                <w:lang w:val="en-GB" w:eastAsia="ja-JP"/>
              </w:rPr>
            </w:pPr>
          </w:p>
        </w:tc>
      </w:tr>
      <w:tr w:rsidR="002E04DE" w14:paraId="51CC1D29" w14:textId="77777777" w:rsidTr="002E04DE">
        <w:tc>
          <w:tcPr>
            <w:tcW w:w="587" w:type="dxa"/>
            <w:tcBorders>
              <w:top w:val="single" w:sz="6" w:space="0" w:color="auto"/>
              <w:left w:val="double" w:sz="4" w:space="0" w:color="auto"/>
              <w:bottom w:val="single" w:sz="6" w:space="0" w:color="auto"/>
              <w:right w:val="nil"/>
            </w:tcBorders>
            <w:vAlign w:val="center"/>
          </w:tcPr>
          <w:p w14:paraId="6F4AD6FA" w14:textId="77777777" w:rsidR="002E04DE" w:rsidRDefault="002E04DE">
            <w:pPr>
              <w:jc w:val="center"/>
              <w:rPr>
                <w:rFonts w:ascii="Calibri" w:hAnsi="Calibri"/>
                <w:b/>
                <w:lang w:val="en-GB" w:eastAsia="ja-JP"/>
              </w:rPr>
            </w:pPr>
          </w:p>
        </w:tc>
        <w:tc>
          <w:tcPr>
            <w:tcW w:w="3553" w:type="dxa"/>
            <w:tcBorders>
              <w:top w:val="single" w:sz="6" w:space="0" w:color="auto"/>
              <w:left w:val="single" w:sz="6" w:space="0" w:color="auto"/>
              <w:bottom w:val="single" w:sz="6" w:space="0" w:color="auto"/>
              <w:right w:val="nil"/>
            </w:tcBorders>
          </w:tcPr>
          <w:p w14:paraId="25261674"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41382DB1"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233DB911"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1F18BE2"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7A90143F"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465A91B"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4B1519CB"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38B684D"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62D0680"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585F1CA3"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53DA85A3"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14591B0" w14:textId="77777777" w:rsidR="002E04DE" w:rsidRDefault="002E04DE">
            <w:pPr>
              <w:rPr>
                <w:rFonts w:ascii="Calibri" w:hAnsi="Calibri"/>
                <w:lang w:val="en-GB" w:eastAsia="ja-JP"/>
              </w:rPr>
            </w:pPr>
          </w:p>
        </w:tc>
        <w:tc>
          <w:tcPr>
            <w:tcW w:w="2371" w:type="dxa"/>
            <w:tcBorders>
              <w:top w:val="single" w:sz="6" w:space="0" w:color="auto"/>
              <w:left w:val="single" w:sz="6" w:space="0" w:color="auto"/>
              <w:bottom w:val="single" w:sz="6" w:space="0" w:color="auto"/>
              <w:right w:val="double" w:sz="4" w:space="0" w:color="auto"/>
            </w:tcBorders>
          </w:tcPr>
          <w:p w14:paraId="64F2CDC0" w14:textId="77777777" w:rsidR="002E04DE" w:rsidRDefault="002E04DE">
            <w:pPr>
              <w:rPr>
                <w:rFonts w:ascii="Calibri" w:hAnsi="Calibri"/>
                <w:lang w:val="en-GB" w:eastAsia="ja-JP"/>
              </w:rPr>
            </w:pPr>
          </w:p>
        </w:tc>
      </w:tr>
      <w:tr w:rsidR="002E04DE" w14:paraId="20EF32A8" w14:textId="77777777" w:rsidTr="002E04DE">
        <w:tc>
          <w:tcPr>
            <w:tcW w:w="587" w:type="dxa"/>
            <w:tcBorders>
              <w:top w:val="single" w:sz="6" w:space="0" w:color="auto"/>
              <w:left w:val="double" w:sz="4" w:space="0" w:color="auto"/>
              <w:bottom w:val="single" w:sz="6" w:space="0" w:color="auto"/>
              <w:right w:val="nil"/>
            </w:tcBorders>
            <w:vAlign w:val="center"/>
          </w:tcPr>
          <w:p w14:paraId="1E878E1B" w14:textId="77777777" w:rsidR="002E04DE" w:rsidRDefault="002E04DE">
            <w:pPr>
              <w:jc w:val="center"/>
              <w:rPr>
                <w:rFonts w:ascii="Calibri" w:hAnsi="Calibri"/>
                <w:b/>
                <w:lang w:val="en-GB" w:eastAsia="ja-JP"/>
              </w:rPr>
            </w:pPr>
          </w:p>
        </w:tc>
        <w:tc>
          <w:tcPr>
            <w:tcW w:w="3553" w:type="dxa"/>
            <w:tcBorders>
              <w:top w:val="single" w:sz="6" w:space="0" w:color="auto"/>
              <w:left w:val="single" w:sz="6" w:space="0" w:color="auto"/>
              <w:bottom w:val="single" w:sz="6" w:space="0" w:color="auto"/>
              <w:right w:val="nil"/>
            </w:tcBorders>
          </w:tcPr>
          <w:p w14:paraId="51635DFA"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6C191430"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9286383"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3D7E459F"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3041C4F9"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662E409F"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7720E7F"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DA2E5D9"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3D5862CA"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2D2B8A0"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69019269"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7C5AC080" w14:textId="77777777" w:rsidR="002E04DE" w:rsidRDefault="002E04DE">
            <w:pPr>
              <w:rPr>
                <w:rFonts w:ascii="Calibri" w:hAnsi="Calibri"/>
                <w:lang w:val="en-GB" w:eastAsia="ja-JP"/>
              </w:rPr>
            </w:pPr>
          </w:p>
        </w:tc>
        <w:tc>
          <w:tcPr>
            <w:tcW w:w="2371" w:type="dxa"/>
            <w:tcBorders>
              <w:top w:val="single" w:sz="6" w:space="0" w:color="auto"/>
              <w:left w:val="single" w:sz="6" w:space="0" w:color="auto"/>
              <w:bottom w:val="single" w:sz="6" w:space="0" w:color="auto"/>
              <w:right w:val="double" w:sz="4" w:space="0" w:color="auto"/>
            </w:tcBorders>
          </w:tcPr>
          <w:p w14:paraId="4097F718" w14:textId="77777777" w:rsidR="002E04DE" w:rsidRDefault="002E04DE">
            <w:pPr>
              <w:rPr>
                <w:rFonts w:ascii="Calibri" w:hAnsi="Calibri"/>
                <w:lang w:val="en-GB" w:eastAsia="ja-JP"/>
              </w:rPr>
            </w:pPr>
          </w:p>
        </w:tc>
      </w:tr>
      <w:tr w:rsidR="002E04DE" w14:paraId="58A109CF" w14:textId="77777777" w:rsidTr="002E04DE">
        <w:tc>
          <w:tcPr>
            <w:tcW w:w="587" w:type="dxa"/>
            <w:tcBorders>
              <w:top w:val="single" w:sz="6" w:space="0" w:color="auto"/>
              <w:left w:val="double" w:sz="4" w:space="0" w:color="auto"/>
              <w:bottom w:val="single" w:sz="6" w:space="0" w:color="auto"/>
              <w:right w:val="nil"/>
            </w:tcBorders>
            <w:vAlign w:val="center"/>
            <w:hideMark/>
          </w:tcPr>
          <w:p w14:paraId="13770FD4" w14:textId="77777777" w:rsidR="002E04DE" w:rsidRDefault="002E04DE">
            <w:pPr>
              <w:jc w:val="center"/>
              <w:rPr>
                <w:rFonts w:ascii="Calibri" w:hAnsi="Calibri"/>
                <w:b/>
                <w:lang w:val="en-GB" w:eastAsia="ja-JP"/>
              </w:rPr>
            </w:pPr>
            <w:r>
              <w:rPr>
                <w:rFonts w:ascii="Calibri" w:hAnsi="Calibri"/>
                <w:b/>
                <w:sz w:val="22"/>
                <w:szCs w:val="22"/>
                <w:lang w:val="en-GB" w:eastAsia="ja-JP"/>
              </w:rPr>
              <w:t>D-2</w:t>
            </w:r>
          </w:p>
        </w:tc>
        <w:tc>
          <w:tcPr>
            <w:tcW w:w="3553" w:type="dxa"/>
            <w:tcBorders>
              <w:top w:val="single" w:sz="6" w:space="0" w:color="auto"/>
              <w:left w:val="single" w:sz="6" w:space="0" w:color="auto"/>
              <w:bottom w:val="single" w:sz="6" w:space="0" w:color="auto"/>
              <w:right w:val="nil"/>
            </w:tcBorders>
            <w:hideMark/>
          </w:tcPr>
          <w:p w14:paraId="59A705B7" w14:textId="77777777" w:rsidR="002E04DE" w:rsidRDefault="002E04DE">
            <w:pPr>
              <w:rPr>
                <w:rFonts w:ascii="Calibri" w:hAnsi="Calibri"/>
                <w:lang w:val="en-GB" w:eastAsia="ja-JP"/>
              </w:rPr>
            </w:pPr>
            <w:r>
              <w:rPr>
                <w:rFonts w:ascii="Calibri" w:hAnsi="Calibri"/>
                <w:sz w:val="22"/>
                <w:szCs w:val="22"/>
                <w:lang w:val="en-GB" w:eastAsia="ja-JP"/>
              </w:rPr>
              <w:t>{e.g., Deliverable #2:...............}</w:t>
            </w:r>
          </w:p>
        </w:tc>
        <w:tc>
          <w:tcPr>
            <w:tcW w:w="680" w:type="dxa"/>
            <w:tcBorders>
              <w:top w:val="single" w:sz="6" w:space="0" w:color="auto"/>
              <w:left w:val="single" w:sz="6" w:space="0" w:color="auto"/>
              <w:bottom w:val="single" w:sz="6" w:space="0" w:color="auto"/>
              <w:right w:val="single" w:sz="6" w:space="0" w:color="auto"/>
            </w:tcBorders>
          </w:tcPr>
          <w:p w14:paraId="7793252E"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63063E89"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199EC1C"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9039596"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698E63CC"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6977951"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4C15DF4F"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7E24AD17"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601151ED"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380D3A2"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50439BDB" w14:textId="77777777" w:rsidR="002E04DE" w:rsidRDefault="002E04DE">
            <w:pPr>
              <w:rPr>
                <w:rFonts w:ascii="Calibri" w:hAnsi="Calibri"/>
                <w:lang w:val="en-GB" w:eastAsia="ja-JP"/>
              </w:rPr>
            </w:pPr>
          </w:p>
        </w:tc>
        <w:tc>
          <w:tcPr>
            <w:tcW w:w="2371" w:type="dxa"/>
            <w:tcBorders>
              <w:top w:val="single" w:sz="6" w:space="0" w:color="auto"/>
              <w:left w:val="single" w:sz="6" w:space="0" w:color="auto"/>
              <w:bottom w:val="single" w:sz="6" w:space="0" w:color="auto"/>
              <w:right w:val="double" w:sz="4" w:space="0" w:color="auto"/>
            </w:tcBorders>
          </w:tcPr>
          <w:p w14:paraId="4CBF0EA1" w14:textId="77777777" w:rsidR="002E04DE" w:rsidRDefault="002E04DE">
            <w:pPr>
              <w:rPr>
                <w:rFonts w:ascii="Calibri" w:hAnsi="Calibri"/>
                <w:lang w:val="en-GB" w:eastAsia="ja-JP"/>
              </w:rPr>
            </w:pPr>
          </w:p>
        </w:tc>
      </w:tr>
      <w:tr w:rsidR="002E04DE" w14:paraId="27EF96B0" w14:textId="77777777" w:rsidTr="002E04DE">
        <w:tc>
          <w:tcPr>
            <w:tcW w:w="587" w:type="dxa"/>
            <w:tcBorders>
              <w:top w:val="single" w:sz="6" w:space="0" w:color="auto"/>
              <w:left w:val="double" w:sz="4" w:space="0" w:color="auto"/>
              <w:bottom w:val="single" w:sz="6" w:space="0" w:color="auto"/>
              <w:right w:val="nil"/>
            </w:tcBorders>
            <w:vAlign w:val="center"/>
          </w:tcPr>
          <w:p w14:paraId="35022371" w14:textId="77777777" w:rsidR="002E04DE" w:rsidRDefault="002E04DE">
            <w:pPr>
              <w:jc w:val="center"/>
              <w:rPr>
                <w:rFonts w:ascii="Calibri" w:hAnsi="Calibri"/>
                <w:b/>
                <w:lang w:val="en-GB" w:eastAsia="ja-JP"/>
              </w:rPr>
            </w:pPr>
          </w:p>
        </w:tc>
        <w:tc>
          <w:tcPr>
            <w:tcW w:w="3553" w:type="dxa"/>
            <w:tcBorders>
              <w:top w:val="single" w:sz="6" w:space="0" w:color="auto"/>
              <w:left w:val="single" w:sz="6" w:space="0" w:color="auto"/>
              <w:bottom w:val="single" w:sz="6" w:space="0" w:color="auto"/>
              <w:right w:val="nil"/>
            </w:tcBorders>
          </w:tcPr>
          <w:p w14:paraId="2E166657"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2C60EB9A"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D3B3E2D"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4CD05EA"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48689303"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6EDCABFC"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22BED0D8"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D5EB056"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49F79C2"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750EC8E3"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533D9C42"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7DA06A1D" w14:textId="77777777" w:rsidR="002E04DE" w:rsidRDefault="002E04DE">
            <w:pPr>
              <w:rPr>
                <w:rFonts w:ascii="Calibri" w:hAnsi="Calibri"/>
                <w:lang w:val="en-GB" w:eastAsia="ja-JP"/>
              </w:rPr>
            </w:pPr>
          </w:p>
        </w:tc>
        <w:tc>
          <w:tcPr>
            <w:tcW w:w="2371" w:type="dxa"/>
            <w:tcBorders>
              <w:top w:val="single" w:sz="6" w:space="0" w:color="auto"/>
              <w:left w:val="single" w:sz="6" w:space="0" w:color="auto"/>
              <w:bottom w:val="single" w:sz="6" w:space="0" w:color="auto"/>
              <w:right w:val="double" w:sz="4" w:space="0" w:color="auto"/>
            </w:tcBorders>
          </w:tcPr>
          <w:p w14:paraId="0E13C815" w14:textId="77777777" w:rsidR="002E04DE" w:rsidRDefault="002E04DE">
            <w:pPr>
              <w:rPr>
                <w:rFonts w:ascii="Calibri" w:hAnsi="Calibri"/>
                <w:lang w:val="en-GB" w:eastAsia="ja-JP"/>
              </w:rPr>
            </w:pPr>
          </w:p>
        </w:tc>
      </w:tr>
      <w:tr w:rsidR="002E04DE" w14:paraId="2D41024D" w14:textId="77777777" w:rsidTr="002E04DE">
        <w:tc>
          <w:tcPr>
            <w:tcW w:w="587" w:type="dxa"/>
            <w:tcBorders>
              <w:top w:val="single" w:sz="6" w:space="0" w:color="auto"/>
              <w:left w:val="double" w:sz="4" w:space="0" w:color="auto"/>
              <w:bottom w:val="single" w:sz="6" w:space="0" w:color="auto"/>
              <w:right w:val="nil"/>
            </w:tcBorders>
            <w:vAlign w:val="center"/>
          </w:tcPr>
          <w:p w14:paraId="2D74953C" w14:textId="77777777" w:rsidR="002E04DE" w:rsidRDefault="002E04DE">
            <w:pPr>
              <w:jc w:val="center"/>
              <w:rPr>
                <w:rFonts w:ascii="Calibri" w:hAnsi="Calibri"/>
                <w:b/>
                <w:lang w:val="en-GB" w:eastAsia="ja-JP"/>
              </w:rPr>
            </w:pPr>
          </w:p>
        </w:tc>
        <w:tc>
          <w:tcPr>
            <w:tcW w:w="3553" w:type="dxa"/>
            <w:tcBorders>
              <w:top w:val="single" w:sz="6" w:space="0" w:color="auto"/>
              <w:left w:val="single" w:sz="6" w:space="0" w:color="auto"/>
              <w:bottom w:val="single" w:sz="6" w:space="0" w:color="auto"/>
              <w:right w:val="nil"/>
            </w:tcBorders>
          </w:tcPr>
          <w:p w14:paraId="6C8DFA95"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DD31387"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45A0DD03"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474B940E"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397BC05E"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5B8FA379"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307F442E"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D676FC8"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243801AE"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3A548A1"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46E008DA"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BC06E29" w14:textId="77777777" w:rsidR="002E04DE" w:rsidRDefault="002E04DE">
            <w:pPr>
              <w:rPr>
                <w:rFonts w:ascii="Calibri" w:hAnsi="Calibri"/>
                <w:lang w:val="en-GB" w:eastAsia="ja-JP"/>
              </w:rPr>
            </w:pPr>
          </w:p>
        </w:tc>
        <w:tc>
          <w:tcPr>
            <w:tcW w:w="2371" w:type="dxa"/>
            <w:tcBorders>
              <w:top w:val="single" w:sz="6" w:space="0" w:color="auto"/>
              <w:left w:val="single" w:sz="6" w:space="0" w:color="auto"/>
              <w:bottom w:val="single" w:sz="6" w:space="0" w:color="auto"/>
              <w:right w:val="double" w:sz="4" w:space="0" w:color="auto"/>
            </w:tcBorders>
          </w:tcPr>
          <w:p w14:paraId="404EE200" w14:textId="77777777" w:rsidR="002E04DE" w:rsidRDefault="002E04DE">
            <w:pPr>
              <w:rPr>
                <w:rFonts w:ascii="Calibri" w:hAnsi="Calibri"/>
                <w:lang w:val="en-GB" w:eastAsia="ja-JP"/>
              </w:rPr>
            </w:pPr>
          </w:p>
        </w:tc>
      </w:tr>
      <w:tr w:rsidR="002E04DE" w14:paraId="0885260D" w14:textId="77777777" w:rsidTr="002E04DE">
        <w:tc>
          <w:tcPr>
            <w:tcW w:w="587" w:type="dxa"/>
            <w:tcBorders>
              <w:top w:val="single" w:sz="6" w:space="0" w:color="auto"/>
              <w:left w:val="double" w:sz="4" w:space="0" w:color="auto"/>
              <w:bottom w:val="single" w:sz="6" w:space="0" w:color="auto"/>
              <w:right w:val="nil"/>
            </w:tcBorders>
            <w:vAlign w:val="center"/>
            <w:hideMark/>
          </w:tcPr>
          <w:p w14:paraId="320217D2" w14:textId="77777777" w:rsidR="002E04DE" w:rsidRDefault="002E04DE">
            <w:pPr>
              <w:ind w:left="-25"/>
              <w:jc w:val="center"/>
              <w:rPr>
                <w:rFonts w:ascii="Calibri" w:hAnsi="Calibri"/>
                <w:b/>
                <w:lang w:val="en-GB" w:eastAsia="ja-JP"/>
              </w:rPr>
            </w:pPr>
            <w:r>
              <w:rPr>
                <w:rFonts w:ascii="Calibri" w:hAnsi="Calibri"/>
                <w:b/>
                <w:sz w:val="22"/>
                <w:szCs w:val="22"/>
                <w:lang w:val="en-GB" w:eastAsia="ja-JP"/>
              </w:rPr>
              <w:t>n</w:t>
            </w:r>
          </w:p>
        </w:tc>
        <w:tc>
          <w:tcPr>
            <w:tcW w:w="3553" w:type="dxa"/>
            <w:tcBorders>
              <w:top w:val="single" w:sz="6" w:space="0" w:color="auto"/>
              <w:left w:val="single" w:sz="6" w:space="0" w:color="auto"/>
              <w:bottom w:val="single" w:sz="6" w:space="0" w:color="auto"/>
              <w:right w:val="nil"/>
            </w:tcBorders>
          </w:tcPr>
          <w:p w14:paraId="15589095" w14:textId="77777777" w:rsidR="002E04DE" w:rsidRDefault="002E04DE">
            <w:pPr>
              <w:ind w:left="-25"/>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1AF6DF0"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42194071"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5DCA07FE"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2AA17D0E"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0475D80"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1CDAC20E"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F5362AA"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0CFCC37E"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57E460EF"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6F679873"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single" w:sz="6" w:space="0" w:color="auto"/>
              <w:right w:val="single" w:sz="6" w:space="0" w:color="auto"/>
            </w:tcBorders>
          </w:tcPr>
          <w:p w14:paraId="745055A1" w14:textId="77777777" w:rsidR="002E04DE" w:rsidRDefault="002E04DE">
            <w:pPr>
              <w:rPr>
                <w:rFonts w:ascii="Calibri" w:hAnsi="Calibri"/>
                <w:lang w:val="en-GB" w:eastAsia="ja-JP"/>
              </w:rPr>
            </w:pPr>
          </w:p>
        </w:tc>
        <w:tc>
          <w:tcPr>
            <w:tcW w:w="2371" w:type="dxa"/>
            <w:tcBorders>
              <w:top w:val="single" w:sz="6" w:space="0" w:color="auto"/>
              <w:left w:val="single" w:sz="6" w:space="0" w:color="auto"/>
              <w:bottom w:val="single" w:sz="6" w:space="0" w:color="auto"/>
              <w:right w:val="double" w:sz="4" w:space="0" w:color="auto"/>
            </w:tcBorders>
          </w:tcPr>
          <w:p w14:paraId="48F20A62" w14:textId="77777777" w:rsidR="002E04DE" w:rsidRDefault="002E04DE">
            <w:pPr>
              <w:rPr>
                <w:rFonts w:ascii="Calibri" w:hAnsi="Calibri"/>
                <w:lang w:val="en-GB" w:eastAsia="ja-JP"/>
              </w:rPr>
            </w:pPr>
          </w:p>
        </w:tc>
      </w:tr>
      <w:tr w:rsidR="002E04DE" w14:paraId="5E37315F" w14:textId="77777777" w:rsidTr="002E04DE">
        <w:trPr>
          <w:trHeight w:val="65"/>
        </w:trPr>
        <w:tc>
          <w:tcPr>
            <w:tcW w:w="587" w:type="dxa"/>
            <w:tcBorders>
              <w:top w:val="single" w:sz="6" w:space="0" w:color="auto"/>
              <w:left w:val="double" w:sz="4" w:space="0" w:color="auto"/>
              <w:bottom w:val="double" w:sz="4" w:space="0" w:color="auto"/>
              <w:right w:val="nil"/>
            </w:tcBorders>
            <w:vAlign w:val="center"/>
          </w:tcPr>
          <w:p w14:paraId="77116908" w14:textId="77777777" w:rsidR="002E04DE" w:rsidRDefault="002E04DE">
            <w:pPr>
              <w:ind w:left="-25"/>
              <w:jc w:val="center"/>
              <w:rPr>
                <w:rFonts w:ascii="Calibri" w:hAnsi="Calibri"/>
                <w:lang w:val="en-GB" w:eastAsia="ja-JP"/>
              </w:rPr>
            </w:pPr>
          </w:p>
        </w:tc>
        <w:tc>
          <w:tcPr>
            <w:tcW w:w="3553" w:type="dxa"/>
            <w:tcBorders>
              <w:top w:val="single" w:sz="6" w:space="0" w:color="auto"/>
              <w:left w:val="single" w:sz="6" w:space="0" w:color="auto"/>
              <w:bottom w:val="double" w:sz="4" w:space="0" w:color="auto"/>
              <w:right w:val="nil"/>
            </w:tcBorders>
          </w:tcPr>
          <w:p w14:paraId="71F74D77" w14:textId="77777777" w:rsidR="002E04DE" w:rsidRDefault="002E04DE">
            <w:pPr>
              <w:ind w:left="-25"/>
              <w:rPr>
                <w:rFonts w:ascii="Calibri" w:hAnsi="Calibri"/>
                <w:lang w:val="en-GB" w:eastAsia="ja-JP"/>
              </w:rPr>
            </w:pPr>
          </w:p>
        </w:tc>
        <w:tc>
          <w:tcPr>
            <w:tcW w:w="680" w:type="dxa"/>
            <w:tcBorders>
              <w:top w:val="single" w:sz="6" w:space="0" w:color="auto"/>
              <w:left w:val="single" w:sz="6" w:space="0" w:color="auto"/>
              <w:bottom w:val="double" w:sz="4" w:space="0" w:color="auto"/>
              <w:right w:val="single" w:sz="6" w:space="0" w:color="auto"/>
            </w:tcBorders>
          </w:tcPr>
          <w:p w14:paraId="3763CE49"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double" w:sz="4" w:space="0" w:color="auto"/>
              <w:right w:val="single" w:sz="6" w:space="0" w:color="auto"/>
            </w:tcBorders>
          </w:tcPr>
          <w:p w14:paraId="0AED8A55"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double" w:sz="4" w:space="0" w:color="auto"/>
              <w:right w:val="single" w:sz="6" w:space="0" w:color="auto"/>
            </w:tcBorders>
          </w:tcPr>
          <w:p w14:paraId="55E0A11D"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double" w:sz="4" w:space="0" w:color="auto"/>
              <w:right w:val="single" w:sz="6" w:space="0" w:color="auto"/>
            </w:tcBorders>
          </w:tcPr>
          <w:p w14:paraId="2591C541"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double" w:sz="4" w:space="0" w:color="auto"/>
              <w:right w:val="single" w:sz="6" w:space="0" w:color="auto"/>
            </w:tcBorders>
          </w:tcPr>
          <w:p w14:paraId="644921C8"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double" w:sz="4" w:space="0" w:color="auto"/>
              <w:right w:val="single" w:sz="6" w:space="0" w:color="auto"/>
            </w:tcBorders>
          </w:tcPr>
          <w:p w14:paraId="64A1E752"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double" w:sz="4" w:space="0" w:color="auto"/>
              <w:right w:val="single" w:sz="6" w:space="0" w:color="auto"/>
            </w:tcBorders>
          </w:tcPr>
          <w:p w14:paraId="323423AF"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double" w:sz="4" w:space="0" w:color="auto"/>
              <w:right w:val="single" w:sz="6" w:space="0" w:color="auto"/>
            </w:tcBorders>
          </w:tcPr>
          <w:p w14:paraId="1549C3D3"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double" w:sz="4" w:space="0" w:color="auto"/>
              <w:right w:val="single" w:sz="6" w:space="0" w:color="auto"/>
            </w:tcBorders>
          </w:tcPr>
          <w:p w14:paraId="49EA218F"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double" w:sz="4" w:space="0" w:color="auto"/>
              <w:right w:val="single" w:sz="6" w:space="0" w:color="auto"/>
            </w:tcBorders>
          </w:tcPr>
          <w:p w14:paraId="361655B9" w14:textId="77777777" w:rsidR="002E04DE" w:rsidRDefault="002E04DE">
            <w:pPr>
              <w:rPr>
                <w:rFonts w:ascii="Calibri" w:hAnsi="Calibri"/>
                <w:lang w:val="en-GB" w:eastAsia="ja-JP"/>
              </w:rPr>
            </w:pPr>
          </w:p>
        </w:tc>
        <w:tc>
          <w:tcPr>
            <w:tcW w:w="680" w:type="dxa"/>
            <w:tcBorders>
              <w:top w:val="single" w:sz="6" w:space="0" w:color="auto"/>
              <w:left w:val="single" w:sz="6" w:space="0" w:color="auto"/>
              <w:bottom w:val="double" w:sz="4" w:space="0" w:color="auto"/>
              <w:right w:val="single" w:sz="6" w:space="0" w:color="auto"/>
            </w:tcBorders>
          </w:tcPr>
          <w:p w14:paraId="11E36DD5" w14:textId="77777777" w:rsidR="002E04DE" w:rsidRDefault="002E04DE">
            <w:pPr>
              <w:rPr>
                <w:rFonts w:ascii="Calibri" w:hAnsi="Calibri"/>
                <w:lang w:val="en-GB" w:eastAsia="ja-JP"/>
              </w:rPr>
            </w:pPr>
          </w:p>
        </w:tc>
        <w:tc>
          <w:tcPr>
            <w:tcW w:w="2371" w:type="dxa"/>
            <w:tcBorders>
              <w:top w:val="single" w:sz="6" w:space="0" w:color="auto"/>
              <w:left w:val="single" w:sz="6" w:space="0" w:color="auto"/>
              <w:bottom w:val="double" w:sz="4" w:space="0" w:color="auto"/>
              <w:right w:val="double" w:sz="4" w:space="0" w:color="auto"/>
            </w:tcBorders>
          </w:tcPr>
          <w:p w14:paraId="5CF92CC4" w14:textId="77777777" w:rsidR="002E04DE" w:rsidRDefault="002E04DE">
            <w:pPr>
              <w:rPr>
                <w:rFonts w:ascii="Calibri" w:hAnsi="Calibri"/>
                <w:lang w:val="en-GB" w:eastAsia="ja-JP"/>
              </w:rPr>
            </w:pPr>
          </w:p>
        </w:tc>
      </w:tr>
    </w:tbl>
    <w:p w14:paraId="066DDF02" w14:textId="77777777" w:rsidR="002E04DE" w:rsidRDefault="002E04DE" w:rsidP="002E04DE">
      <w:pPr>
        <w:rPr>
          <w:lang w:val="en-GB"/>
        </w:rPr>
      </w:pPr>
    </w:p>
    <w:p w14:paraId="40110CDE" w14:textId="77777777" w:rsidR="002E04DE" w:rsidRDefault="002E04DE" w:rsidP="002E04DE">
      <w:pPr>
        <w:pStyle w:val="BodyTextIndent"/>
        <w:tabs>
          <w:tab w:val="left" w:pos="360"/>
        </w:tabs>
        <w:suppressAutoHyphens w:val="0"/>
        <w:ind w:left="360" w:hanging="360"/>
        <w:rPr>
          <w:rFonts w:ascii="Calibri" w:hAnsi="Calibri"/>
          <w:sz w:val="20"/>
        </w:rPr>
      </w:pPr>
      <w:r>
        <w:rPr>
          <w:rFonts w:ascii="Calibri" w:hAnsi="Calibri"/>
          <w:sz w:val="20"/>
        </w:rPr>
        <w:t>1</w:t>
      </w:r>
      <w:r>
        <w:rPr>
          <w:rFonts w:ascii="Calibri" w:hAnsi="Calibri"/>
          <w:sz w:val="20"/>
        </w:rPr>
        <w:tab/>
        <w:t>List the deliverables with the breakdown for activities required to produce them and other benchmarks such as the Client’s approvals.  For phased assignments, indicate the activities, delivery of reports, and benchmarks separately for each phase.</w:t>
      </w:r>
    </w:p>
    <w:p w14:paraId="692782E1" w14:textId="77777777" w:rsidR="002E04DE" w:rsidRDefault="002E04DE" w:rsidP="002E04DE">
      <w:pPr>
        <w:pStyle w:val="BodyTextIndent"/>
        <w:tabs>
          <w:tab w:val="left" w:pos="360"/>
        </w:tabs>
        <w:suppressAutoHyphens w:val="0"/>
        <w:ind w:left="360" w:hanging="360"/>
        <w:rPr>
          <w:rFonts w:ascii="Calibri" w:hAnsi="Calibri"/>
          <w:sz w:val="20"/>
        </w:rPr>
      </w:pPr>
      <w:r>
        <w:rPr>
          <w:rFonts w:ascii="Calibri" w:hAnsi="Calibri"/>
          <w:sz w:val="20"/>
        </w:rPr>
        <w:t>2</w:t>
      </w:r>
      <w:r>
        <w:rPr>
          <w:rFonts w:ascii="Calibri" w:hAnsi="Calibri"/>
          <w:sz w:val="20"/>
        </w:rPr>
        <w:tab/>
        <w:t xml:space="preserve">Duration of activities shall be indicated </w:t>
      </w:r>
      <w:r>
        <w:rPr>
          <w:rFonts w:ascii="Calibri" w:hAnsi="Calibri"/>
          <w:sz w:val="20"/>
          <w:u w:val="single"/>
        </w:rPr>
        <w:t>in a form of a bar chart</w:t>
      </w:r>
      <w:r>
        <w:rPr>
          <w:rFonts w:ascii="Calibri" w:hAnsi="Calibri"/>
          <w:sz w:val="20"/>
        </w:rPr>
        <w:t>.</w:t>
      </w:r>
    </w:p>
    <w:p w14:paraId="2BD4D099" w14:textId="77777777" w:rsidR="002E04DE" w:rsidRDefault="002E04DE" w:rsidP="002E04DE">
      <w:pPr>
        <w:pStyle w:val="BodyTextIndent"/>
        <w:tabs>
          <w:tab w:val="left" w:pos="360"/>
        </w:tabs>
        <w:suppressAutoHyphens w:val="0"/>
        <w:ind w:left="360" w:hanging="360"/>
        <w:rPr>
          <w:rFonts w:ascii="Calibri" w:hAnsi="Calibri"/>
        </w:rPr>
      </w:pPr>
      <w:r>
        <w:rPr>
          <w:rFonts w:ascii="Calibri" w:hAnsi="Calibri"/>
          <w:sz w:val="20"/>
        </w:rPr>
        <w:t>3.     Include a legend, if necessary, to help read the chart.</w:t>
      </w:r>
    </w:p>
    <w:p w14:paraId="1E5355C6" w14:textId="77777777" w:rsidR="002E04DE" w:rsidRDefault="002E04DE" w:rsidP="002E04DE">
      <w:pPr>
        <w:sectPr w:rsidR="002E04DE">
          <w:pgSz w:w="16839" w:h="11907" w:orient="landscape"/>
          <w:pgMar w:top="1134" w:right="1417" w:bottom="1134" w:left="1417" w:header="720" w:footer="720" w:gutter="0"/>
          <w:paperSrc w:first="7" w:other="7"/>
          <w:cols w:space="720"/>
        </w:sectPr>
      </w:pPr>
    </w:p>
    <w:p w14:paraId="7E0E5EBF" w14:textId="77777777" w:rsidR="002E04DE" w:rsidRDefault="002E04DE" w:rsidP="002E04DE">
      <w:pPr>
        <w:jc w:val="center"/>
        <w:rPr>
          <w:rFonts w:ascii="Times New Roman Bold" w:hAnsi="Times New Roman Bold"/>
          <w:b/>
          <w:smallCaps/>
          <w:sz w:val="28"/>
          <w:szCs w:val="28"/>
        </w:rPr>
      </w:pPr>
      <w:bookmarkStart w:id="43" w:name="_Toc172357892"/>
      <w:r>
        <w:rPr>
          <w:rFonts w:ascii="Times New Roman Bold" w:hAnsi="Times New Roman Bold"/>
          <w:b/>
          <w:smallCaps/>
          <w:sz w:val="28"/>
          <w:szCs w:val="28"/>
        </w:rPr>
        <w:lastRenderedPageBreak/>
        <w:t>Form TECH-6 (for FTP and STP)</w:t>
      </w:r>
    </w:p>
    <w:p w14:paraId="0855D314" w14:textId="77777777" w:rsidR="002E04DE" w:rsidRDefault="002E04DE" w:rsidP="002E04DE">
      <w:pPr>
        <w:jc w:val="center"/>
        <w:rPr>
          <w:rFonts w:ascii="Times New Roman Bold" w:hAnsi="Times New Roman Bold"/>
          <w:b/>
          <w:smallCaps/>
          <w:sz w:val="28"/>
          <w:szCs w:val="28"/>
        </w:rPr>
      </w:pPr>
    </w:p>
    <w:p w14:paraId="5F8F6C52" w14:textId="77777777" w:rsidR="002E04DE" w:rsidRDefault="002E04DE" w:rsidP="002E04DE">
      <w:pPr>
        <w:jc w:val="center"/>
        <w:rPr>
          <w:rFonts w:ascii="Times New Roman Bold" w:hAnsi="Times New Roman Bold"/>
          <w:b/>
          <w:smallCaps/>
          <w:sz w:val="28"/>
          <w:szCs w:val="28"/>
        </w:rPr>
      </w:pPr>
      <w:r>
        <w:rPr>
          <w:rFonts w:ascii="Times New Roman Bold" w:hAnsi="Times New Roman Bold"/>
          <w:b/>
          <w:smallCaps/>
          <w:sz w:val="28"/>
          <w:szCs w:val="28"/>
        </w:rPr>
        <w:t>Team Composition, Assignment, and Key Experts’ inputs</w:t>
      </w:r>
      <w:bookmarkEnd w:id="43"/>
    </w:p>
    <w:p w14:paraId="1C3B7FA0" w14:textId="77777777" w:rsidR="002E04DE" w:rsidRDefault="002E04DE" w:rsidP="002E04DE">
      <w:pPr>
        <w:pStyle w:val="BankNormal"/>
        <w:rPr>
          <w:lang w:val="en-GB"/>
        </w:rPr>
      </w:pPr>
    </w:p>
    <w:tbl>
      <w:tblPr>
        <w:tblW w:w="1344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4A0" w:firstRow="1" w:lastRow="0" w:firstColumn="1" w:lastColumn="0" w:noHBand="0" w:noVBand="1"/>
      </w:tblPr>
      <w:tblGrid>
        <w:gridCol w:w="494"/>
        <w:gridCol w:w="1856"/>
        <w:gridCol w:w="912"/>
        <w:gridCol w:w="720"/>
        <w:gridCol w:w="989"/>
        <w:gridCol w:w="180"/>
        <w:gridCol w:w="1079"/>
        <w:gridCol w:w="180"/>
        <w:gridCol w:w="989"/>
        <w:gridCol w:w="900"/>
        <w:gridCol w:w="180"/>
        <w:gridCol w:w="900"/>
        <w:gridCol w:w="699"/>
        <w:gridCol w:w="164"/>
        <w:gridCol w:w="164"/>
        <w:gridCol w:w="806"/>
        <w:gridCol w:w="806"/>
        <w:gridCol w:w="1422"/>
      </w:tblGrid>
      <w:tr w:rsidR="002E04DE" w14:paraId="7193B0FE" w14:textId="77777777" w:rsidTr="002E04DE">
        <w:trPr>
          <w:cantSplit/>
          <w:trHeight w:val="710"/>
          <w:jc w:val="center"/>
        </w:trPr>
        <w:tc>
          <w:tcPr>
            <w:tcW w:w="495" w:type="dxa"/>
            <w:vMerge w:val="restart"/>
            <w:tcBorders>
              <w:top w:val="double" w:sz="4" w:space="0" w:color="auto"/>
              <w:left w:val="double" w:sz="4" w:space="0" w:color="auto"/>
              <w:bottom w:val="single" w:sz="12" w:space="0" w:color="auto"/>
              <w:right w:val="single" w:sz="6" w:space="0" w:color="auto"/>
            </w:tcBorders>
            <w:vAlign w:val="center"/>
            <w:hideMark/>
          </w:tcPr>
          <w:p w14:paraId="319BDDF0" w14:textId="77777777" w:rsidR="002E04DE" w:rsidRDefault="002E04DE">
            <w:pPr>
              <w:rPr>
                <w:b/>
                <w:lang w:eastAsia="ja-JP"/>
              </w:rPr>
            </w:pPr>
            <w:r>
              <w:rPr>
                <w:b/>
                <w:lang w:eastAsia="ja-JP"/>
              </w:rPr>
              <w:t>N°</w:t>
            </w:r>
          </w:p>
        </w:tc>
        <w:tc>
          <w:tcPr>
            <w:tcW w:w="1858" w:type="dxa"/>
            <w:vMerge w:val="restart"/>
            <w:tcBorders>
              <w:top w:val="double" w:sz="4" w:space="0" w:color="auto"/>
              <w:left w:val="single" w:sz="6" w:space="0" w:color="auto"/>
              <w:bottom w:val="single" w:sz="12" w:space="0" w:color="auto"/>
              <w:right w:val="single" w:sz="6" w:space="0" w:color="auto"/>
            </w:tcBorders>
            <w:vAlign w:val="center"/>
            <w:hideMark/>
          </w:tcPr>
          <w:p w14:paraId="439E1E99" w14:textId="77777777" w:rsidR="002E04DE" w:rsidRDefault="002E04DE">
            <w:pPr>
              <w:jc w:val="center"/>
              <w:rPr>
                <w:rFonts w:ascii="Calibri" w:hAnsi="Calibri"/>
                <w:sz w:val="20"/>
                <w:lang w:val="en-GB" w:eastAsia="ja-JP"/>
              </w:rPr>
            </w:pPr>
            <w:r>
              <w:rPr>
                <w:rFonts w:ascii="Calibri" w:hAnsi="Calibri"/>
                <w:b/>
                <w:bCs/>
                <w:sz w:val="20"/>
                <w:lang w:val="en-GB" w:eastAsia="ja-JP"/>
              </w:rPr>
              <w:t>Name</w:t>
            </w:r>
          </w:p>
        </w:tc>
        <w:tc>
          <w:tcPr>
            <w:tcW w:w="8059" w:type="dxa"/>
            <w:gridSpan w:val="13"/>
            <w:tcBorders>
              <w:top w:val="double" w:sz="4" w:space="0" w:color="auto"/>
              <w:left w:val="nil"/>
              <w:bottom w:val="nil"/>
              <w:right w:val="single" w:sz="6" w:space="0" w:color="auto"/>
            </w:tcBorders>
            <w:vAlign w:val="center"/>
            <w:hideMark/>
          </w:tcPr>
          <w:p w14:paraId="2408A854" w14:textId="77777777" w:rsidR="002E04DE" w:rsidRDefault="002E04DE">
            <w:pPr>
              <w:rPr>
                <w:b/>
                <w:lang w:eastAsia="ja-JP"/>
              </w:rPr>
            </w:pPr>
            <w:r>
              <w:rPr>
                <w:b/>
                <w:lang w:eastAsia="ja-JP"/>
              </w:rPr>
              <w:t>Expert’s input (in person/month) per each Deliverable (listed in TECH-5)</w:t>
            </w:r>
          </w:p>
        </w:tc>
        <w:tc>
          <w:tcPr>
            <w:tcW w:w="3035" w:type="dxa"/>
            <w:gridSpan w:val="3"/>
            <w:tcBorders>
              <w:top w:val="double" w:sz="4" w:space="0" w:color="auto"/>
              <w:left w:val="nil"/>
              <w:bottom w:val="nil"/>
              <w:right w:val="double" w:sz="4" w:space="0" w:color="auto"/>
            </w:tcBorders>
            <w:vAlign w:val="center"/>
            <w:hideMark/>
          </w:tcPr>
          <w:p w14:paraId="7B2E62B2" w14:textId="77777777" w:rsidR="002E04DE" w:rsidRDefault="002E04DE">
            <w:pPr>
              <w:rPr>
                <w:b/>
                <w:lang w:eastAsia="ja-JP"/>
              </w:rPr>
            </w:pPr>
            <w:r>
              <w:rPr>
                <w:b/>
                <w:lang w:eastAsia="ja-JP"/>
              </w:rPr>
              <w:t xml:space="preserve">Total time-input </w:t>
            </w:r>
          </w:p>
          <w:p w14:paraId="3D8D521B" w14:textId="77777777" w:rsidR="002E04DE" w:rsidRDefault="002E04DE">
            <w:pPr>
              <w:rPr>
                <w:b/>
                <w:lang w:eastAsia="ja-JP"/>
              </w:rPr>
            </w:pPr>
            <w:r>
              <w:rPr>
                <w:b/>
                <w:lang w:eastAsia="ja-JP"/>
              </w:rPr>
              <w:t>(in Months)</w:t>
            </w:r>
          </w:p>
        </w:tc>
      </w:tr>
      <w:tr w:rsidR="002E04DE" w14:paraId="614499AF" w14:textId="77777777" w:rsidTr="002E04DE">
        <w:trPr>
          <w:cantSplit/>
          <w:trHeight w:val="340"/>
          <w:jc w:val="center"/>
        </w:trPr>
        <w:tc>
          <w:tcPr>
            <w:tcW w:w="3985" w:type="dxa"/>
            <w:vMerge/>
            <w:tcBorders>
              <w:top w:val="double" w:sz="4" w:space="0" w:color="auto"/>
              <w:left w:val="double" w:sz="4" w:space="0" w:color="auto"/>
              <w:bottom w:val="single" w:sz="12" w:space="0" w:color="auto"/>
              <w:right w:val="single" w:sz="6" w:space="0" w:color="auto"/>
            </w:tcBorders>
            <w:vAlign w:val="center"/>
            <w:hideMark/>
          </w:tcPr>
          <w:p w14:paraId="49FA02A6" w14:textId="77777777" w:rsidR="002E04DE" w:rsidRDefault="002E04DE">
            <w:pPr>
              <w:rPr>
                <w:b/>
                <w:lang w:eastAsia="ja-JP"/>
              </w:rPr>
            </w:pPr>
          </w:p>
        </w:tc>
        <w:tc>
          <w:tcPr>
            <w:tcW w:w="1858" w:type="dxa"/>
            <w:vMerge/>
            <w:tcBorders>
              <w:top w:val="double" w:sz="4" w:space="0" w:color="auto"/>
              <w:left w:val="single" w:sz="6" w:space="0" w:color="auto"/>
              <w:bottom w:val="single" w:sz="12" w:space="0" w:color="auto"/>
              <w:right w:val="single" w:sz="6" w:space="0" w:color="auto"/>
            </w:tcBorders>
            <w:vAlign w:val="center"/>
            <w:hideMark/>
          </w:tcPr>
          <w:p w14:paraId="1744763F" w14:textId="77777777" w:rsidR="002E04DE" w:rsidRDefault="002E04DE">
            <w:pPr>
              <w:rPr>
                <w:rFonts w:ascii="Calibri" w:hAnsi="Calibri"/>
                <w:sz w:val="20"/>
                <w:lang w:val="en-GB" w:eastAsia="ja-JP"/>
              </w:rPr>
            </w:pPr>
          </w:p>
        </w:tc>
        <w:tc>
          <w:tcPr>
            <w:tcW w:w="912" w:type="dxa"/>
            <w:tcBorders>
              <w:top w:val="single" w:sz="6" w:space="0" w:color="auto"/>
              <w:left w:val="nil"/>
              <w:bottom w:val="single" w:sz="12" w:space="0" w:color="auto"/>
              <w:right w:val="nil"/>
            </w:tcBorders>
            <w:vAlign w:val="center"/>
            <w:hideMark/>
          </w:tcPr>
          <w:p w14:paraId="3878FD7E" w14:textId="77777777" w:rsidR="002E04DE" w:rsidRDefault="002E04DE">
            <w:pPr>
              <w:jc w:val="center"/>
              <w:rPr>
                <w:rFonts w:ascii="Calibri" w:hAnsi="Calibri"/>
                <w:b/>
                <w:bCs/>
                <w:sz w:val="20"/>
                <w:lang w:val="en-GB" w:eastAsia="ja-JP"/>
              </w:rPr>
            </w:pPr>
            <w:r>
              <w:rPr>
                <w:rFonts w:ascii="Calibri" w:hAnsi="Calibri"/>
                <w:b/>
                <w:bCs/>
                <w:sz w:val="20"/>
                <w:lang w:val="en-GB" w:eastAsia="ja-JP"/>
              </w:rPr>
              <w:t>Position</w:t>
            </w:r>
          </w:p>
        </w:tc>
        <w:tc>
          <w:tcPr>
            <w:tcW w:w="720" w:type="dxa"/>
            <w:tcBorders>
              <w:top w:val="single" w:sz="6" w:space="0" w:color="auto"/>
              <w:left w:val="single" w:sz="6" w:space="0" w:color="auto"/>
              <w:bottom w:val="single" w:sz="12" w:space="0" w:color="auto"/>
              <w:right w:val="single" w:sz="6" w:space="0" w:color="auto"/>
            </w:tcBorders>
            <w:vAlign w:val="center"/>
          </w:tcPr>
          <w:p w14:paraId="14A1A3DE" w14:textId="77777777" w:rsidR="002E04DE" w:rsidRDefault="002E04DE">
            <w:pPr>
              <w:jc w:val="center"/>
              <w:rPr>
                <w:rFonts w:ascii="Calibri" w:hAnsi="Calibri"/>
                <w:b/>
                <w:bCs/>
                <w:sz w:val="20"/>
                <w:lang w:val="en-GB" w:eastAsia="ja-JP"/>
              </w:rPr>
            </w:pPr>
          </w:p>
        </w:tc>
        <w:tc>
          <w:tcPr>
            <w:tcW w:w="990" w:type="dxa"/>
            <w:tcBorders>
              <w:top w:val="single" w:sz="6" w:space="0" w:color="auto"/>
              <w:left w:val="nil"/>
              <w:bottom w:val="single" w:sz="12" w:space="0" w:color="auto"/>
              <w:right w:val="nil"/>
            </w:tcBorders>
            <w:vAlign w:val="center"/>
            <w:hideMark/>
          </w:tcPr>
          <w:p w14:paraId="18182E01" w14:textId="77777777" w:rsidR="002E04DE" w:rsidRDefault="002E04DE">
            <w:pPr>
              <w:jc w:val="center"/>
              <w:rPr>
                <w:rFonts w:ascii="Calibri" w:hAnsi="Calibri"/>
                <w:b/>
                <w:bCs/>
                <w:sz w:val="20"/>
                <w:lang w:val="en-GB" w:eastAsia="ja-JP"/>
              </w:rPr>
            </w:pPr>
            <w:r>
              <w:rPr>
                <w:rFonts w:ascii="Calibri" w:hAnsi="Calibri"/>
                <w:b/>
                <w:bCs/>
                <w:sz w:val="20"/>
                <w:lang w:val="en-GB" w:eastAsia="ja-JP"/>
              </w:rPr>
              <w:t>D-1</w:t>
            </w:r>
          </w:p>
        </w:tc>
        <w:tc>
          <w:tcPr>
            <w:tcW w:w="180" w:type="dxa"/>
            <w:tcBorders>
              <w:top w:val="single" w:sz="6" w:space="0" w:color="auto"/>
              <w:left w:val="single" w:sz="6" w:space="0" w:color="auto"/>
              <w:bottom w:val="single" w:sz="12" w:space="0" w:color="auto"/>
              <w:right w:val="single" w:sz="6" w:space="0" w:color="auto"/>
            </w:tcBorders>
            <w:vAlign w:val="center"/>
          </w:tcPr>
          <w:p w14:paraId="72A9923C" w14:textId="77777777" w:rsidR="002E04DE" w:rsidRDefault="002E04DE">
            <w:pPr>
              <w:rPr>
                <w:rFonts w:ascii="Calibri" w:hAnsi="Calibri"/>
                <w:b/>
                <w:bCs/>
                <w:sz w:val="20"/>
                <w:lang w:val="en-GB" w:eastAsia="ja-JP"/>
              </w:rPr>
            </w:pPr>
          </w:p>
        </w:tc>
        <w:tc>
          <w:tcPr>
            <w:tcW w:w="1080" w:type="dxa"/>
            <w:tcBorders>
              <w:top w:val="single" w:sz="6" w:space="0" w:color="auto"/>
              <w:left w:val="nil"/>
              <w:bottom w:val="single" w:sz="12" w:space="0" w:color="auto"/>
              <w:right w:val="nil"/>
            </w:tcBorders>
            <w:vAlign w:val="center"/>
            <w:hideMark/>
          </w:tcPr>
          <w:p w14:paraId="6E5BF8A3" w14:textId="77777777" w:rsidR="002E04DE" w:rsidRDefault="002E04DE">
            <w:pPr>
              <w:jc w:val="center"/>
              <w:rPr>
                <w:rFonts w:ascii="Calibri" w:hAnsi="Calibri"/>
                <w:b/>
                <w:bCs/>
                <w:sz w:val="20"/>
                <w:lang w:val="en-GB" w:eastAsia="ja-JP"/>
              </w:rPr>
            </w:pPr>
            <w:r>
              <w:rPr>
                <w:rFonts w:ascii="Calibri" w:hAnsi="Calibri"/>
                <w:b/>
                <w:bCs/>
                <w:sz w:val="20"/>
                <w:lang w:val="en-GB" w:eastAsia="ja-JP"/>
              </w:rPr>
              <w:t>D-2</w:t>
            </w:r>
          </w:p>
        </w:tc>
        <w:tc>
          <w:tcPr>
            <w:tcW w:w="180" w:type="dxa"/>
            <w:tcBorders>
              <w:top w:val="single" w:sz="6" w:space="0" w:color="auto"/>
              <w:left w:val="single" w:sz="6" w:space="0" w:color="auto"/>
              <w:bottom w:val="single" w:sz="12" w:space="0" w:color="auto"/>
              <w:right w:val="single" w:sz="6" w:space="0" w:color="auto"/>
            </w:tcBorders>
            <w:vAlign w:val="center"/>
          </w:tcPr>
          <w:p w14:paraId="595E7455" w14:textId="77777777" w:rsidR="002E04DE" w:rsidRDefault="002E04DE">
            <w:pPr>
              <w:jc w:val="center"/>
              <w:rPr>
                <w:rFonts w:ascii="Calibri" w:hAnsi="Calibri"/>
                <w:b/>
                <w:bCs/>
                <w:sz w:val="20"/>
                <w:lang w:val="en-GB" w:eastAsia="ja-JP"/>
              </w:rPr>
            </w:pPr>
          </w:p>
        </w:tc>
        <w:tc>
          <w:tcPr>
            <w:tcW w:w="990" w:type="dxa"/>
            <w:tcBorders>
              <w:top w:val="single" w:sz="6" w:space="0" w:color="auto"/>
              <w:left w:val="nil"/>
              <w:bottom w:val="single" w:sz="12" w:space="0" w:color="auto"/>
              <w:right w:val="nil"/>
            </w:tcBorders>
            <w:vAlign w:val="center"/>
            <w:hideMark/>
          </w:tcPr>
          <w:p w14:paraId="17A1C91B" w14:textId="77777777" w:rsidR="002E04DE" w:rsidRDefault="002E04DE">
            <w:pPr>
              <w:jc w:val="center"/>
              <w:rPr>
                <w:rFonts w:ascii="Calibri" w:hAnsi="Calibri"/>
                <w:b/>
                <w:bCs/>
                <w:sz w:val="20"/>
                <w:lang w:val="en-GB" w:eastAsia="ja-JP"/>
              </w:rPr>
            </w:pPr>
            <w:r>
              <w:rPr>
                <w:rFonts w:ascii="Calibri" w:hAnsi="Calibri"/>
                <w:b/>
                <w:bCs/>
                <w:sz w:val="20"/>
                <w:lang w:val="en-GB" w:eastAsia="ja-JP"/>
              </w:rPr>
              <w:t>D-3</w:t>
            </w:r>
          </w:p>
        </w:tc>
        <w:tc>
          <w:tcPr>
            <w:tcW w:w="900" w:type="dxa"/>
            <w:tcBorders>
              <w:top w:val="single" w:sz="6" w:space="0" w:color="auto"/>
              <w:left w:val="single" w:sz="6" w:space="0" w:color="auto"/>
              <w:bottom w:val="single" w:sz="12" w:space="0" w:color="auto"/>
              <w:right w:val="single" w:sz="6" w:space="0" w:color="auto"/>
            </w:tcBorders>
            <w:vAlign w:val="center"/>
            <w:hideMark/>
          </w:tcPr>
          <w:p w14:paraId="34ACDDB0" w14:textId="77777777" w:rsidR="002E04DE" w:rsidRDefault="002E04DE">
            <w:pPr>
              <w:jc w:val="center"/>
              <w:rPr>
                <w:rFonts w:ascii="Calibri" w:hAnsi="Calibri"/>
                <w:b/>
                <w:bCs/>
                <w:sz w:val="20"/>
                <w:lang w:val="en-GB" w:eastAsia="ja-JP"/>
              </w:rPr>
            </w:pPr>
            <w:r>
              <w:rPr>
                <w:rFonts w:ascii="Calibri" w:hAnsi="Calibri"/>
                <w:b/>
                <w:bCs/>
                <w:sz w:val="20"/>
                <w:lang w:val="en-GB" w:eastAsia="ja-JP"/>
              </w:rPr>
              <w:t>........</w:t>
            </w:r>
          </w:p>
        </w:tc>
        <w:tc>
          <w:tcPr>
            <w:tcW w:w="180" w:type="dxa"/>
            <w:tcBorders>
              <w:top w:val="single" w:sz="6" w:space="0" w:color="auto"/>
              <w:left w:val="nil"/>
              <w:bottom w:val="single" w:sz="12" w:space="0" w:color="auto"/>
              <w:right w:val="nil"/>
            </w:tcBorders>
            <w:vAlign w:val="center"/>
          </w:tcPr>
          <w:p w14:paraId="66C16A59" w14:textId="77777777" w:rsidR="002E04DE" w:rsidRDefault="002E04DE">
            <w:pPr>
              <w:jc w:val="center"/>
              <w:rPr>
                <w:rFonts w:ascii="Calibri" w:hAnsi="Calibri"/>
                <w:b/>
                <w:bCs/>
                <w:sz w:val="20"/>
                <w:lang w:val="en-GB" w:eastAsia="ja-JP"/>
              </w:rPr>
            </w:pPr>
          </w:p>
        </w:tc>
        <w:tc>
          <w:tcPr>
            <w:tcW w:w="900" w:type="dxa"/>
            <w:tcBorders>
              <w:top w:val="single" w:sz="6" w:space="0" w:color="auto"/>
              <w:left w:val="single" w:sz="6" w:space="0" w:color="auto"/>
              <w:bottom w:val="single" w:sz="12" w:space="0" w:color="auto"/>
              <w:right w:val="single" w:sz="6" w:space="0" w:color="auto"/>
            </w:tcBorders>
            <w:vAlign w:val="center"/>
            <w:hideMark/>
          </w:tcPr>
          <w:p w14:paraId="2519C821" w14:textId="77777777" w:rsidR="002E04DE" w:rsidRDefault="002E04DE">
            <w:pPr>
              <w:jc w:val="center"/>
              <w:rPr>
                <w:rFonts w:ascii="Calibri" w:hAnsi="Calibri"/>
                <w:b/>
                <w:bCs/>
                <w:sz w:val="20"/>
                <w:lang w:val="en-GB" w:eastAsia="ja-JP"/>
              </w:rPr>
            </w:pPr>
            <w:r>
              <w:rPr>
                <w:rFonts w:ascii="Calibri" w:hAnsi="Calibri"/>
                <w:b/>
                <w:bCs/>
                <w:sz w:val="20"/>
                <w:lang w:val="en-GB" w:eastAsia="ja-JP"/>
              </w:rPr>
              <w:t>D-...</w:t>
            </w:r>
          </w:p>
        </w:tc>
        <w:tc>
          <w:tcPr>
            <w:tcW w:w="699" w:type="dxa"/>
            <w:tcBorders>
              <w:top w:val="single" w:sz="6" w:space="0" w:color="auto"/>
              <w:left w:val="nil"/>
              <w:bottom w:val="single" w:sz="12" w:space="0" w:color="auto"/>
              <w:right w:val="single" w:sz="6" w:space="0" w:color="auto"/>
            </w:tcBorders>
            <w:vAlign w:val="center"/>
          </w:tcPr>
          <w:p w14:paraId="691F4DC3" w14:textId="77777777" w:rsidR="002E04DE" w:rsidRDefault="002E04DE">
            <w:pPr>
              <w:jc w:val="center"/>
              <w:rPr>
                <w:rFonts w:ascii="Calibri" w:hAnsi="Calibri"/>
                <w:b/>
                <w:bCs/>
                <w:sz w:val="20"/>
                <w:lang w:val="en-GB" w:eastAsia="ja-JP"/>
              </w:rPr>
            </w:pPr>
          </w:p>
        </w:tc>
        <w:tc>
          <w:tcPr>
            <w:tcW w:w="164" w:type="dxa"/>
            <w:tcBorders>
              <w:top w:val="single" w:sz="6" w:space="0" w:color="auto"/>
              <w:left w:val="single" w:sz="6" w:space="0" w:color="auto"/>
              <w:bottom w:val="single" w:sz="12" w:space="0" w:color="auto"/>
              <w:right w:val="nil"/>
            </w:tcBorders>
            <w:vAlign w:val="center"/>
          </w:tcPr>
          <w:p w14:paraId="70F71F62" w14:textId="77777777" w:rsidR="002E04DE" w:rsidRDefault="002E04DE">
            <w:pPr>
              <w:jc w:val="center"/>
              <w:rPr>
                <w:rFonts w:ascii="Calibri" w:hAnsi="Calibri"/>
                <w:b/>
                <w:bCs/>
                <w:sz w:val="20"/>
                <w:lang w:val="en-GB" w:eastAsia="ja-JP"/>
              </w:rPr>
            </w:pPr>
          </w:p>
        </w:tc>
        <w:tc>
          <w:tcPr>
            <w:tcW w:w="164" w:type="dxa"/>
            <w:tcBorders>
              <w:top w:val="single" w:sz="6" w:space="0" w:color="auto"/>
              <w:left w:val="single" w:sz="6" w:space="0" w:color="auto"/>
              <w:bottom w:val="single" w:sz="12" w:space="0" w:color="auto"/>
              <w:right w:val="single" w:sz="6" w:space="0" w:color="auto"/>
            </w:tcBorders>
            <w:vAlign w:val="center"/>
          </w:tcPr>
          <w:p w14:paraId="537BE1DF" w14:textId="77777777" w:rsidR="002E04DE" w:rsidRDefault="002E04DE">
            <w:pPr>
              <w:jc w:val="center"/>
              <w:rPr>
                <w:rFonts w:ascii="Calibri" w:hAnsi="Calibri"/>
                <w:b/>
                <w:bCs/>
                <w:sz w:val="20"/>
                <w:lang w:val="en-GB" w:eastAsia="ja-JP"/>
              </w:rPr>
            </w:pPr>
          </w:p>
        </w:tc>
        <w:tc>
          <w:tcPr>
            <w:tcW w:w="806" w:type="dxa"/>
            <w:tcBorders>
              <w:top w:val="single" w:sz="6" w:space="0" w:color="auto"/>
              <w:left w:val="nil"/>
              <w:bottom w:val="single" w:sz="12" w:space="0" w:color="auto"/>
              <w:right w:val="single" w:sz="6" w:space="0" w:color="auto"/>
            </w:tcBorders>
            <w:vAlign w:val="center"/>
            <w:hideMark/>
          </w:tcPr>
          <w:p w14:paraId="5294F7CF" w14:textId="77777777" w:rsidR="002E04DE" w:rsidRDefault="002E04DE">
            <w:pPr>
              <w:jc w:val="center"/>
              <w:rPr>
                <w:rFonts w:ascii="Calibri" w:hAnsi="Calibri"/>
                <w:b/>
                <w:bCs/>
                <w:sz w:val="20"/>
                <w:lang w:val="en-GB" w:eastAsia="ja-JP"/>
              </w:rPr>
            </w:pPr>
            <w:r>
              <w:rPr>
                <w:rFonts w:ascii="Calibri" w:hAnsi="Calibri"/>
                <w:b/>
                <w:bCs/>
                <w:sz w:val="20"/>
                <w:lang w:val="en-GB" w:eastAsia="ja-JP"/>
              </w:rPr>
              <w:t>Home</w:t>
            </w:r>
          </w:p>
        </w:tc>
        <w:tc>
          <w:tcPr>
            <w:tcW w:w="806" w:type="dxa"/>
            <w:tcBorders>
              <w:top w:val="single" w:sz="6" w:space="0" w:color="auto"/>
              <w:left w:val="single" w:sz="6" w:space="0" w:color="auto"/>
              <w:bottom w:val="single" w:sz="12" w:space="0" w:color="auto"/>
              <w:right w:val="single" w:sz="6" w:space="0" w:color="auto"/>
            </w:tcBorders>
            <w:vAlign w:val="center"/>
            <w:hideMark/>
          </w:tcPr>
          <w:p w14:paraId="37F3AB33" w14:textId="77777777" w:rsidR="002E04DE" w:rsidRDefault="002E04DE">
            <w:pPr>
              <w:jc w:val="center"/>
              <w:rPr>
                <w:rFonts w:ascii="Calibri" w:hAnsi="Calibri"/>
                <w:b/>
                <w:bCs/>
                <w:sz w:val="20"/>
                <w:lang w:val="en-GB" w:eastAsia="ja-JP"/>
              </w:rPr>
            </w:pPr>
            <w:r>
              <w:rPr>
                <w:rFonts w:ascii="Calibri" w:hAnsi="Calibri"/>
                <w:b/>
                <w:bCs/>
                <w:sz w:val="20"/>
                <w:lang w:val="en-GB" w:eastAsia="ja-JP"/>
              </w:rPr>
              <w:t>Field</w:t>
            </w:r>
          </w:p>
        </w:tc>
        <w:tc>
          <w:tcPr>
            <w:tcW w:w="1423" w:type="dxa"/>
            <w:tcBorders>
              <w:top w:val="single" w:sz="6" w:space="0" w:color="auto"/>
              <w:left w:val="single" w:sz="6" w:space="0" w:color="auto"/>
              <w:bottom w:val="single" w:sz="12" w:space="0" w:color="auto"/>
              <w:right w:val="double" w:sz="4" w:space="0" w:color="auto"/>
            </w:tcBorders>
            <w:vAlign w:val="center"/>
            <w:hideMark/>
          </w:tcPr>
          <w:p w14:paraId="19FB85B1" w14:textId="77777777" w:rsidR="002E04DE" w:rsidRDefault="002E04DE">
            <w:pPr>
              <w:jc w:val="center"/>
              <w:rPr>
                <w:rFonts w:ascii="Calibri" w:hAnsi="Calibri"/>
                <w:b/>
                <w:bCs/>
                <w:sz w:val="20"/>
                <w:lang w:val="en-GB" w:eastAsia="ja-JP"/>
              </w:rPr>
            </w:pPr>
            <w:r>
              <w:rPr>
                <w:rFonts w:ascii="Calibri" w:hAnsi="Calibri"/>
                <w:b/>
                <w:bCs/>
                <w:sz w:val="20"/>
                <w:lang w:val="en-GB" w:eastAsia="ja-JP"/>
              </w:rPr>
              <w:t>Total</w:t>
            </w:r>
          </w:p>
        </w:tc>
      </w:tr>
      <w:tr w:rsidR="002E04DE" w14:paraId="0384304F" w14:textId="77777777" w:rsidTr="002E04DE">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hideMark/>
          </w:tcPr>
          <w:p w14:paraId="1FC8CC3B" w14:textId="77777777" w:rsidR="002E04DE" w:rsidRDefault="002E04DE">
            <w:pPr>
              <w:pStyle w:val="xl41"/>
              <w:spacing w:before="0" w:beforeAutospacing="0" w:after="0" w:afterAutospacing="0"/>
              <w:rPr>
                <w:rFonts w:ascii="Calibri" w:hAnsi="Calibri"/>
                <w:szCs w:val="24"/>
                <w:lang w:val="en-GB"/>
              </w:rPr>
            </w:pPr>
            <w:r>
              <w:rPr>
                <w:rFonts w:ascii="Calibri" w:hAnsi="Calibri"/>
                <w:b/>
                <w:bCs/>
                <w:szCs w:val="24"/>
                <w:lang w:val="en-GB"/>
              </w:rPr>
              <w:t>KEY EXPERTS</w:t>
            </w:r>
          </w:p>
        </w:tc>
        <w:tc>
          <w:tcPr>
            <w:tcW w:w="990" w:type="dxa"/>
            <w:tcBorders>
              <w:top w:val="single" w:sz="12" w:space="0" w:color="auto"/>
              <w:left w:val="nil"/>
              <w:bottom w:val="single" w:sz="6" w:space="0" w:color="auto"/>
              <w:right w:val="nil"/>
            </w:tcBorders>
          </w:tcPr>
          <w:p w14:paraId="754FBE5C" w14:textId="77777777" w:rsidR="002E04DE" w:rsidRDefault="002E04DE">
            <w:pPr>
              <w:rPr>
                <w:rFonts w:ascii="Calibri" w:hAnsi="Calibri"/>
                <w:sz w:val="20"/>
                <w:lang w:val="en-GB" w:eastAsia="ja-JP"/>
              </w:rPr>
            </w:pPr>
          </w:p>
        </w:tc>
        <w:tc>
          <w:tcPr>
            <w:tcW w:w="180" w:type="dxa"/>
            <w:tcBorders>
              <w:top w:val="single" w:sz="12" w:space="0" w:color="auto"/>
              <w:left w:val="nil"/>
              <w:bottom w:val="single" w:sz="6" w:space="0" w:color="auto"/>
              <w:right w:val="nil"/>
            </w:tcBorders>
          </w:tcPr>
          <w:p w14:paraId="0F46C1D7" w14:textId="77777777" w:rsidR="002E04DE" w:rsidRDefault="002E04DE">
            <w:pPr>
              <w:rPr>
                <w:rFonts w:ascii="Calibri" w:hAnsi="Calibri"/>
                <w:sz w:val="20"/>
                <w:lang w:val="en-GB" w:eastAsia="ja-JP"/>
              </w:rPr>
            </w:pPr>
          </w:p>
        </w:tc>
        <w:tc>
          <w:tcPr>
            <w:tcW w:w="1080" w:type="dxa"/>
            <w:tcBorders>
              <w:top w:val="single" w:sz="12" w:space="0" w:color="auto"/>
              <w:left w:val="nil"/>
              <w:bottom w:val="single" w:sz="6" w:space="0" w:color="auto"/>
              <w:right w:val="nil"/>
            </w:tcBorders>
          </w:tcPr>
          <w:p w14:paraId="288716AB" w14:textId="77777777" w:rsidR="002E04DE" w:rsidRDefault="002E04DE">
            <w:pPr>
              <w:rPr>
                <w:rFonts w:ascii="Calibri" w:hAnsi="Calibri"/>
                <w:sz w:val="20"/>
                <w:lang w:val="en-GB" w:eastAsia="ja-JP"/>
              </w:rPr>
            </w:pPr>
          </w:p>
        </w:tc>
        <w:tc>
          <w:tcPr>
            <w:tcW w:w="180" w:type="dxa"/>
            <w:tcBorders>
              <w:top w:val="single" w:sz="12" w:space="0" w:color="auto"/>
              <w:left w:val="nil"/>
              <w:bottom w:val="single" w:sz="6" w:space="0" w:color="auto"/>
              <w:right w:val="nil"/>
            </w:tcBorders>
          </w:tcPr>
          <w:p w14:paraId="617D757C" w14:textId="77777777" w:rsidR="002E04DE" w:rsidRDefault="002E04DE">
            <w:pPr>
              <w:rPr>
                <w:rFonts w:ascii="Calibri" w:hAnsi="Calibri"/>
                <w:sz w:val="20"/>
                <w:lang w:val="en-GB" w:eastAsia="ja-JP"/>
              </w:rPr>
            </w:pPr>
          </w:p>
        </w:tc>
        <w:tc>
          <w:tcPr>
            <w:tcW w:w="990" w:type="dxa"/>
            <w:tcBorders>
              <w:top w:val="single" w:sz="12" w:space="0" w:color="auto"/>
              <w:left w:val="nil"/>
              <w:bottom w:val="single" w:sz="6" w:space="0" w:color="auto"/>
              <w:right w:val="nil"/>
            </w:tcBorders>
          </w:tcPr>
          <w:p w14:paraId="25110E4F" w14:textId="77777777" w:rsidR="002E04DE" w:rsidRDefault="002E04DE">
            <w:pPr>
              <w:rPr>
                <w:rFonts w:ascii="Calibri" w:hAnsi="Calibri"/>
                <w:sz w:val="20"/>
                <w:lang w:val="en-GB" w:eastAsia="ja-JP"/>
              </w:rPr>
            </w:pPr>
          </w:p>
        </w:tc>
        <w:tc>
          <w:tcPr>
            <w:tcW w:w="900" w:type="dxa"/>
            <w:tcBorders>
              <w:top w:val="single" w:sz="12" w:space="0" w:color="auto"/>
              <w:left w:val="nil"/>
              <w:bottom w:val="single" w:sz="6" w:space="0" w:color="auto"/>
              <w:right w:val="nil"/>
            </w:tcBorders>
          </w:tcPr>
          <w:p w14:paraId="1A5EB4A2" w14:textId="77777777" w:rsidR="002E04DE" w:rsidRDefault="002E04DE">
            <w:pPr>
              <w:rPr>
                <w:rFonts w:ascii="Calibri" w:hAnsi="Calibri"/>
                <w:sz w:val="20"/>
                <w:lang w:val="en-GB" w:eastAsia="ja-JP"/>
              </w:rPr>
            </w:pPr>
          </w:p>
        </w:tc>
        <w:tc>
          <w:tcPr>
            <w:tcW w:w="180" w:type="dxa"/>
            <w:tcBorders>
              <w:top w:val="single" w:sz="12" w:space="0" w:color="auto"/>
              <w:left w:val="nil"/>
              <w:bottom w:val="single" w:sz="6" w:space="0" w:color="auto"/>
              <w:right w:val="nil"/>
            </w:tcBorders>
          </w:tcPr>
          <w:p w14:paraId="3E446CB7" w14:textId="77777777" w:rsidR="002E04DE" w:rsidRDefault="002E04DE">
            <w:pPr>
              <w:rPr>
                <w:rFonts w:ascii="Calibri" w:hAnsi="Calibri"/>
                <w:sz w:val="20"/>
                <w:lang w:val="en-GB" w:eastAsia="ja-JP"/>
              </w:rPr>
            </w:pPr>
          </w:p>
        </w:tc>
        <w:tc>
          <w:tcPr>
            <w:tcW w:w="900" w:type="dxa"/>
            <w:tcBorders>
              <w:top w:val="single" w:sz="12" w:space="0" w:color="auto"/>
              <w:left w:val="nil"/>
              <w:bottom w:val="single" w:sz="6" w:space="0" w:color="auto"/>
              <w:right w:val="nil"/>
            </w:tcBorders>
          </w:tcPr>
          <w:p w14:paraId="620B755B" w14:textId="77777777" w:rsidR="002E04DE" w:rsidRDefault="002E04DE">
            <w:pPr>
              <w:rPr>
                <w:rFonts w:ascii="Calibri" w:hAnsi="Calibri"/>
                <w:sz w:val="20"/>
                <w:lang w:val="en-GB" w:eastAsia="ja-JP"/>
              </w:rPr>
            </w:pPr>
          </w:p>
        </w:tc>
        <w:tc>
          <w:tcPr>
            <w:tcW w:w="699" w:type="dxa"/>
            <w:tcBorders>
              <w:top w:val="single" w:sz="12" w:space="0" w:color="auto"/>
              <w:left w:val="nil"/>
              <w:bottom w:val="single" w:sz="6" w:space="0" w:color="auto"/>
              <w:right w:val="nil"/>
            </w:tcBorders>
          </w:tcPr>
          <w:p w14:paraId="6CA20BD5" w14:textId="77777777" w:rsidR="002E04DE" w:rsidRDefault="002E04DE">
            <w:pPr>
              <w:rPr>
                <w:rFonts w:ascii="Calibri" w:hAnsi="Calibri"/>
                <w:sz w:val="20"/>
                <w:lang w:val="en-GB" w:eastAsia="ja-JP"/>
              </w:rPr>
            </w:pPr>
          </w:p>
        </w:tc>
        <w:tc>
          <w:tcPr>
            <w:tcW w:w="164" w:type="dxa"/>
            <w:tcBorders>
              <w:top w:val="single" w:sz="12" w:space="0" w:color="auto"/>
              <w:left w:val="nil"/>
              <w:bottom w:val="single" w:sz="6" w:space="0" w:color="auto"/>
              <w:right w:val="nil"/>
            </w:tcBorders>
          </w:tcPr>
          <w:p w14:paraId="1FACDA2D" w14:textId="77777777" w:rsidR="002E04DE" w:rsidRDefault="002E04DE">
            <w:pPr>
              <w:rPr>
                <w:rFonts w:ascii="Calibri" w:hAnsi="Calibri"/>
                <w:sz w:val="20"/>
                <w:lang w:val="en-GB" w:eastAsia="ja-JP"/>
              </w:rPr>
            </w:pPr>
          </w:p>
        </w:tc>
        <w:tc>
          <w:tcPr>
            <w:tcW w:w="164" w:type="dxa"/>
            <w:tcBorders>
              <w:top w:val="single" w:sz="12" w:space="0" w:color="auto"/>
              <w:left w:val="nil"/>
              <w:bottom w:val="single" w:sz="6" w:space="0" w:color="auto"/>
              <w:right w:val="nil"/>
            </w:tcBorders>
          </w:tcPr>
          <w:p w14:paraId="453AA420" w14:textId="77777777" w:rsidR="002E04DE" w:rsidRDefault="002E04DE">
            <w:pPr>
              <w:rPr>
                <w:rFonts w:ascii="Calibri" w:hAnsi="Calibri"/>
                <w:sz w:val="20"/>
                <w:lang w:val="en-GB" w:eastAsia="ja-JP"/>
              </w:rPr>
            </w:pPr>
          </w:p>
        </w:tc>
        <w:tc>
          <w:tcPr>
            <w:tcW w:w="806" w:type="dxa"/>
            <w:tcBorders>
              <w:top w:val="single" w:sz="12" w:space="0" w:color="auto"/>
              <w:left w:val="nil"/>
              <w:bottom w:val="single" w:sz="6" w:space="0" w:color="auto"/>
              <w:right w:val="nil"/>
            </w:tcBorders>
          </w:tcPr>
          <w:p w14:paraId="75B726CE" w14:textId="77777777" w:rsidR="002E04DE" w:rsidRDefault="002E04DE">
            <w:pPr>
              <w:rPr>
                <w:rFonts w:ascii="Calibri" w:hAnsi="Calibri"/>
                <w:sz w:val="20"/>
                <w:highlight w:val="yellow"/>
                <w:lang w:val="en-GB" w:eastAsia="ja-JP"/>
              </w:rPr>
            </w:pPr>
          </w:p>
        </w:tc>
        <w:tc>
          <w:tcPr>
            <w:tcW w:w="806" w:type="dxa"/>
            <w:tcBorders>
              <w:top w:val="single" w:sz="12" w:space="0" w:color="auto"/>
              <w:left w:val="nil"/>
              <w:bottom w:val="single" w:sz="6" w:space="0" w:color="auto"/>
              <w:right w:val="nil"/>
            </w:tcBorders>
          </w:tcPr>
          <w:p w14:paraId="0E589C1C" w14:textId="77777777" w:rsidR="002E04DE" w:rsidRDefault="002E04DE">
            <w:pPr>
              <w:rPr>
                <w:rFonts w:ascii="Calibri" w:hAnsi="Calibri"/>
                <w:sz w:val="20"/>
                <w:highlight w:val="yellow"/>
                <w:lang w:val="en-GB" w:eastAsia="ja-JP"/>
              </w:rPr>
            </w:pPr>
          </w:p>
        </w:tc>
        <w:tc>
          <w:tcPr>
            <w:tcW w:w="1423" w:type="dxa"/>
            <w:tcBorders>
              <w:top w:val="single" w:sz="12" w:space="0" w:color="auto"/>
              <w:left w:val="nil"/>
              <w:bottom w:val="single" w:sz="6" w:space="0" w:color="auto"/>
              <w:right w:val="double" w:sz="4" w:space="0" w:color="auto"/>
            </w:tcBorders>
          </w:tcPr>
          <w:p w14:paraId="7869879B" w14:textId="77777777" w:rsidR="002E04DE" w:rsidRDefault="002E04DE">
            <w:pPr>
              <w:rPr>
                <w:rFonts w:ascii="Calibri" w:hAnsi="Calibri"/>
                <w:sz w:val="20"/>
                <w:highlight w:val="yellow"/>
                <w:lang w:val="en-GB" w:eastAsia="ja-JP"/>
              </w:rPr>
            </w:pPr>
          </w:p>
        </w:tc>
      </w:tr>
      <w:tr w:rsidR="002E04DE" w14:paraId="0D4274EA" w14:textId="77777777" w:rsidTr="002E04DE">
        <w:trPr>
          <w:cantSplit/>
          <w:jc w:val="center"/>
        </w:trPr>
        <w:tc>
          <w:tcPr>
            <w:tcW w:w="495" w:type="dxa"/>
            <w:vMerge w:val="restart"/>
            <w:tcBorders>
              <w:top w:val="single" w:sz="6" w:space="0" w:color="auto"/>
              <w:left w:val="double" w:sz="4" w:space="0" w:color="auto"/>
              <w:bottom w:val="single" w:sz="6" w:space="0" w:color="auto"/>
              <w:right w:val="single" w:sz="6" w:space="0" w:color="auto"/>
            </w:tcBorders>
            <w:vAlign w:val="center"/>
            <w:hideMark/>
          </w:tcPr>
          <w:p w14:paraId="013E08DD" w14:textId="77777777" w:rsidR="002E04DE" w:rsidRDefault="002E04DE">
            <w:pPr>
              <w:jc w:val="center"/>
              <w:rPr>
                <w:rFonts w:ascii="Calibri" w:hAnsi="Calibri"/>
                <w:sz w:val="20"/>
                <w:lang w:val="en-GB" w:eastAsia="ja-JP"/>
              </w:rPr>
            </w:pPr>
            <w:r>
              <w:rPr>
                <w:rFonts w:ascii="Calibri" w:hAnsi="Calibri"/>
                <w:sz w:val="20"/>
                <w:lang w:val="en-GB" w:eastAsia="ja-JP"/>
              </w:rPr>
              <w:t>K-1</w:t>
            </w:r>
          </w:p>
        </w:tc>
        <w:tc>
          <w:tcPr>
            <w:tcW w:w="1858" w:type="dxa"/>
            <w:vMerge w:val="restart"/>
            <w:tcBorders>
              <w:top w:val="single" w:sz="6" w:space="0" w:color="auto"/>
              <w:left w:val="single" w:sz="6" w:space="0" w:color="auto"/>
              <w:bottom w:val="single" w:sz="6" w:space="0" w:color="auto"/>
              <w:right w:val="single" w:sz="6" w:space="0" w:color="auto"/>
            </w:tcBorders>
            <w:hideMark/>
          </w:tcPr>
          <w:p w14:paraId="43E6C8AC" w14:textId="77777777" w:rsidR="002E04DE" w:rsidRDefault="002E04DE">
            <w:pPr>
              <w:pStyle w:val="xl41"/>
              <w:spacing w:before="0" w:beforeAutospacing="0" w:after="0" w:afterAutospacing="0"/>
              <w:rPr>
                <w:rFonts w:ascii="Calibri" w:hAnsi="Calibri"/>
                <w:szCs w:val="24"/>
                <w:lang w:val="en-GB"/>
              </w:rPr>
            </w:pPr>
            <w:r>
              <w:rPr>
                <w:rFonts w:ascii="Calibri" w:hAnsi="Calibri"/>
                <w:szCs w:val="24"/>
                <w:lang w:val="en-GB"/>
              </w:rPr>
              <w:t>{e.g., Mr. Abbbb}</w:t>
            </w:r>
          </w:p>
        </w:tc>
        <w:tc>
          <w:tcPr>
            <w:tcW w:w="91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72" w:type="dxa"/>
            </w:tcMar>
            <w:vAlign w:val="center"/>
            <w:hideMark/>
          </w:tcPr>
          <w:p w14:paraId="07AD45C8" w14:textId="77777777" w:rsidR="002E04DE" w:rsidRDefault="002E04DE">
            <w:pPr>
              <w:rPr>
                <w:rFonts w:ascii="Calibri" w:hAnsi="Calibri"/>
                <w:sz w:val="16"/>
                <w:lang w:val="en-GB" w:eastAsia="ja-JP"/>
              </w:rPr>
            </w:pPr>
            <w:r>
              <w:rPr>
                <w:rFonts w:ascii="Calibri" w:hAnsi="Calibri"/>
                <w:sz w:val="16"/>
                <w:lang w:val="en-GB" w:eastAsia="ja-JP"/>
              </w:rPr>
              <w:t>[Team Leader]</w:t>
            </w:r>
          </w:p>
        </w:tc>
        <w:tc>
          <w:tcPr>
            <w:tcW w:w="720" w:type="dxa"/>
            <w:tcBorders>
              <w:top w:val="single" w:sz="6" w:space="0" w:color="auto"/>
              <w:left w:val="single" w:sz="6" w:space="0" w:color="auto"/>
              <w:bottom w:val="dashSmallGap" w:sz="4" w:space="0" w:color="auto"/>
              <w:right w:val="single" w:sz="6" w:space="0" w:color="auto"/>
            </w:tcBorders>
            <w:hideMark/>
          </w:tcPr>
          <w:p w14:paraId="1D5AB9B0" w14:textId="77777777" w:rsidR="002E04DE" w:rsidRDefault="002E04DE">
            <w:pPr>
              <w:rPr>
                <w:rFonts w:ascii="Calibri" w:hAnsi="Calibri"/>
                <w:sz w:val="20"/>
                <w:lang w:val="en-GB" w:eastAsia="ja-JP"/>
              </w:rPr>
            </w:pPr>
            <w:r>
              <w:rPr>
                <w:rFonts w:ascii="Calibri" w:hAnsi="Calibri"/>
                <w:sz w:val="16"/>
                <w:lang w:val="en-GB" w:eastAsia="ja-JP"/>
              </w:rPr>
              <w:t>[</w:t>
            </w:r>
            <w:r>
              <w:rPr>
                <w:rFonts w:ascii="Calibri" w:hAnsi="Calibri"/>
                <w:i/>
                <w:iCs/>
                <w:sz w:val="16"/>
                <w:lang w:val="en-GB" w:eastAsia="ja-JP"/>
              </w:rPr>
              <w:t>Home]</w:t>
            </w:r>
          </w:p>
        </w:tc>
        <w:tc>
          <w:tcPr>
            <w:tcW w:w="990" w:type="dxa"/>
            <w:tcBorders>
              <w:top w:val="single" w:sz="6" w:space="0" w:color="auto"/>
              <w:left w:val="single" w:sz="6" w:space="0" w:color="auto"/>
              <w:bottom w:val="dashSmallGap" w:sz="4" w:space="0" w:color="auto"/>
              <w:right w:val="single" w:sz="6" w:space="0" w:color="auto"/>
            </w:tcBorders>
            <w:hideMark/>
          </w:tcPr>
          <w:p w14:paraId="3C9258F9" w14:textId="77777777" w:rsidR="002E04DE" w:rsidRDefault="002E04DE">
            <w:pPr>
              <w:rPr>
                <w:rFonts w:ascii="Calibri" w:hAnsi="Calibri"/>
                <w:sz w:val="20"/>
                <w:lang w:val="en-GB" w:eastAsia="ja-JP"/>
              </w:rPr>
            </w:pPr>
            <w:r>
              <w:rPr>
                <w:rFonts w:ascii="Calibri" w:hAnsi="Calibri"/>
                <w:sz w:val="20"/>
                <w:lang w:val="en-GB" w:eastAsia="ja-JP"/>
              </w:rPr>
              <w:t>[2 month]</w:t>
            </w:r>
          </w:p>
        </w:tc>
        <w:tc>
          <w:tcPr>
            <w:tcW w:w="180" w:type="dxa"/>
            <w:tcBorders>
              <w:top w:val="single" w:sz="6" w:space="0" w:color="auto"/>
              <w:left w:val="single" w:sz="6" w:space="0" w:color="auto"/>
              <w:bottom w:val="dashSmallGap" w:sz="4" w:space="0" w:color="auto"/>
              <w:right w:val="single" w:sz="6" w:space="0" w:color="auto"/>
            </w:tcBorders>
          </w:tcPr>
          <w:p w14:paraId="556C1F99" w14:textId="77777777" w:rsidR="002E04DE" w:rsidRDefault="002E04DE">
            <w:pPr>
              <w:rPr>
                <w:rFonts w:ascii="Calibri" w:hAnsi="Calibri"/>
                <w:sz w:val="20"/>
                <w:lang w:val="en-GB" w:eastAsia="ja-JP"/>
              </w:rPr>
            </w:pPr>
          </w:p>
        </w:tc>
        <w:tc>
          <w:tcPr>
            <w:tcW w:w="1080" w:type="dxa"/>
            <w:tcBorders>
              <w:top w:val="single" w:sz="6" w:space="0" w:color="auto"/>
              <w:left w:val="single" w:sz="6" w:space="0" w:color="auto"/>
              <w:bottom w:val="dashSmallGap" w:sz="4" w:space="0" w:color="auto"/>
              <w:right w:val="single" w:sz="6" w:space="0" w:color="auto"/>
            </w:tcBorders>
            <w:hideMark/>
          </w:tcPr>
          <w:p w14:paraId="300513F0" w14:textId="77777777" w:rsidR="002E04DE" w:rsidRDefault="002E04DE">
            <w:pPr>
              <w:rPr>
                <w:rFonts w:ascii="Calibri" w:hAnsi="Calibri"/>
                <w:sz w:val="20"/>
                <w:lang w:val="en-GB" w:eastAsia="ja-JP"/>
              </w:rPr>
            </w:pPr>
            <w:r>
              <w:rPr>
                <w:rFonts w:ascii="Calibri" w:hAnsi="Calibri"/>
                <w:sz w:val="20"/>
                <w:lang w:val="en-GB" w:eastAsia="ja-JP"/>
              </w:rPr>
              <w:t>[1.0]</w:t>
            </w:r>
          </w:p>
        </w:tc>
        <w:tc>
          <w:tcPr>
            <w:tcW w:w="180" w:type="dxa"/>
            <w:tcBorders>
              <w:top w:val="single" w:sz="6" w:space="0" w:color="auto"/>
              <w:left w:val="single" w:sz="6" w:space="0" w:color="auto"/>
              <w:bottom w:val="dashSmallGap" w:sz="4" w:space="0" w:color="auto"/>
              <w:right w:val="single" w:sz="6" w:space="0" w:color="auto"/>
            </w:tcBorders>
          </w:tcPr>
          <w:p w14:paraId="4DDAB27B" w14:textId="77777777" w:rsidR="002E04DE" w:rsidRDefault="002E04DE">
            <w:pPr>
              <w:rPr>
                <w:rFonts w:ascii="Calibri" w:hAnsi="Calibri"/>
                <w:sz w:val="20"/>
                <w:lang w:val="en-GB" w:eastAsia="ja-JP"/>
              </w:rPr>
            </w:pPr>
          </w:p>
        </w:tc>
        <w:tc>
          <w:tcPr>
            <w:tcW w:w="990" w:type="dxa"/>
            <w:tcBorders>
              <w:top w:val="single" w:sz="6" w:space="0" w:color="auto"/>
              <w:left w:val="single" w:sz="6" w:space="0" w:color="auto"/>
              <w:bottom w:val="dashSmallGap" w:sz="4" w:space="0" w:color="auto"/>
              <w:right w:val="single" w:sz="6" w:space="0" w:color="auto"/>
            </w:tcBorders>
            <w:hideMark/>
          </w:tcPr>
          <w:p w14:paraId="59FDFFC9" w14:textId="77777777" w:rsidR="002E04DE" w:rsidRDefault="002E04DE">
            <w:pPr>
              <w:rPr>
                <w:rFonts w:ascii="Calibri" w:hAnsi="Calibri"/>
                <w:sz w:val="20"/>
                <w:lang w:val="en-GB" w:eastAsia="ja-JP"/>
              </w:rPr>
            </w:pPr>
            <w:r>
              <w:rPr>
                <w:rFonts w:ascii="Calibri" w:hAnsi="Calibri"/>
                <w:sz w:val="20"/>
                <w:lang w:val="en-GB" w:eastAsia="ja-JP"/>
              </w:rPr>
              <w:t>[1.0]</w:t>
            </w:r>
          </w:p>
        </w:tc>
        <w:tc>
          <w:tcPr>
            <w:tcW w:w="900" w:type="dxa"/>
            <w:tcBorders>
              <w:top w:val="single" w:sz="6" w:space="0" w:color="auto"/>
              <w:left w:val="single" w:sz="6" w:space="0" w:color="auto"/>
              <w:bottom w:val="dashSmallGap" w:sz="4" w:space="0" w:color="auto"/>
              <w:right w:val="single" w:sz="6" w:space="0" w:color="auto"/>
            </w:tcBorders>
          </w:tcPr>
          <w:p w14:paraId="004A9977"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48EE1CBB" w14:textId="77777777" w:rsidR="002E04DE" w:rsidRDefault="002E04DE">
            <w:pPr>
              <w:rPr>
                <w:rFonts w:ascii="Calibri" w:hAnsi="Calibri"/>
                <w:sz w:val="20"/>
                <w:lang w:val="en-GB" w:eastAsia="ja-JP"/>
              </w:rPr>
            </w:pPr>
          </w:p>
        </w:tc>
        <w:tc>
          <w:tcPr>
            <w:tcW w:w="900" w:type="dxa"/>
            <w:tcBorders>
              <w:top w:val="single" w:sz="6" w:space="0" w:color="auto"/>
              <w:left w:val="single" w:sz="6" w:space="0" w:color="auto"/>
              <w:bottom w:val="dashSmallGap" w:sz="4" w:space="0" w:color="auto"/>
              <w:right w:val="single" w:sz="6" w:space="0" w:color="auto"/>
            </w:tcBorders>
          </w:tcPr>
          <w:p w14:paraId="71D11C1B" w14:textId="77777777" w:rsidR="002E04DE" w:rsidRDefault="002E04DE">
            <w:pPr>
              <w:rPr>
                <w:rFonts w:ascii="Calibri" w:hAnsi="Calibri"/>
                <w:sz w:val="20"/>
                <w:lang w:val="en-GB" w:eastAsia="ja-JP"/>
              </w:rPr>
            </w:pPr>
          </w:p>
        </w:tc>
        <w:tc>
          <w:tcPr>
            <w:tcW w:w="699" w:type="dxa"/>
            <w:tcBorders>
              <w:top w:val="single" w:sz="6" w:space="0" w:color="auto"/>
              <w:left w:val="single" w:sz="6" w:space="0" w:color="auto"/>
              <w:bottom w:val="dashSmallGap" w:sz="4" w:space="0" w:color="auto"/>
              <w:right w:val="single" w:sz="6" w:space="0" w:color="auto"/>
            </w:tcBorders>
          </w:tcPr>
          <w:p w14:paraId="7E302ECB" w14:textId="77777777" w:rsidR="002E04DE" w:rsidRDefault="002E04DE">
            <w:pPr>
              <w:rPr>
                <w:rFonts w:ascii="Calibri" w:hAnsi="Calibri"/>
                <w:sz w:val="20"/>
                <w:lang w:val="en-GB" w:eastAsia="ja-JP"/>
              </w:rPr>
            </w:pPr>
          </w:p>
        </w:tc>
        <w:tc>
          <w:tcPr>
            <w:tcW w:w="164" w:type="dxa"/>
            <w:tcBorders>
              <w:top w:val="single" w:sz="6" w:space="0" w:color="auto"/>
              <w:left w:val="single" w:sz="6" w:space="0" w:color="auto"/>
              <w:bottom w:val="dashSmallGap" w:sz="4" w:space="0" w:color="auto"/>
              <w:right w:val="single" w:sz="6" w:space="0" w:color="auto"/>
            </w:tcBorders>
          </w:tcPr>
          <w:p w14:paraId="19800CAC" w14:textId="77777777" w:rsidR="002E04DE" w:rsidRDefault="002E04DE">
            <w:pPr>
              <w:rPr>
                <w:rFonts w:ascii="Calibri" w:hAnsi="Calibri"/>
                <w:sz w:val="20"/>
                <w:lang w:val="en-GB" w:eastAsia="ja-JP"/>
              </w:rPr>
            </w:pPr>
          </w:p>
        </w:tc>
        <w:tc>
          <w:tcPr>
            <w:tcW w:w="164" w:type="dxa"/>
            <w:tcBorders>
              <w:top w:val="single" w:sz="6" w:space="0" w:color="auto"/>
              <w:left w:val="single" w:sz="6" w:space="0" w:color="auto"/>
              <w:bottom w:val="dashSmallGap" w:sz="4" w:space="0" w:color="auto"/>
              <w:right w:val="single" w:sz="6" w:space="0" w:color="auto"/>
            </w:tcBorders>
          </w:tcPr>
          <w:p w14:paraId="6072DDC0" w14:textId="77777777" w:rsidR="002E04DE" w:rsidRDefault="002E04DE">
            <w:pPr>
              <w:rPr>
                <w:rFonts w:ascii="Calibri" w:hAnsi="Calibri"/>
                <w:sz w:val="20"/>
                <w:lang w:val="en-GB" w:eastAsia="ja-JP"/>
              </w:rPr>
            </w:pPr>
          </w:p>
        </w:tc>
        <w:tc>
          <w:tcPr>
            <w:tcW w:w="806" w:type="dxa"/>
            <w:tcBorders>
              <w:top w:val="single" w:sz="6" w:space="0" w:color="auto"/>
              <w:left w:val="single" w:sz="6" w:space="0" w:color="auto"/>
              <w:bottom w:val="single" w:sz="6" w:space="0" w:color="auto"/>
              <w:right w:val="single" w:sz="6" w:space="0" w:color="auto"/>
            </w:tcBorders>
          </w:tcPr>
          <w:p w14:paraId="31B20297" w14:textId="77777777" w:rsidR="002E04DE" w:rsidRDefault="002E04DE">
            <w:pPr>
              <w:rPr>
                <w:rFonts w:ascii="Calibri" w:hAnsi="Calibri"/>
                <w:sz w:val="20"/>
                <w:highlight w:val="yellow"/>
                <w:lang w:val="en-GB" w:eastAsia="ja-JP"/>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51A2DA7" w14:textId="77777777" w:rsidR="002E04DE" w:rsidRDefault="002E04DE">
            <w:pPr>
              <w:rPr>
                <w:rFonts w:ascii="Calibri" w:hAnsi="Calibri"/>
                <w:sz w:val="20"/>
                <w:highlight w:val="yellow"/>
                <w:lang w:val="en-GB" w:eastAsia="ja-JP"/>
              </w:rPr>
            </w:pPr>
          </w:p>
        </w:tc>
        <w:tc>
          <w:tcPr>
            <w:tcW w:w="1423" w:type="dxa"/>
            <w:vMerge w:val="restart"/>
            <w:tcBorders>
              <w:top w:val="single" w:sz="6" w:space="0" w:color="auto"/>
              <w:left w:val="single" w:sz="6" w:space="0" w:color="auto"/>
              <w:bottom w:val="single" w:sz="6" w:space="0" w:color="auto"/>
              <w:right w:val="double" w:sz="4" w:space="0" w:color="auto"/>
            </w:tcBorders>
          </w:tcPr>
          <w:p w14:paraId="28562E7F" w14:textId="77777777" w:rsidR="002E04DE" w:rsidRDefault="002E04DE">
            <w:pPr>
              <w:rPr>
                <w:rFonts w:ascii="Calibri" w:hAnsi="Calibri"/>
                <w:sz w:val="20"/>
                <w:highlight w:val="yellow"/>
                <w:lang w:val="en-GB" w:eastAsia="ja-JP"/>
              </w:rPr>
            </w:pPr>
          </w:p>
        </w:tc>
      </w:tr>
      <w:tr w:rsidR="002E04DE" w14:paraId="1C0B819B" w14:textId="77777777" w:rsidTr="002E04DE">
        <w:trPr>
          <w:cantSplit/>
          <w:jc w:val="center"/>
        </w:trPr>
        <w:tc>
          <w:tcPr>
            <w:tcW w:w="3985" w:type="dxa"/>
            <w:vMerge/>
            <w:tcBorders>
              <w:top w:val="single" w:sz="6" w:space="0" w:color="auto"/>
              <w:left w:val="double" w:sz="4" w:space="0" w:color="auto"/>
              <w:bottom w:val="single" w:sz="6" w:space="0" w:color="auto"/>
              <w:right w:val="single" w:sz="6" w:space="0" w:color="auto"/>
            </w:tcBorders>
            <w:vAlign w:val="center"/>
            <w:hideMark/>
          </w:tcPr>
          <w:p w14:paraId="498BE004" w14:textId="77777777" w:rsidR="002E04DE" w:rsidRDefault="002E04DE">
            <w:pPr>
              <w:rPr>
                <w:rFonts w:ascii="Calibri" w:hAnsi="Calibri"/>
                <w:sz w:val="20"/>
                <w:lang w:val="en-GB" w:eastAsia="ja-JP"/>
              </w:rPr>
            </w:pPr>
          </w:p>
        </w:tc>
        <w:tc>
          <w:tcPr>
            <w:tcW w:w="1858" w:type="dxa"/>
            <w:vMerge/>
            <w:tcBorders>
              <w:top w:val="single" w:sz="6" w:space="0" w:color="auto"/>
              <w:left w:val="single" w:sz="6" w:space="0" w:color="auto"/>
              <w:bottom w:val="single" w:sz="6" w:space="0" w:color="auto"/>
              <w:right w:val="single" w:sz="6" w:space="0" w:color="auto"/>
            </w:tcBorders>
            <w:vAlign w:val="center"/>
            <w:hideMark/>
          </w:tcPr>
          <w:p w14:paraId="161DDD56" w14:textId="77777777" w:rsidR="002E04DE" w:rsidRDefault="002E04DE">
            <w:pPr>
              <w:rPr>
                <w:rFonts w:ascii="Calibri" w:hAnsi="Calibri"/>
                <w:sz w:val="20"/>
                <w:lang w:val="en-GB" w:eastAsia="it-IT"/>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14:paraId="12C0E497" w14:textId="77777777" w:rsidR="002E04DE" w:rsidRDefault="002E04DE">
            <w:pPr>
              <w:rPr>
                <w:rFonts w:ascii="Calibri" w:hAnsi="Calibri"/>
                <w:sz w:val="16"/>
                <w:lang w:val="en-GB" w:eastAsia="ja-JP"/>
              </w:rPr>
            </w:pPr>
          </w:p>
        </w:tc>
        <w:tc>
          <w:tcPr>
            <w:tcW w:w="720" w:type="dxa"/>
            <w:tcBorders>
              <w:top w:val="dashSmallGap" w:sz="4" w:space="0" w:color="auto"/>
              <w:left w:val="single" w:sz="6" w:space="0" w:color="auto"/>
              <w:bottom w:val="single" w:sz="6" w:space="0" w:color="auto"/>
              <w:right w:val="single" w:sz="6" w:space="0" w:color="auto"/>
            </w:tcBorders>
            <w:hideMark/>
          </w:tcPr>
          <w:p w14:paraId="0D0E3F1D" w14:textId="77777777" w:rsidR="002E04DE" w:rsidRDefault="002E04DE">
            <w:pPr>
              <w:rPr>
                <w:rFonts w:ascii="Calibri" w:hAnsi="Calibri"/>
                <w:sz w:val="20"/>
                <w:lang w:val="en-GB" w:eastAsia="ja-JP"/>
              </w:rPr>
            </w:pPr>
            <w:r>
              <w:rPr>
                <w:rFonts w:ascii="Calibri" w:hAnsi="Calibri"/>
                <w:sz w:val="16"/>
                <w:lang w:val="en-GB" w:eastAsia="ja-JP"/>
              </w:rPr>
              <w:t>[</w:t>
            </w:r>
            <w:r>
              <w:rPr>
                <w:rFonts w:ascii="Calibri" w:hAnsi="Calibri"/>
                <w:i/>
                <w:iCs/>
                <w:sz w:val="16"/>
                <w:lang w:val="en-GB" w:eastAsia="ja-JP"/>
              </w:rPr>
              <w:t>Field</w:t>
            </w:r>
            <w:r>
              <w:rPr>
                <w:rFonts w:ascii="Calibri" w:hAnsi="Calibri"/>
                <w:sz w:val="16"/>
                <w:lang w:val="en-GB" w:eastAsia="ja-JP"/>
              </w:rPr>
              <w:t>]</w:t>
            </w:r>
          </w:p>
        </w:tc>
        <w:tc>
          <w:tcPr>
            <w:tcW w:w="990" w:type="dxa"/>
            <w:tcBorders>
              <w:top w:val="dashSmallGap" w:sz="4" w:space="0" w:color="auto"/>
              <w:left w:val="single" w:sz="6" w:space="0" w:color="auto"/>
              <w:bottom w:val="single" w:sz="6" w:space="0" w:color="auto"/>
              <w:right w:val="single" w:sz="6" w:space="0" w:color="auto"/>
            </w:tcBorders>
            <w:hideMark/>
          </w:tcPr>
          <w:p w14:paraId="7697EF3C" w14:textId="77777777" w:rsidR="002E04DE" w:rsidRDefault="002E04DE">
            <w:pPr>
              <w:rPr>
                <w:rFonts w:ascii="Calibri" w:hAnsi="Calibri"/>
                <w:sz w:val="20"/>
                <w:lang w:val="en-GB" w:eastAsia="ja-JP"/>
              </w:rPr>
            </w:pPr>
            <w:r>
              <w:rPr>
                <w:rFonts w:ascii="Calibri" w:hAnsi="Calibri"/>
                <w:sz w:val="20"/>
                <w:lang w:val="en-GB" w:eastAsia="ja-JP"/>
              </w:rPr>
              <w:t>[0.5 m]</w:t>
            </w:r>
          </w:p>
        </w:tc>
        <w:tc>
          <w:tcPr>
            <w:tcW w:w="180" w:type="dxa"/>
            <w:tcBorders>
              <w:top w:val="dashSmallGap" w:sz="4" w:space="0" w:color="auto"/>
              <w:left w:val="single" w:sz="6" w:space="0" w:color="auto"/>
              <w:bottom w:val="single" w:sz="6" w:space="0" w:color="auto"/>
              <w:right w:val="single" w:sz="6" w:space="0" w:color="auto"/>
            </w:tcBorders>
          </w:tcPr>
          <w:p w14:paraId="3DC1B760" w14:textId="77777777" w:rsidR="002E04DE" w:rsidRDefault="002E04DE">
            <w:pPr>
              <w:rPr>
                <w:rFonts w:ascii="Calibri" w:hAnsi="Calibri"/>
                <w:sz w:val="20"/>
                <w:lang w:val="en-GB" w:eastAsia="ja-JP"/>
              </w:rPr>
            </w:pPr>
          </w:p>
        </w:tc>
        <w:tc>
          <w:tcPr>
            <w:tcW w:w="1080" w:type="dxa"/>
            <w:tcBorders>
              <w:top w:val="dashSmallGap" w:sz="4" w:space="0" w:color="auto"/>
              <w:left w:val="single" w:sz="6" w:space="0" w:color="auto"/>
              <w:bottom w:val="single" w:sz="6" w:space="0" w:color="auto"/>
              <w:right w:val="single" w:sz="6" w:space="0" w:color="auto"/>
            </w:tcBorders>
            <w:hideMark/>
          </w:tcPr>
          <w:p w14:paraId="4BA4AAFA" w14:textId="77777777" w:rsidR="002E04DE" w:rsidRDefault="002E04DE">
            <w:pPr>
              <w:rPr>
                <w:rFonts w:ascii="Calibri" w:hAnsi="Calibri"/>
                <w:sz w:val="20"/>
                <w:lang w:val="en-GB" w:eastAsia="ja-JP"/>
              </w:rPr>
            </w:pPr>
            <w:r>
              <w:rPr>
                <w:rFonts w:ascii="Calibri" w:hAnsi="Calibri"/>
                <w:sz w:val="20"/>
                <w:lang w:val="en-GB" w:eastAsia="ja-JP"/>
              </w:rPr>
              <w:t>[2.5]</w:t>
            </w:r>
          </w:p>
        </w:tc>
        <w:tc>
          <w:tcPr>
            <w:tcW w:w="180" w:type="dxa"/>
            <w:tcBorders>
              <w:top w:val="dashSmallGap" w:sz="4" w:space="0" w:color="auto"/>
              <w:left w:val="single" w:sz="6" w:space="0" w:color="auto"/>
              <w:bottom w:val="single" w:sz="6" w:space="0" w:color="auto"/>
              <w:right w:val="single" w:sz="6" w:space="0" w:color="auto"/>
            </w:tcBorders>
          </w:tcPr>
          <w:p w14:paraId="07400F24" w14:textId="77777777" w:rsidR="002E04DE" w:rsidRDefault="002E04DE">
            <w:pPr>
              <w:rPr>
                <w:rFonts w:ascii="Calibri" w:hAnsi="Calibri"/>
                <w:sz w:val="20"/>
                <w:lang w:val="en-GB" w:eastAsia="ja-JP"/>
              </w:rPr>
            </w:pPr>
          </w:p>
        </w:tc>
        <w:tc>
          <w:tcPr>
            <w:tcW w:w="990" w:type="dxa"/>
            <w:tcBorders>
              <w:top w:val="dashSmallGap" w:sz="4" w:space="0" w:color="auto"/>
              <w:left w:val="single" w:sz="6" w:space="0" w:color="auto"/>
              <w:bottom w:val="single" w:sz="6" w:space="0" w:color="auto"/>
              <w:right w:val="single" w:sz="6" w:space="0" w:color="auto"/>
            </w:tcBorders>
            <w:hideMark/>
          </w:tcPr>
          <w:p w14:paraId="3F919525" w14:textId="77777777" w:rsidR="002E04DE" w:rsidRDefault="002E04DE">
            <w:pPr>
              <w:rPr>
                <w:rFonts w:ascii="Calibri" w:hAnsi="Calibri"/>
                <w:sz w:val="20"/>
                <w:lang w:val="en-GB" w:eastAsia="ja-JP"/>
              </w:rPr>
            </w:pPr>
            <w:r>
              <w:rPr>
                <w:rFonts w:ascii="Calibri" w:hAnsi="Calibri"/>
                <w:sz w:val="20"/>
                <w:lang w:val="en-GB" w:eastAsia="ja-JP"/>
              </w:rPr>
              <w:t>[0]</w:t>
            </w:r>
          </w:p>
        </w:tc>
        <w:tc>
          <w:tcPr>
            <w:tcW w:w="900" w:type="dxa"/>
            <w:tcBorders>
              <w:top w:val="dashSmallGap" w:sz="4" w:space="0" w:color="auto"/>
              <w:left w:val="single" w:sz="6" w:space="0" w:color="auto"/>
              <w:bottom w:val="single" w:sz="6" w:space="0" w:color="auto"/>
              <w:right w:val="single" w:sz="6" w:space="0" w:color="auto"/>
            </w:tcBorders>
          </w:tcPr>
          <w:p w14:paraId="4F1387B4"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single" w:sz="6" w:space="0" w:color="auto"/>
              <w:right w:val="single" w:sz="6" w:space="0" w:color="auto"/>
            </w:tcBorders>
          </w:tcPr>
          <w:p w14:paraId="3B49E75F" w14:textId="77777777" w:rsidR="002E04DE" w:rsidRDefault="002E04DE">
            <w:pPr>
              <w:rPr>
                <w:rFonts w:ascii="Calibri" w:hAnsi="Calibri"/>
                <w:sz w:val="20"/>
                <w:lang w:val="en-GB" w:eastAsia="ja-JP"/>
              </w:rPr>
            </w:pPr>
          </w:p>
        </w:tc>
        <w:tc>
          <w:tcPr>
            <w:tcW w:w="900" w:type="dxa"/>
            <w:tcBorders>
              <w:top w:val="dashSmallGap" w:sz="4" w:space="0" w:color="auto"/>
              <w:left w:val="single" w:sz="6" w:space="0" w:color="auto"/>
              <w:bottom w:val="single" w:sz="6" w:space="0" w:color="auto"/>
              <w:right w:val="single" w:sz="6" w:space="0" w:color="auto"/>
            </w:tcBorders>
          </w:tcPr>
          <w:p w14:paraId="1D3DFF55" w14:textId="77777777" w:rsidR="002E04DE" w:rsidRDefault="002E04DE">
            <w:pPr>
              <w:rPr>
                <w:rFonts w:ascii="Calibri" w:hAnsi="Calibri"/>
                <w:sz w:val="20"/>
                <w:lang w:val="en-GB" w:eastAsia="ja-JP"/>
              </w:rPr>
            </w:pPr>
          </w:p>
        </w:tc>
        <w:tc>
          <w:tcPr>
            <w:tcW w:w="699" w:type="dxa"/>
            <w:tcBorders>
              <w:top w:val="dashSmallGap" w:sz="4" w:space="0" w:color="auto"/>
              <w:left w:val="single" w:sz="6" w:space="0" w:color="auto"/>
              <w:bottom w:val="single" w:sz="6" w:space="0" w:color="auto"/>
              <w:right w:val="single" w:sz="6" w:space="0" w:color="auto"/>
            </w:tcBorders>
          </w:tcPr>
          <w:p w14:paraId="6E790EDB" w14:textId="77777777" w:rsidR="002E04DE" w:rsidRDefault="002E04DE">
            <w:pPr>
              <w:rPr>
                <w:rFonts w:ascii="Calibri" w:hAnsi="Calibri"/>
                <w:sz w:val="20"/>
                <w:lang w:val="en-GB" w:eastAsia="ja-JP"/>
              </w:rPr>
            </w:pPr>
          </w:p>
        </w:tc>
        <w:tc>
          <w:tcPr>
            <w:tcW w:w="164" w:type="dxa"/>
            <w:tcBorders>
              <w:top w:val="dashSmallGap" w:sz="4" w:space="0" w:color="auto"/>
              <w:left w:val="single" w:sz="6" w:space="0" w:color="auto"/>
              <w:bottom w:val="single" w:sz="6" w:space="0" w:color="auto"/>
              <w:right w:val="single" w:sz="6" w:space="0" w:color="auto"/>
            </w:tcBorders>
          </w:tcPr>
          <w:p w14:paraId="353BE37E" w14:textId="77777777" w:rsidR="002E04DE" w:rsidRDefault="002E04DE">
            <w:pPr>
              <w:rPr>
                <w:rFonts w:ascii="Calibri" w:hAnsi="Calibri"/>
                <w:sz w:val="20"/>
                <w:lang w:val="en-GB" w:eastAsia="ja-JP"/>
              </w:rPr>
            </w:pPr>
          </w:p>
        </w:tc>
        <w:tc>
          <w:tcPr>
            <w:tcW w:w="164" w:type="dxa"/>
            <w:tcBorders>
              <w:top w:val="dashSmallGap" w:sz="4" w:space="0" w:color="auto"/>
              <w:left w:val="single" w:sz="6" w:space="0" w:color="auto"/>
              <w:bottom w:val="single" w:sz="6" w:space="0" w:color="auto"/>
              <w:right w:val="single" w:sz="6" w:space="0" w:color="auto"/>
            </w:tcBorders>
          </w:tcPr>
          <w:p w14:paraId="55931D08" w14:textId="77777777" w:rsidR="002E04DE" w:rsidRDefault="002E04DE">
            <w:pPr>
              <w:rPr>
                <w:rFonts w:ascii="Calibri" w:hAnsi="Calibri"/>
                <w:sz w:val="20"/>
                <w:lang w:val="en-GB" w:eastAsia="ja-JP"/>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7CDA7F5" w14:textId="77777777" w:rsidR="002E04DE" w:rsidRDefault="002E04DE">
            <w:pPr>
              <w:rPr>
                <w:rFonts w:ascii="Calibri" w:hAnsi="Calibri"/>
                <w:sz w:val="20"/>
                <w:highlight w:val="yellow"/>
                <w:lang w:val="en-GB" w:eastAsia="ja-JP"/>
              </w:rPr>
            </w:pPr>
          </w:p>
        </w:tc>
        <w:tc>
          <w:tcPr>
            <w:tcW w:w="806" w:type="dxa"/>
            <w:tcBorders>
              <w:top w:val="single" w:sz="6" w:space="0" w:color="auto"/>
              <w:left w:val="single" w:sz="6" w:space="0" w:color="auto"/>
              <w:bottom w:val="single" w:sz="6" w:space="0" w:color="auto"/>
              <w:right w:val="single" w:sz="6" w:space="0" w:color="auto"/>
            </w:tcBorders>
          </w:tcPr>
          <w:p w14:paraId="77B112A1" w14:textId="77777777" w:rsidR="002E04DE" w:rsidRDefault="002E04DE">
            <w:pPr>
              <w:rPr>
                <w:rFonts w:ascii="Calibri" w:hAnsi="Calibri"/>
                <w:sz w:val="20"/>
                <w:highlight w:val="yellow"/>
                <w:lang w:val="en-GB" w:eastAsia="ja-JP"/>
              </w:rPr>
            </w:pPr>
          </w:p>
        </w:tc>
        <w:tc>
          <w:tcPr>
            <w:tcW w:w="1423" w:type="dxa"/>
            <w:vMerge/>
            <w:tcBorders>
              <w:top w:val="single" w:sz="6" w:space="0" w:color="auto"/>
              <w:left w:val="single" w:sz="6" w:space="0" w:color="auto"/>
              <w:bottom w:val="single" w:sz="6" w:space="0" w:color="auto"/>
              <w:right w:val="double" w:sz="4" w:space="0" w:color="auto"/>
            </w:tcBorders>
            <w:vAlign w:val="center"/>
            <w:hideMark/>
          </w:tcPr>
          <w:p w14:paraId="5F24A645" w14:textId="77777777" w:rsidR="002E04DE" w:rsidRDefault="002E04DE">
            <w:pPr>
              <w:rPr>
                <w:rFonts w:ascii="Calibri" w:hAnsi="Calibri"/>
                <w:sz w:val="20"/>
                <w:highlight w:val="yellow"/>
                <w:lang w:val="en-GB" w:eastAsia="ja-JP"/>
              </w:rPr>
            </w:pPr>
          </w:p>
        </w:tc>
      </w:tr>
      <w:tr w:rsidR="002E04DE" w14:paraId="640D0408" w14:textId="77777777" w:rsidTr="002E04DE">
        <w:trPr>
          <w:cantSplit/>
          <w:jc w:val="center"/>
        </w:trPr>
        <w:tc>
          <w:tcPr>
            <w:tcW w:w="495" w:type="dxa"/>
            <w:vMerge w:val="restart"/>
            <w:tcBorders>
              <w:top w:val="single" w:sz="6" w:space="0" w:color="auto"/>
              <w:left w:val="double" w:sz="4" w:space="0" w:color="auto"/>
              <w:bottom w:val="single" w:sz="6" w:space="0" w:color="auto"/>
              <w:right w:val="single" w:sz="6" w:space="0" w:color="auto"/>
            </w:tcBorders>
            <w:vAlign w:val="center"/>
            <w:hideMark/>
          </w:tcPr>
          <w:p w14:paraId="0077D74D" w14:textId="77777777" w:rsidR="002E04DE" w:rsidRDefault="002E04DE">
            <w:pPr>
              <w:jc w:val="center"/>
              <w:rPr>
                <w:rFonts w:ascii="Calibri" w:hAnsi="Calibri"/>
                <w:sz w:val="20"/>
                <w:lang w:val="en-GB" w:eastAsia="ja-JP"/>
              </w:rPr>
            </w:pPr>
            <w:r>
              <w:rPr>
                <w:rFonts w:ascii="Calibri" w:hAnsi="Calibri"/>
                <w:sz w:val="20"/>
                <w:lang w:val="en-GB" w:eastAsia="ja-JP"/>
              </w:rPr>
              <w:t>K-2</w:t>
            </w:r>
          </w:p>
        </w:tc>
        <w:tc>
          <w:tcPr>
            <w:tcW w:w="1858" w:type="dxa"/>
            <w:vMerge w:val="restart"/>
            <w:tcBorders>
              <w:top w:val="single" w:sz="6" w:space="0" w:color="auto"/>
              <w:left w:val="single" w:sz="6" w:space="0" w:color="auto"/>
              <w:bottom w:val="single" w:sz="6" w:space="0" w:color="auto"/>
              <w:right w:val="single" w:sz="6" w:space="0" w:color="auto"/>
            </w:tcBorders>
          </w:tcPr>
          <w:p w14:paraId="108B5D19" w14:textId="77777777" w:rsidR="002E04DE" w:rsidRDefault="002E04DE">
            <w:pPr>
              <w:pStyle w:val="xl41"/>
              <w:spacing w:before="0" w:beforeAutospacing="0" w:after="0" w:afterAutospacing="0"/>
              <w:rPr>
                <w:rFonts w:ascii="Calibri" w:hAnsi="Calibri"/>
                <w:szCs w:val="24"/>
                <w:lang w:val="en-GB"/>
              </w:rPr>
            </w:pPr>
          </w:p>
        </w:tc>
        <w:tc>
          <w:tcPr>
            <w:tcW w:w="912" w:type="dxa"/>
            <w:vMerge w:val="restart"/>
            <w:tcBorders>
              <w:top w:val="single" w:sz="6" w:space="0" w:color="auto"/>
              <w:left w:val="single" w:sz="6" w:space="0" w:color="auto"/>
              <w:bottom w:val="single" w:sz="6" w:space="0" w:color="auto"/>
              <w:right w:val="single" w:sz="6" w:space="0" w:color="auto"/>
            </w:tcBorders>
          </w:tcPr>
          <w:p w14:paraId="4D7F3D6F" w14:textId="77777777" w:rsidR="002E04DE" w:rsidRDefault="002E04DE">
            <w:pPr>
              <w:rPr>
                <w:rFonts w:ascii="Calibri" w:hAnsi="Calibri"/>
                <w:sz w:val="20"/>
                <w:lang w:val="en-GB" w:eastAsia="ja-JP"/>
              </w:rPr>
            </w:pPr>
          </w:p>
        </w:tc>
        <w:tc>
          <w:tcPr>
            <w:tcW w:w="720" w:type="dxa"/>
            <w:tcBorders>
              <w:top w:val="single" w:sz="6" w:space="0" w:color="auto"/>
              <w:left w:val="single" w:sz="6" w:space="0" w:color="auto"/>
              <w:bottom w:val="dashSmallGap" w:sz="4" w:space="0" w:color="auto"/>
              <w:right w:val="single" w:sz="6" w:space="0" w:color="auto"/>
            </w:tcBorders>
          </w:tcPr>
          <w:p w14:paraId="256496E4" w14:textId="77777777" w:rsidR="002E04DE" w:rsidRDefault="002E04DE">
            <w:pPr>
              <w:rPr>
                <w:rFonts w:ascii="Calibri" w:hAnsi="Calibri"/>
                <w:sz w:val="20"/>
                <w:lang w:val="en-GB" w:eastAsia="ja-JP"/>
              </w:rPr>
            </w:pPr>
          </w:p>
        </w:tc>
        <w:tc>
          <w:tcPr>
            <w:tcW w:w="990" w:type="dxa"/>
            <w:tcBorders>
              <w:top w:val="single" w:sz="6" w:space="0" w:color="auto"/>
              <w:left w:val="single" w:sz="6" w:space="0" w:color="auto"/>
              <w:bottom w:val="dashSmallGap" w:sz="4" w:space="0" w:color="auto"/>
              <w:right w:val="single" w:sz="6" w:space="0" w:color="auto"/>
            </w:tcBorders>
          </w:tcPr>
          <w:p w14:paraId="1EFD769B"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7CBBE09C" w14:textId="77777777" w:rsidR="002E04DE" w:rsidRDefault="002E04DE">
            <w:pPr>
              <w:rPr>
                <w:rFonts w:ascii="Calibri" w:hAnsi="Calibri"/>
                <w:sz w:val="20"/>
                <w:lang w:val="en-GB" w:eastAsia="ja-JP"/>
              </w:rPr>
            </w:pPr>
          </w:p>
        </w:tc>
        <w:tc>
          <w:tcPr>
            <w:tcW w:w="1080" w:type="dxa"/>
            <w:tcBorders>
              <w:top w:val="single" w:sz="6" w:space="0" w:color="auto"/>
              <w:left w:val="single" w:sz="6" w:space="0" w:color="auto"/>
              <w:bottom w:val="dashSmallGap" w:sz="4" w:space="0" w:color="auto"/>
              <w:right w:val="single" w:sz="6" w:space="0" w:color="auto"/>
            </w:tcBorders>
          </w:tcPr>
          <w:p w14:paraId="4EA4CBBD"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2328F04C" w14:textId="77777777" w:rsidR="002E04DE" w:rsidRDefault="002E04DE">
            <w:pPr>
              <w:rPr>
                <w:rFonts w:ascii="Calibri" w:hAnsi="Calibri"/>
                <w:sz w:val="20"/>
                <w:lang w:val="en-GB" w:eastAsia="ja-JP"/>
              </w:rPr>
            </w:pPr>
          </w:p>
        </w:tc>
        <w:tc>
          <w:tcPr>
            <w:tcW w:w="990" w:type="dxa"/>
            <w:tcBorders>
              <w:top w:val="single" w:sz="6" w:space="0" w:color="auto"/>
              <w:left w:val="single" w:sz="6" w:space="0" w:color="auto"/>
              <w:bottom w:val="dashSmallGap" w:sz="4" w:space="0" w:color="auto"/>
              <w:right w:val="single" w:sz="6" w:space="0" w:color="auto"/>
            </w:tcBorders>
          </w:tcPr>
          <w:p w14:paraId="749756E4" w14:textId="77777777" w:rsidR="002E04DE" w:rsidRDefault="002E04DE">
            <w:pPr>
              <w:rPr>
                <w:rFonts w:ascii="Calibri" w:hAnsi="Calibri"/>
                <w:sz w:val="20"/>
                <w:lang w:val="en-GB" w:eastAsia="ja-JP"/>
              </w:rPr>
            </w:pPr>
          </w:p>
        </w:tc>
        <w:tc>
          <w:tcPr>
            <w:tcW w:w="900" w:type="dxa"/>
            <w:tcBorders>
              <w:top w:val="single" w:sz="6" w:space="0" w:color="auto"/>
              <w:left w:val="single" w:sz="6" w:space="0" w:color="auto"/>
              <w:bottom w:val="dashSmallGap" w:sz="4" w:space="0" w:color="auto"/>
              <w:right w:val="single" w:sz="6" w:space="0" w:color="auto"/>
            </w:tcBorders>
          </w:tcPr>
          <w:p w14:paraId="6CED6D60"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6B89E226" w14:textId="77777777" w:rsidR="002E04DE" w:rsidRDefault="002E04DE">
            <w:pPr>
              <w:rPr>
                <w:rFonts w:ascii="Calibri" w:hAnsi="Calibri"/>
                <w:sz w:val="20"/>
                <w:lang w:val="en-GB" w:eastAsia="ja-JP"/>
              </w:rPr>
            </w:pPr>
          </w:p>
        </w:tc>
        <w:tc>
          <w:tcPr>
            <w:tcW w:w="900" w:type="dxa"/>
            <w:tcBorders>
              <w:top w:val="single" w:sz="6" w:space="0" w:color="auto"/>
              <w:left w:val="single" w:sz="6" w:space="0" w:color="auto"/>
              <w:bottom w:val="dashSmallGap" w:sz="4" w:space="0" w:color="auto"/>
              <w:right w:val="single" w:sz="6" w:space="0" w:color="auto"/>
            </w:tcBorders>
          </w:tcPr>
          <w:p w14:paraId="23B5C9C3" w14:textId="77777777" w:rsidR="002E04DE" w:rsidRDefault="002E04DE">
            <w:pPr>
              <w:rPr>
                <w:rFonts w:ascii="Calibri" w:hAnsi="Calibri"/>
                <w:sz w:val="20"/>
                <w:lang w:val="en-GB" w:eastAsia="ja-JP"/>
              </w:rPr>
            </w:pPr>
          </w:p>
        </w:tc>
        <w:tc>
          <w:tcPr>
            <w:tcW w:w="699" w:type="dxa"/>
            <w:tcBorders>
              <w:top w:val="single" w:sz="6" w:space="0" w:color="auto"/>
              <w:left w:val="single" w:sz="6" w:space="0" w:color="auto"/>
              <w:bottom w:val="dashSmallGap" w:sz="4" w:space="0" w:color="auto"/>
              <w:right w:val="single" w:sz="6" w:space="0" w:color="auto"/>
            </w:tcBorders>
          </w:tcPr>
          <w:p w14:paraId="1009FE5B" w14:textId="77777777" w:rsidR="002E04DE" w:rsidRDefault="002E04DE">
            <w:pPr>
              <w:rPr>
                <w:rFonts w:ascii="Calibri" w:hAnsi="Calibri"/>
                <w:sz w:val="20"/>
                <w:lang w:val="en-GB" w:eastAsia="ja-JP"/>
              </w:rPr>
            </w:pPr>
          </w:p>
        </w:tc>
        <w:tc>
          <w:tcPr>
            <w:tcW w:w="164" w:type="dxa"/>
            <w:tcBorders>
              <w:top w:val="single" w:sz="6" w:space="0" w:color="auto"/>
              <w:left w:val="single" w:sz="6" w:space="0" w:color="auto"/>
              <w:bottom w:val="dashSmallGap" w:sz="4" w:space="0" w:color="auto"/>
              <w:right w:val="single" w:sz="6" w:space="0" w:color="auto"/>
            </w:tcBorders>
          </w:tcPr>
          <w:p w14:paraId="6A6FAB98" w14:textId="77777777" w:rsidR="002E04DE" w:rsidRDefault="002E04DE">
            <w:pPr>
              <w:rPr>
                <w:rFonts w:ascii="Calibri" w:hAnsi="Calibri"/>
                <w:sz w:val="20"/>
                <w:lang w:val="en-GB" w:eastAsia="ja-JP"/>
              </w:rPr>
            </w:pPr>
          </w:p>
        </w:tc>
        <w:tc>
          <w:tcPr>
            <w:tcW w:w="164" w:type="dxa"/>
            <w:tcBorders>
              <w:top w:val="single" w:sz="6" w:space="0" w:color="auto"/>
              <w:left w:val="single" w:sz="6" w:space="0" w:color="auto"/>
              <w:bottom w:val="dashSmallGap" w:sz="4" w:space="0" w:color="auto"/>
              <w:right w:val="single" w:sz="6" w:space="0" w:color="auto"/>
            </w:tcBorders>
          </w:tcPr>
          <w:p w14:paraId="5916CB72" w14:textId="77777777" w:rsidR="002E04DE" w:rsidRDefault="002E04DE">
            <w:pPr>
              <w:rPr>
                <w:rFonts w:ascii="Calibri" w:hAnsi="Calibri"/>
                <w:sz w:val="20"/>
                <w:lang w:val="en-GB" w:eastAsia="ja-JP"/>
              </w:rPr>
            </w:pPr>
          </w:p>
        </w:tc>
        <w:tc>
          <w:tcPr>
            <w:tcW w:w="806" w:type="dxa"/>
            <w:tcBorders>
              <w:top w:val="single" w:sz="6" w:space="0" w:color="auto"/>
              <w:left w:val="single" w:sz="6" w:space="0" w:color="auto"/>
              <w:bottom w:val="single" w:sz="6" w:space="0" w:color="auto"/>
              <w:right w:val="single" w:sz="6" w:space="0" w:color="auto"/>
            </w:tcBorders>
          </w:tcPr>
          <w:p w14:paraId="5A87BD76" w14:textId="77777777" w:rsidR="002E04DE" w:rsidRDefault="002E04DE">
            <w:pPr>
              <w:rPr>
                <w:rFonts w:ascii="Calibri" w:hAnsi="Calibri"/>
                <w:sz w:val="20"/>
                <w:highlight w:val="yellow"/>
                <w:lang w:val="en-GB" w:eastAsia="ja-JP"/>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47C4B09" w14:textId="77777777" w:rsidR="002E04DE" w:rsidRDefault="002E04DE">
            <w:pPr>
              <w:rPr>
                <w:rFonts w:ascii="Calibri" w:hAnsi="Calibri"/>
                <w:sz w:val="20"/>
                <w:highlight w:val="yellow"/>
                <w:lang w:val="en-GB" w:eastAsia="ja-JP"/>
              </w:rPr>
            </w:pPr>
          </w:p>
        </w:tc>
        <w:tc>
          <w:tcPr>
            <w:tcW w:w="1423" w:type="dxa"/>
            <w:vMerge w:val="restart"/>
            <w:tcBorders>
              <w:top w:val="single" w:sz="6" w:space="0" w:color="auto"/>
              <w:left w:val="single" w:sz="6" w:space="0" w:color="auto"/>
              <w:bottom w:val="single" w:sz="6" w:space="0" w:color="auto"/>
              <w:right w:val="double" w:sz="4" w:space="0" w:color="auto"/>
            </w:tcBorders>
          </w:tcPr>
          <w:p w14:paraId="4F5752B7" w14:textId="77777777" w:rsidR="002E04DE" w:rsidRDefault="002E04DE">
            <w:pPr>
              <w:rPr>
                <w:rFonts w:ascii="Calibri" w:hAnsi="Calibri"/>
                <w:sz w:val="20"/>
                <w:highlight w:val="yellow"/>
                <w:lang w:val="en-GB" w:eastAsia="ja-JP"/>
              </w:rPr>
            </w:pPr>
          </w:p>
        </w:tc>
      </w:tr>
      <w:tr w:rsidR="002E04DE" w14:paraId="1AD0E667" w14:textId="77777777" w:rsidTr="002E04DE">
        <w:trPr>
          <w:cantSplit/>
          <w:jc w:val="center"/>
        </w:trPr>
        <w:tc>
          <w:tcPr>
            <w:tcW w:w="3985" w:type="dxa"/>
            <w:vMerge/>
            <w:tcBorders>
              <w:top w:val="single" w:sz="6" w:space="0" w:color="auto"/>
              <w:left w:val="double" w:sz="4" w:space="0" w:color="auto"/>
              <w:bottom w:val="single" w:sz="6" w:space="0" w:color="auto"/>
              <w:right w:val="single" w:sz="6" w:space="0" w:color="auto"/>
            </w:tcBorders>
            <w:vAlign w:val="center"/>
            <w:hideMark/>
          </w:tcPr>
          <w:p w14:paraId="626080AB" w14:textId="77777777" w:rsidR="002E04DE" w:rsidRDefault="002E04DE">
            <w:pPr>
              <w:rPr>
                <w:rFonts w:ascii="Calibri" w:hAnsi="Calibri"/>
                <w:sz w:val="20"/>
                <w:lang w:val="en-GB" w:eastAsia="ja-JP"/>
              </w:rPr>
            </w:pPr>
          </w:p>
        </w:tc>
        <w:tc>
          <w:tcPr>
            <w:tcW w:w="1858" w:type="dxa"/>
            <w:vMerge/>
            <w:tcBorders>
              <w:top w:val="single" w:sz="6" w:space="0" w:color="auto"/>
              <w:left w:val="single" w:sz="6" w:space="0" w:color="auto"/>
              <w:bottom w:val="single" w:sz="6" w:space="0" w:color="auto"/>
              <w:right w:val="single" w:sz="6" w:space="0" w:color="auto"/>
            </w:tcBorders>
            <w:vAlign w:val="center"/>
            <w:hideMark/>
          </w:tcPr>
          <w:p w14:paraId="2B351131" w14:textId="77777777" w:rsidR="002E04DE" w:rsidRDefault="002E04DE">
            <w:pPr>
              <w:rPr>
                <w:rFonts w:ascii="Calibri" w:hAnsi="Calibri"/>
                <w:sz w:val="20"/>
                <w:lang w:val="en-GB" w:eastAsia="it-IT"/>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14:paraId="2DE13BF3" w14:textId="77777777" w:rsidR="002E04DE" w:rsidRDefault="002E04DE">
            <w:pPr>
              <w:rPr>
                <w:rFonts w:ascii="Calibri" w:hAnsi="Calibri"/>
                <w:sz w:val="20"/>
                <w:lang w:val="en-GB" w:eastAsia="ja-JP"/>
              </w:rPr>
            </w:pPr>
          </w:p>
        </w:tc>
        <w:tc>
          <w:tcPr>
            <w:tcW w:w="720" w:type="dxa"/>
            <w:tcBorders>
              <w:top w:val="dashSmallGap" w:sz="4" w:space="0" w:color="auto"/>
              <w:left w:val="single" w:sz="6" w:space="0" w:color="auto"/>
              <w:bottom w:val="single" w:sz="6" w:space="0" w:color="auto"/>
              <w:right w:val="single" w:sz="6" w:space="0" w:color="auto"/>
            </w:tcBorders>
          </w:tcPr>
          <w:p w14:paraId="34C5A721" w14:textId="77777777" w:rsidR="002E04DE" w:rsidRDefault="002E04DE">
            <w:pPr>
              <w:pStyle w:val="xl41"/>
              <w:spacing w:before="0" w:beforeAutospacing="0" w:after="0" w:afterAutospacing="0"/>
              <w:rPr>
                <w:rFonts w:ascii="Calibri" w:hAnsi="Calibri"/>
                <w:szCs w:val="24"/>
                <w:lang w:val="en-GB"/>
              </w:rPr>
            </w:pPr>
          </w:p>
        </w:tc>
        <w:tc>
          <w:tcPr>
            <w:tcW w:w="990" w:type="dxa"/>
            <w:tcBorders>
              <w:top w:val="dashSmallGap" w:sz="4" w:space="0" w:color="auto"/>
              <w:left w:val="single" w:sz="6" w:space="0" w:color="auto"/>
              <w:bottom w:val="single" w:sz="6" w:space="0" w:color="auto"/>
              <w:right w:val="single" w:sz="6" w:space="0" w:color="auto"/>
            </w:tcBorders>
          </w:tcPr>
          <w:p w14:paraId="1DA96C44"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single" w:sz="6" w:space="0" w:color="auto"/>
              <w:right w:val="single" w:sz="6" w:space="0" w:color="auto"/>
            </w:tcBorders>
          </w:tcPr>
          <w:p w14:paraId="07AB26ED" w14:textId="77777777" w:rsidR="002E04DE" w:rsidRDefault="002E04DE">
            <w:pPr>
              <w:rPr>
                <w:rFonts w:ascii="Calibri" w:hAnsi="Calibri"/>
                <w:sz w:val="20"/>
                <w:lang w:val="en-GB" w:eastAsia="ja-JP"/>
              </w:rPr>
            </w:pPr>
          </w:p>
        </w:tc>
        <w:tc>
          <w:tcPr>
            <w:tcW w:w="1080" w:type="dxa"/>
            <w:tcBorders>
              <w:top w:val="dashSmallGap" w:sz="4" w:space="0" w:color="auto"/>
              <w:left w:val="single" w:sz="6" w:space="0" w:color="auto"/>
              <w:bottom w:val="single" w:sz="6" w:space="0" w:color="auto"/>
              <w:right w:val="single" w:sz="6" w:space="0" w:color="auto"/>
            </w:tcBorders>
          </w:tcPr>
          <w:p w14:paraId="4C010ABE"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single" w:sz="6" w:space="0" w:color="auto"/>
              <w:right w:val="single" w:sz="6" w:space="0" w:color="auto"/>
            </w:tcBorders>
          </w:tcPr>
          <w:p w14:paraId="5F060126" w14:textId="77777777" w:rsidR="002E04DE" w:rsidRDefault="002E04DE">
            <w:pPr>
              <w:rPr>
                <w:rFonts w:ascii="Calibri" w:hAnsi="Calibri"/>
                <w:sz w:val="20"/>
                <w:lang w:val="en-GB" w:eastAsia="ja-JP"/>
              </w:rPr>
            </w:pPr>
          </w:p>
        </w:tc>
        <w:tc>
          <w:tcPr>
            <w:tcW w:w="990" w:type="dxa"/>
            <w:tcBorders>
              <w:top w:val="dashSmallGap" w:sz="4" w:space="0" w:color="auto"/>
              <w:left w:val="single" w:sz="6" w:space="0" w:color="auto"/>
              <w:bottom w:val="single" w:sz="6" w:space="0" w:color="auto"/>
              <w:right w:val="single" w:sz="6" w:space="0" w:color="auto"/>
            </w:tcBorders>
          </w:tcPr>
          <w:p w14:paraId="0466FEC0" w14:textId="77777777" w:rsidR="002E04DE" w:rsidRDefault="002E04DE">
            <w:pPr>
              <w:rPr>
                <w:rFonts w:ascii="Calibri" w:hAnsi="Calibri"/>
                <w:sz w:val="20"/>
                <w:lang w:val="en-GB" w:eastAsia="ja-JP"/>
              </w:rPr>
            </w:pPr>
          </w:p>
        </w:tc>
        <w:tc>
          <w:tcPr>
            <w:tcW w:w="900" w:type="dxa"/>
            <w:tcBorders>
              <w:top w:val="dashSmallGap" w:sz="4" w:space="0" w:color="auto"/>
              <w:left w:val="single" w:sz="6" w:space="0" w:color="auto"/>
              <w:bottom w:val="single" w:sz="6" w:space="0" w:color="auto"/>
              <w:right w:val="single" w:sz="6" w:space="0" w:color="auto"/>
            </w:tcBorders>
          </w:tcPr>
          <w:p w14:paraId="7E47CD75"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single" w:sz="6" w:space="0" w:color="auto"/>
              <w:right w:val="single" w:sz="6" w:space="0" w:color="auto"/>
            </w:tcBorders>
          </w:tcPr>
          <w:p w14:paraId="23A20D2C" w14:textId="77777777" w:rsidR="002E04DE" w:rsidRDefault="002E04DE">
            <w:pPr>
              <w:rPr>
                <w:rFonts w:ascii="Calibri" w:hAnsi="Calibri"/>
                <w:sz w:val="20"/>
                <w:lang w:val="en-GB" w:eastAsia="ja-JP"/>
              </w:rPr>
            </w:pPr>
          </w:p>
        </w:tc>
        <w:tc>
          <w:tcPr>
            <w:tcW w:w="900" w:type="dxa"/>
            <w:tcBorders>
              <w:top w:val="dashSmallGap" w:sz="4" w:space="0" w:color="auto"/>
              <w:left w:val="single" w:sz="6" w:space="0" w:color="auto"/>
              <w:bottom w:val="single" w:sz="6" w:space="0" w:color="auto"/>
              <w:right w:val="single" w:sz="6" w:space="0" w:color="auto"/>
            </w:tcBorders>
          </w:tcPr>
          <w:p w14:paraId="1AE01AA4" w14:textId="77777777" w:rsidR="002E04DE" w:rsidRDefault="002E04DE">
            <w:pPr>
              <w:rPr>
                <w:rFonts w:ascii="Calibri" w:hAnsi="Calibri"/>
                <w:sz w:val="20"/>
                <w:lang w:val="en-GB" w:eastAsia="ja-JP"/>
              </w:rPr>
            </w:pPr>
          </w:p>
        </w:tc>
        <w:tc>
          <w:tcPr>
            <w:tcW w:w="699" w:type="dxa"/>
            <w:tcBorders>
              <w:top w:val="dashSmallGap" w:sz="4" w:space="0" w:color="auto"/>
              <w:left w:val="single" w:sz="6" w:space="0" w:color="auto"/>
              <w:bottom w:val="single" w:sz="6" w:space="0" w:color="auto"/>
              <w:right w:val="single" w:sz="6" w:space="0" w:color="auto"/>
            </w:tcBorders>
          </w:tcPr>
          <w:p w14:paraId="226ACE43" w14:textId="77777777" w:rsidR="002E04DE" w:rsidRDefault="002E04DE">
            <w:pPr>
              <w:rPr>
                <w:rFonts w:ascii="Calibri" w:hAnsi="Calibri"/>
                <w:sz w:val="20"/>
                <w:lang w:val="en-GB" w:eastAsia="ja-JP"/>
              </w:rPr>
            </w:pPr>
          </w:p>
        </w:tc>
        <w:tc>
          <w:tcPr>
            <w:tcW w:w="164" w:type="dxa"/>
            <w:tcBorders>
              <w:top w:val="dashSmallGap" w:sz="4" w:space="0" w:color="auto"/>
              <w:left w:val="single" w:sz="6" w:space="0" w:color="auto"/>
              <w:bottom w:val="single" w:sz="6" w:space="0" w:color="auto"/>
              <w:right w:val="single" w:sz="6" w:space="0" w:color="auto"/>
            </w:tcBorders>
          </w:tcPr>
          <w:p w14:paraId="76779B28" w14:textId="77777777" w:rsidR="002E04DE" w:rsidRDefault="002E04DE">
            <w:pPr>
              <w:rPr>
                <w:rFonts w:ascii="Calibri" w:hAnsi="Calibri"/>
                <w:sz w:val="20"/>
                <w:lang w:val="en-GB" w:eastAsia="ja-JP"/>
              </w:rPr>
            </w:pPr>
          </w:p>
        </w:tc>
        <w:tc>
          <w:tcPr>
            <w:tcW w:w="164" w:type="dxa"/>
            <w:tcBorders>
              <w:top w:val="dashSmallGap" w:sz="4" w:space="0" w:color="auto"/>
              <w:left w:val="single" w:sz="6" w:space="0" w:color="auto"/>
              <w:bottom w:val="single" w:sz="6" w:space="0" w:color="auto"/>
              <w:right w:val="single" w:sz="6" w:space="0" w:color="auto"/>
            </w:tcBorders>
          </w:tcPr>
          <w:p w14:paraId="65883DEC" w14:textId="77777777" w:rsidR="002E04DE" w:rsidRDefault="002E04DE">
            <w:pPr>
              <w:rPr>
                <w:rFonts w:ascii="Calibri" w:hAnsi="Calibri"/>
                <w:sz w:val="20"/>
                <w:lang w:val="en-GB" w:eastAsia="ja-JP"/>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6BC7242" w14:textId="77777777" w:rsidR="002E04DE" w:rsidRDefault="002E04DE">
            <w:pPr>
              <w:rPr>
                <w:rFonts w:ascii="Calibri" w:hAnsi="Calibri"/>
                <w:sz w:val="20"/>
                <w:highlight w:val="yellow"/>
                <w:lang w:val="en-GB" w:eastAsia="ja-JP"/>
              </w:rPr>
            </w:pPr>
          </w:p>
        </w:tc>
        <w:tc>
          <w:tcPr>
            <w:tcW w:w="806" w:type="dxa"/>
            <w:tcBorders>
              <w:top w:val="single" w:sz="6" w:space="0" w:color="auto"/>
              <w:left w:val="single" w:sz="6" w:space="0" w:color="auto"/>
              <w:bottom w:val="single" w:sz="6" w:space="0" w:color="auto"/>
              <w:right w:val="single" w:sz="6" w:space="0" w:color="auto"/>
            </w:tcBorders>
          </w:tcPr>
          <w:p w14:paraId="76781A8D" w14:textId="77777777" w:rsidR="002E04DE" w:rsidRDefault="002E04DE">
            <w:pPr>
              <w:rPr>
                <w:rFonts w:ascii="Calibri" w:hAnsi="Calibri"/>
                <w:sz w:val="20"/>
                <w:highlight w:val="yellow"/>
                <w:lang w:val="en-GB" w:eastAsia="ja-JP"/>
              </w:rPr>
            </w:pPr>
          </w:p>
        </w:tc>
        <w:tc>
          <w:tcPr>
            <w:tcW w:w="1423" w:type="dxa"/>
            <w:vMerge/>
            <w:tcBorders>
              <w:top w:val="single" w:sz="6" w:space="0" w:color="auto"/>
              <w:left w:val="single" w:sz="6" w:space="0" w:color="auto"/>
              <w:bottom w:val="single" w:sz="6" w:space="0" w:color="auto"/>
              <w:right w:val="double" w:sz="4" w:space="0" w:color="auto"/>
            </w:tcBorders>
            <w:vAlign w:val="center"/>
            <w:hideMark/>
          </w:tcPr>
          <w:p w14:paraId="789F857C" w14:textId="77777777" w:rsidR="002E04DE" w:rsidRDefault="002E04DE">
            <w:pPr>
              <w:rPr>
                <w:rFonts w:ascii="Calibri" w:hAnsi="Calibri"/>
                <w:sz w:val="20"/>
                <w:highlight w:val="yellow"/>
                <w:lang w:val="en-GB" w:eastAsia="ja-JP"/>
              </w:rPr>
            </w:pPr>
          </w:p>
        </w:tc>
      </w:tr>
      <w:tr w:rsidR="002E04DE" w14:paraId="26E7036E" w14:textId="77777777" w:rsidTr="002E04DE">
        <w:trPr>
          <w:cantSplit/>
          <w:jc w:val="center"/>
        </w:trPr>
        <w:tc>
          <w:tcPr>
            <w:tcW w:w="495" w:type="dxa"/>
            <w:vMerge w:val="restart"/>
            <w:tcBorders>
              <w:top w:val="single" w:sz="6" w:space="0" w:color="auto"/>
              <w:left w:val="double" w:sz="4" w:space="0" w:color="auto"/>
              <w:bottom w:val="single" w:sz="6" w:space="0" w:color="auto"/>
              <w:right w:val="single" w:sz="6" w:space="0" w:color="auto"/>
            </w:tcBorders>
            <w:vAlign w:val="center"/>
            <w:hideMark/>
          </w:tcPr>
          <w:p w14:paraId="5B23B6BD" w14:textId="77777777" w:rsidR="002E04DE" w:rsidRDefault="002E04DE">
            <w:pPr>
              <w:jc w:val="center"/>
              <w:rPr>
                <w:rFonts w:ascii="Calibri" w:hAnsi="Calibri"/>
                <w:sz w:val="20"/>
                <w:lang w:val="en-GB" w:eastAsia="ja-JP"/>
              </w:rPr>
            </w:pPr>
            <w:r>
              <w:rPr>
                <w:rFonts w:ascii="Calibri" w:hAnsi="Calibri"/>
                <w:sz w:val="20"/>
                <w:lang w:val="en-GB" w:eastAsia="ja-JP"/>
              </w:rPr>
              <w:t>K-3</w:t>
            </w:r>
          </w:p>
        </w:tc>
        <w:tc>
          <w:tcPr>
            <w:tcW w:w="1858" w:type="dxa"/>
            <w:vMerge w:val="restart"/>
            <w:tcBorders>
              <w:top w:val="single" w:sz="6" w:space="0" w:color="auto"/>
              <w:left w:val="single" w:sz="6" w:space="0" w:color="auto"/>
              <w:bottom w:val="single" w:sz="6" w:space="0" w:color="auto"/>
              <w:right w:val="single" w:sz="6" w:space="0" w:color="auto"/>
            </w:tcBorders>
          </w:tcPr>
          <w:p w14:paraId="042648C8" w14:textId="77777777" w:rsidR="002E04DE" w:rsidRDefault="002E04DE">
            <w:pPr>
              <w:pStyle w:val="xl41"/>
              <w:spacing w:before="0" w:beforeAutospacing="0" w:after="0" w:afterAutospacing="0"/>
              <w:rPr>
                <w:rFonts w:ascii="Calibri" w:hAnsi="Calibri"/>
                <w:szCs w:val="24"/>
                <w:lang w:val="en-GB"/>
              </w:rPr>
            </w:pPr>
          </w:p>
        </w:tc>
        <w:tc>
          <w:tcPr>
            <w:tcW w:w="912" w:type="dxa"/>
            <w:vMerge w:val="restart"/>
            <w:tcBorders>
              <w:top w:val="single" w:sz="6" w:space="0" w:color="auto"/>
              <w:left w:val="single" w:sz="6" w:space="0" w:color="auto"/>
              <w:bottom w:val="single" w:sz="6" w:space="0" w:color="auto"/>
              <w:right w:val="single" w:sz="6" w:space="0" w:color="auto"/>
            </w:tcBorders>
          </w:tcPr>
          <w:p w14:paraId="4BC2C525" w14:textId="77777777" w:rsidR="002E04DE" w:rsidRDefault="002E04DE">
            <w:pPr>
              <w:rPr>
                <w:rFonts w:ascii="Calibri" w:hAnsi="Calibri"/>
                <w:sz w:val="20"/>
                <w:lang w:val="en-GB" w:eastAsia="ja-JP"/>
              </w:rPr>
            </w:pPr>
          </w:p>
        </w:tc>
        <w:tc>
          <w:tcPr>
            <w:tcW w:w="720" w:type="dxa"/>
            <w:tcBorders>
              <w:top w:val="single" w:sz="6" w:space="0" w:color="auto"/>
              <w:left w:val="single" w:sz="6" w:space="0" w:color="auto"/>
              <w:bottom w:val="dashSmallGap" w:sz="4" w:space="0" w:color="auto"/>
              <w:right w:val="single" w:sz="6" w:space="0" w:color="auto"/>
            </w:tcBorders>
          </w:tcPr>
          <w:p w14:paraId="0A1207E4" w14:textId="77777777" w:rsidR="002E04DE" w:rsidRDefault="002E04DE">
            <w:pPr>
              <w:rPr>
                <w:rFonts w:ascii="Calibri" w:hAnsi="Calibri"/>
                <w:sz w:val="20"/>
                <w:lang w:val="en-GB" w:eastAsia="ja-JP"/>
              </w:rPr>
            </w:pPr>
          </w:p>
        </w:tc>
        <w:tc>
          <w:tcPr>
            <w:tcW w:w="990" w:type="dxa"/>
            <w:tcBorders>
              <w:top w:val="single" w:sz="6" w:space="0" w:color="auto"/>
              <w:left w:val="single" w:sz="6" w:space="0" w:color="auto"/>
              <w:bottom w:val="dashSmallGap" w:sz="4" w:space="0" w:color="auto"/>
              <w:right w:val="single" w:sz="6" w:space="0" w:color="auto"/>
            </w:tcBorders>
          </w:tcPr>
          <w:p w14:paraId="70C57B6F"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631D47B6" w14:textId="77777777" w:rsidR="002E04DE" w:rsidRDefault="002E04DE">
            <w:pPr>
              <w:rPr>
                <w:rFonts w:ascii="Calibri" w:hAnsi="Calibri"/>
                <w:sz w:val="20"/>
                <w:lang w:val="en-GB" w:eastAsia="ja-JP"/>
              </w:rPr>
            </w:pPr>
          </w:p>
        </w:tc>
        <w:tc>
          <w:tcPr>
            <w:tcW w:w="1080" w:type="dxa"/>
            <w:tcBorders>
              <w:top w:val="single" w:sz="6" w:space="0" w:color="auto"/>
              <w:left w:val="single" w:sz="6" w:space="0" w:color="auto"/>
              <w:bottom w:val="dashSmallGap" w:sz="4" w:space="0" w:color="auto"/>
              <w:right w:val="single" w:sz="6" w:space="0" w:color="auto"/>
            </w:tcBorders>
          </w:tcPr>
          <w:p w14:paraId="7554EAA7"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55BB0B31" w14:textId="77777777" w:rsidR="002E04DE" w:rsidRDefault="002E04DE">
            <w:pPr>
              <w:rPr>
                <w:rFonts w:ascii="Calibri" w:hAnsi="Calibri"/>
                <w:sz w:val="20"/>
                <w:lang w:val="en-GB" w:eastAsia="ja-JP"/>
              </w:rPr>
            </w:pPr>
          </w:p>
        </w:tc>
        <w:tc>
          <w:tcPr>
            <w:tcW w:w="990" w:type="dxa"/>
            <w:tcBorders>
              <w:top w:val="single" w:sz="6" w:space="0" w:color="auto"/>
              <w:left w:val="single" w:sz="6" w:space="0" w:color="auto"/>
              <w:bottom w:val="dashSmallGap" w:sz="4" w:space="0" w:color="auto"/>
              <w:right w:val="single" w:sz="6" w:space="0" w:color="auto"/>
            </w:tcBorders>
          </w:tcPr>
          <w:p w14:paraId="03A940D4" w14:textId="77777777" w:rsidR="002E04DE" w:rsidRDefault="002E04DE">
            <w:pPr>
              <w:rPr>
                <w:rFonts w:ascii="Calibri" w:hAnsi="Calibri"/>
                <w:sz w:val="20"/>
                <w:lang w:val="en-GB" w:eastAsia="ja-JP"/>
              </w:rPr>
            </w:pPr>
          </w:p>
        </w:tc>
        <w:tc>
          <w:tcPr>
            <w:tcW w:w="900" w:type="dxa"/>
            <w:tcBorders>
              <w:top w:val="single" w:sz="6" w:space="0" w:color="auto"/>
              <w:left w:val="single" w:sz="6" w:space="0" w:color="auto"/>
              <w:bottom w:val="dashSmallGap" w:sz="4" w:space="0" w:color="auto"/>
              <w:right w:val="single" w:sz="6" w:space="0" w:color="auto"/>
            </w:tcBorders>
          </w:tcPr>
          <w:p w14:paraId="0F28B952"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285A2A06" w14:textId="77777777" w:rsidR="002E04DE" w:rsidRDefault="002E04DE">
            <w:pPr>
              <w:rPr>
                <w:rFonts w:ascii="Calibri" w:hAnsi="Calibri"/>
                <w:sz w:val="20"/>
                <w:lang w:val="en-GB" w:eastAsia="ja-JP"/>
              </w:rPr>
            </w:pPr>
          </w:p>
        </w:tc>
        <w:tc>
          <w:tcPr>
            <w:tcW w:w="900" w:type="dxa"/>
            <w:tcBorders>
              <w:top w:val="single" w:sz="6" w:space="0" w:color="auto"/>
              <w:left w:val="single" w:sz="6" w:space="0" w:color="auto"/>
              <w:bottom w:val="dashSmallGap" w:sz="4" w:space="0" w:color="auto"/>
              <w:right w:val="single" w:sz="6" w:space="0" w:color="auto"/>
            </w:tcBorders>
          </w:tcPr>
          <w:p w14:paraId="260AFA9A" w14:textId="77777777" w:rsidR="002E04DE" w:rsidRDefault="002E04DE">
            <w:pPr>
              <w:rPr>
                <w:rFonts w:ascii="Calibri" w:hAnsi="Calibri"/>
                <w:sz w:val="20"/>
                <w:lang w:val="en-GB" w:eastAsia="ja-JP"/>
              </w:rPr>
            </w:pPr>
          </w:p>
        </w:tc>
        <w:tc>
          <w:tcPr>
            <w:tcW w:w="699" w:type="dxa"/>
            <w:tcBorders>
              <w:top w:val="single" w:sz="6" w:space="0" w:color="auto"/>
              <w:left w:val="single" w:sz="6" w:space="0" w:color="auto"/>
              <w:bottom w:val="dashSmallGap" w:sz="4" w:space="0" w:color="auto"/>
              <w:right w:val="single" w:sz="6" w:space="0" w:color="auto"/>
            </w:tcBorders>
          </w:tcPr>
          <w:p w14:paraId="0E3CB84B" w14:textId="77777777" w:rsidR="002E04DE" w:rsidRDefault="002E04DE">
            <w:pPr>
              <w:rPr>
                <w:rFonts w:ascii="Calibri" w:hAnsi="Calibri"/>
                <w:sz w:val="20"/>
                <w:lang w:val="en-GB" w:eastAsia="ja-JP"/>
              </w:rPr>
            </w:pPr>
          </w:p>
        </w:tc>
        <w:tc>
          <w:tcPr>
            <w:tcW w:w="164" w:type="dxa"/>
            <w:tcBorders>
              <w:top w:val="single" w:sz="6" w:space="0" w:color="auto"/>
              <w:left w:val="single" w:sz="6" w:space="0" w:color="auto"/>
              <w:bottom w:val="dashSmallGap" w:sz="4" w:space="0" w:color="auto"/>
              <w:right w:val="single" w:sz="6" w:space="0" w:color="auto"/>
            </w:tcBorders>
          </w:tcPr>
          <w:p w14:paraId="4A76E0A0" w14:textId="77777777" w:rsidR="002E04DE" w:rsidRDefault="002E04DE">
            <w:pPr>
              <w:rPr>
                <w:rFonts w:ascii="Calibri" w:hAnsi="Calibri"/>
                <w:sz w:val="20"/>
                <w:lang w:val="en-GB" w:eastAsia="ja-JP"/>
              </w:rPr>
            </w:pPr>
          </w:p>
        </w:tc>
        <w:tc>
          <w:tcPr>
            <w:tcW w:w="164" w:type="dxa"/>
            <w:tcBorders>
              <w:top w:val="single" w:sz="6" w:space="0" w:color="auto"/>
              <w:left w:val="single" w:sz="6" w:space="0" w:color="auto"/>
              <w:bottom w:val="dashSmallGap" w:sz="4" w:space="0" w:color="auto"/>
              <w:right w:val="single" w:sz="6" w:space="0" w:color="auto"/>
            </w:tcBorders>
          </w:tcPr>
          <w:p w14:paraId="4D9429A0" w14:textId="77777777" w:rsidR="002E04DE" w:rsidRDefault="002E04DE">
            <w:pPr>
              <w:rPr>
                <w:rFonts w:ascii="Calibri" w:hAnsi="Calibri"/>
                <w:sz w:val="20"/>
                <w:lang w:val="en-GB" w:eastAsia="ja-JP"/>
              </w:rPr>
            </w:pPr>
          </w:p>
        </w:tc>
        <w:tc>
          <w:tcPr>
            <w:tcW w:w="806" w:type="dxa"/>
            <w:tcBorders>
              <w:top w:val="single" w:sz="6" w:space="0" w:color="auto"/>
              <w:left w:val="single" w:sz="6" w:space="0" w:color="auto"/>
              <w:bottom w:val="single" w:sz="6" w:space="0" w:color="auto"/>
              <w:right w:val="single" w:sz="6" w:space="0" w:color="auto"/>
            </w:tcBorders>
          </w:tcPr>
          <w:p w14:paraId="480DAE40" w14:textId="77777777" w:rsidR="002E04DE" w:rsidRDefault="002E04DE">
            <w:pPr>
              <w:rPr>
                <w:rFonts w:ascii="Calibri" w:hAnsi="Calibri"/>
                <w:sz w:val="20"/>
                <w:highlight w:val="yellow"/>
                <w:lang w:val="en-GB" w:eastAsia="ja-JP"/>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FE29FE5" w14:textId="77777777" w:rsidR="002E04DE" w:rsidRDefault="002E04DE">
            <w:pPr>
              <w:rPr>
                <w:rFonts w:ascii="Calibri" w:hAnsi="Calibri"/>
                <w:sz w:val="20"/>
                <w:highlight w:val="yellow"/>
                <w:lang w:val="en-GB" w:eastAsia="ja-JP"/>
              </w:rPr>
            </w:pPr>
          </w:p>
        </w:tc>
        <w:tc>
          <w:tcPr>
            <w:tcW w:w="1423" w:type="dxa"/>
            <w:vMerge w:val="restart"/>
            <w:tcBorders>
              <w:top w:val="single" w:sz="6" w:space="0" w:color="auto"/>
              <w:left w:val="single" w:sz="6" w:space="0" w:color="auto"/>
              <w:bottom w:val="single" w:sz="6" w:space="0" w:color="auto"/>
              <w:right w:val="double" w:sz="4" w:space="0" w:color="auto"/>
            </w:tcBorders>
          </w:tcPr>
          <w:p w14:paraId="441CFB71" w14:textId="77777777" w:rsidR="002E04DE" w:rsidRDefault="002E04DE">
            <w:pPr>
              <w:rPr>
                <w:rFonts w:ascii="Calibri" w:hAnsi="Calibri"/>
                <w:sz w:val="20"/>
                <w:highlight w:val="yellow"/>
                <w:lang w:val="en-GB" w:eastAsia="ja-JP"/>
              </w:rPr>
            </w:pPr>
          </w:p>
        </w:tc>
      </w:tr>
      <w:tr w:rsidR="002E04DE" w14:paraId="7AEF8FBD" w14:textId="77777777" w:rsidTr="002E04DE">
        <w:trPr>
          <w:cantSplit/>
          <w:jc w:val="center"/>
        </w:trPr>
        <w:tc>
          <w:tcPr>
            <w:tcW w:w="3985" w:type="dxa"/>
            <w:vMerge/>
            <w:tcBorders>
              <w:top w:val="single" w:sz="6" w:space="0" w:color="auto"/>
              <w:left w:val="double" w:sz="4" w:space="0" w:color="auto"/>
              <w:bottom w:val="single" w:sz="6" w:space="0" w:color="auto"/>
              <w:right w:val="single" w:sz="6" w:space="0" w:color="auto"/>
            </w:tcBorders>
            <w:vAlign w:val="center"/>
            <w:hideMark/>
          </w:tcPr>
          <w:p w14:paraId="077B6396" w14:textId="77777777" w:rsidR="002E04DE" w:rsidRDefault="002E04DE">
            <w:pPr>
              <w:rPr>
                <w:rFonts w:ascii="Calibri" w:hAnsi="Calibri"/>
                <w:sz w:val="20"/>
                <w:lang w:val="en-GB" w:eastAsia="ja-JP"/>
              </w:rPr>
            </w:pPr>
          </w:p>
        </w:tc>
        <w:tc>
          <w:tcPr>
            <w:tcW w:w="1858" w:type="dxa"/>
            <w:vMerge/>
            <w:tcBorders>
              <w:top w:val="single" w:sz="6" w:space="0" w:color="auto"/>
              <w:left w:val="single" w:sz="6" w:space="0" w:color="auto"/>
              <w:bottom w:val="single" w:sz="6" w:space="0" w:color="auto"/>
              <w:right w:val="single" w:sz="6" w:space="0" w:color="auto"/>
            </w:tcBorders>
            <w:vAlign w:val="center"/>
            <w:hideMark/>
          </w:tcPr>
          <w:p w14:paraId="23A8360E" w14:textId="77777777" w:rsidR="002E04DE" w:rsidRDefault="002E04DE">
            <w:pPr>
              <w:rPr>
                <w:rFonts w:ascii="Calibri" w:hAnsi="Calibri"/>
                <w:sz w:val="20"/>
                <w:lang w:val="en-GB" w:eastAsia="it-IT"/>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14:paraId="072E7248" w14:textId="77777777" w:rsidR="002E04DE" w:rsidRDefault="002E04DE">
            <w:pPr>
              <w:rPr>
                <w:rFonts w:ascii="Calibri" w:hAnsi="Calibri"/>
                <w:sz w:val="20"/>
                <w:lang w:val="en-GB" w:eastAsia="ja-JP"/>
              </w:rPr>
            </w:pPr>
          </w:p>
        </w:tc>
        <w:tc>
          <w:tcPr>
            <w:tcW w:w="720" w:type="dxa"/>
            <w:tcBorders>
              <w:top w:val="dashSmallGap" w:sz="4" w:space="0" w:color="auto"/>
              <w:left w:val="single" w:sz="6" w:space="0" w:color="auto"/>
              <w:bottom w:val="single" w:sz="6" w:space="0" w:color="auto"/>
              <w:right w:val="single" w:sz="6" w:space="0" w:color="auto"/>
            </w:tcBorders>
          </w:tcPr>
          <w:p w14:paraId="1BE2FAAB" w14:textId="77777777" w:rsidR="002E04DE" w:rsidRDefault="002E04DE">
            <w:pPr>
              <w:rPr>
                <w:rFonts w:ascii="Calibri" w:hAnsi="Calibri"/>
                <w:sz w:val="20"/>
                <w:lang w:val="en-GB" w:eastAsia="ja-JP"/>
              </w:rPr>
            </w:pPr>
          </w:p>
        </w:tc>
        <w:tc>
          <w:tcPr>
            <w:tcW w:w="990" w:type="dxa"/>
            <w:tcBorders>
              <w:top w:val="dashSmallGap" w:sz="4" w:space="0" w:color="auto"/>
              <w:left w:val="single" w:sz="6" w:space="0" w:color="auto"/>
              <w:bottom w:val="single" w:sz="6" w:space="0" w:color="auto"/>
              <w:right w:val="single" w:sz="6" w:space="0" w:color="auto"/>
            </w:tcBorders>
          </w:tcPr>
          <w:p w14:paraId="6DB722AC"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single" w:sz="6" w:space="0" w:color="auto"/>
              <w:right w:val="single" w:sz="6" w:space="0" w:color="auto"/>
            </w:tcBorders>
          </w:tcPr>
          <w:p w14:paraId="25BA154D" w14:textId="77777777" w:rsidR="002E04DE" w:rsidRDefault="002E04DE">
            <w:pPr>
              <w:rPr>
                <w:rFonts w:ascii="Calibri" w:hAnsi="Calibri"/>
                <w:sz w:val="20"/>
                <w:lang w:val="en-GB" w:eastAsia="ja-JP"/>
              </w:rPr>
            </w:pPr>
          </w:p>
        </w:tc>
        <w:tc>
          <w:tcPr>
            <w:tcW w:w="1080" w:type="dxa"/>
            <w:tcBorders>
              <w:top w:val="dashSmallGap" w:sz="4" w:space="0" w:color="auto"/>
              <w:left w:val="single" w:sz="6" w:space="0" w:color="auto"/>
              <w:bottom w:val="single" w:sz="6" w:space="0" w:color="auto"/>
              <w:right w:val="single" w:sz="6" w:space="0" w:color="auto"/>
            </w:tcBorders>
          </w:tcPr>
          <w:p w14:paraId="6ECFE557"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single" w:sz="6" w:space="0" w:color="auto"/>
              <w:right w:val="single" w:sz="6" w:space="0" w:color="auto"/>
            </w:tcBorders>
          </w:tcPr>
          <w:p w14:paraId="389E278D" w14:textId="77777777" w:rsidR="002E04DE" w:rsidRDefault="002E04DE">
            <w:pPr>
              <w:rPr>
                <w:rFonts w:ascii="Calibri" w:hAnsi="Calibri"/>
                <w:sz w:val="20"/>
                <w:lang w:val="en-GB" w:eastAsia="ja-JP"/>
              </w:rPr>
            </w:pPr>
          </w:p>
        </w:tc>
        <w:tc>
          <w:tcPr>
            <w:tcW w:w="990" w:type="dxa"/>
            <w:tcBorders>
              <w:top w:val="dashSmallGap" w:sz="4" w:space="0" w:color="auto"/>
              <w:left w:val="single" w:sz="6" w:space="0" w:color="auto"/>
              <w:bottom w:val="single" w:sz="6" w:space="0" w:color="auto"/>
              <w:right w:val="single" w:sz="6" w:space="0" w:color="auto"/>
            </w:tcBorders>
          </w:tcPr>
          <w:p w14:paraId="26602A42" w14:textId="77777777" w:rsidR="002E04DE" w:rsidRDefault="002E04DE">
            <w:pPr>
              <w:rPr>
                <w:rFonts w:ascii="Calibri" w:hAnsi="Calibri"/>
                <w:sz w:val="20"/>
                <w:lang w:val="en-GB" w:eastAsia="ja-JP"/>
              </w:rPr>
            </w:pPr>
          </w:p>
        </w:tc>
        <w:tc>
          <w:tcPr>
            <w:tcW w:w="900" w:type="dxa"/>
            <w:tcBorders>
              <w:top w:val="dashSmallGap" w:sz="4" w:space="0" w:color="auto"/>
              <w:left w:val="single" w:sz="6" w:space="0" w:color="auto"/>
              <w:bottom w:val="single" w:sz="6" w:space="0" w:color="auto"/>
              <w:right w:val="single" w:sz="6" w:space="0" w:color="auto"/>
            </w:tcBorders>
          </w:tcPr>
          <w:p w14:paraId="5241FE3E"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single" w:sz="6" w:space="0" w:color="auto"/>
              <w:right w:val="single" w:sz="6" w:space="0" w:color="auto"/>
            </w:tcBorders>
          </w:tcPr>
          <w:p w14:paraId="48C36950" w14:textId="77777777" w:rsidR="002E04DE" w:rsidRDefault="002E04DE">
            <w:pPr>
              <w:rPr>
                <w:rFonts w:ascii="Calibri" w:hAnsi="Calibri"/>
                <w:sz w:val="20"/>
                <w:lang w:val="en-GB" w:eastAsia="ja-JP"/>
              </w:rPr>
            </w:pPr>
          </w:p>
        </w:tc>
        <w:tc>
          <w:tcPr>
            <w:tcW w:w="900" w:type="dxa"/>
            <w:tcBorders>
              <w:top w:val="dashSmallGap" w:sz="4" w:space="0" w:color="auto"/>
              <w:left w:val="single" w:sz="6" w:space="0" w:color="auto"/>
              <w:bottom w:val="single" w:sz="6" w:space="0" w:color="auto"/>
              <w:right w:val="single" w:sz="6" w:space="0" w:color="auto"/>
            </w:tcBorders>
          </w:tcPr>
          <w:p w14:paraId="0BAC0545" w14:textId="77777777" w:rsidR="002E04DE" w:rsidRDefault="002E04DE">
            <w:pPr>
              <w:rPr>
                <w:rFonts w:ascii="Calibri" w:hAnsi="Calibri"/>
                <w:sz w:val="20"/>
                <w:lang w:val="en-GB" w:eastAsia="ja-JP"/>
              </w:rPr>
            </w:pPr>
          </w:p>
        </w:tc>
        <w:tc>
          <w:tcPr>
            <w:tcW w:w="699" w:type="dxa"/>
            <w:tcBorders>
              <w:top w:val="dashSmallGap" w:sz="4" w:space="0" w:color="auto"/>
              <w:left w:val="single" w:sz="6" w:space="0" w:color="auto"/>
              <w:bottom w:val="single" w:sz="6" w:space="0" w:color="auto"/>
              <w:right w:val="single" w:sz="6" w:space="0" w:color="auto"/>
            </w:tcBorders>
          </w:tcPr>
          <w:p w14:paraId="6152EE6C" w14:textId="77777777" w:rsidR="002E04DE" w:rsidRDefault="002E04DE">
            <w:pPr>
              <w:rPr>
                <w:rFonts w:ascii="Calibri" w:hAnsi="Calibri"/>
                <w:sz w:val="20"/>
                <w:lang w:val="en-GB" w:eastAsia="ja-JP"/>
              </w:rPr>
            </w:pPr>
          </w:p>
        </w:tc>
        <w:tc>
          <w:tcPr>
            <w:tcW w:w="164" w:type="dxa"/>
            <w:tcBorders>
              <w:top w:val="dashSmallGap" w:sz="4" w:space="0" w:color="auto"/>
              <w:left w:val="single" w:sz="6" w:space="0" w:color="auto"/>
              <w:bottom w:val="single" w:sz="6" w:space="0" w:color="auto"/>
              <w:right w:val="single" w:sz="6" w:space="0" w:color="auto"/>
            </w:tcBorders>
          </w:tcPr>
          <w:p w14:paraId="45919494" w14:textId="77777777" w:rsidR="002E04DE" w:rsidRDefault="002E04DE">
            <w:pPr>
              <w:rPr>
                <w:rFonts w:ascii="Calibri" w:hAnsi="Calibri"/>
                <w:sz w:val="20"/>
                <w:lang w:val="en-GB" w:eastAsia="ja-JP"/>
              </w:rPr>
            </w:pPr>
          </w:p>
        </w:tc>
        <w:tc>
          <w:tcPr>
            <w:tcW w:w="164" w:type="dxa"/>
            <w:tcBorders>
              <w:top w:val="dashSmallGap" w:sz="4" w:space="0" w:color="auto"/>
              <w:left w:val="single" w:sz="6" w:space="0" w:color="auto"/>
              <w:bottom w:val="single" w:sz="6" w:space="0" w:color="auto"/>
              <w:right w:val="single" w:sz="6" w:space="0" w:color="auto"/>
            </w:tcBorders>
          </w:tcPr>
          <w:p w14:paraId="7CFDC874" w14:textId="77777777" w:rsidR="002E04DE" w:rsidRDefault="002E04DE">
            <w:pPr>
              <w:rPr>
                <w:rFonts w:ascii="Calibri" w:hAnsi="Calibri"/>
                <w:sz w:val="20"/>
                <w:lang w:val="en-GB" w:eastAsia="ja-JP"/>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F00106A" w14:textId="77777777" w:rsidR="002E04DE" w:rsidRDefault="002E04DE">
            <w:pPr>
              <w:rPr>
                <w:rFonts w:ascii="Calibri" w:hAnsi="Calibri"/>
                <w:sz w:val="20"/>
                <w:highlight w:val="yellow"/>
                <w:lang w:val="en-GB" w:eastAsia="ja-JP"/>
              </w:rPr>
            </w:pPr>
          </w:p>
        </w:tc>
        <w:tc>
          <w:tcPr>
            <w:tcW w:w="806" w:type="dxa"/>
            <w:tcBorders>
              <w:top w:val="single" w:sz="6" w:space="0" w:color="auto"/>
              <w:left w:val="single" w:sz="6" w:space="0" w:color="auto"/>
              <w:bottom w:val="single" w:sz="6" w:space="0" w:color="auto"/>
              <w:right w:val="single" w:sz="6" w:space="0" w:color="auto"/>
            </w:tcBorders>
          </w:tcPr>
          <w:p w14:paraId="3082792B" w14:textId="77777777" w:rsidR="002E04DE" w:rsidRDefault="002E04DE">
            <w:pPr>
              <w:rPr>
                <w:rFonts w:ascii="Calibri" w:hAnsi="Calibri"/>
                <w:sz w:val="20"/>
                <w:highlight w:val="yellow"/>
                <w:lang w:val="en-GB" w:eastAsia="ja-JP"/>
              </w:rPr>
            </w:pPr>
          </w:p>
        </w:tc>
        <w:tc>
          <w:tcPr>
            <w:tcW w:w="1423" w:type="dxa"/>
            <w:vMerge/>
            <w:tcBorders>
              <w:top w:val="single" w:sz="6" w:space="0" w:color="auto"/>
              <w:left w:val="single" w:sz="6" w:space="0" w:color="auto"/>
              <w:bottom w:val="single" w:sz="6" w:space="0" w:color="auto"/>
              <w:right w:val="double" w:sz="4" w:space="0" w:color="auto"/>
            </w:tcBorders>
            <w:vAlign w:val="center"/>
            <w:hideMark/>
          </w:tcPr>
          <w:p w14:paraId="186F251D" w14:textId="77777777" w:rsidR="002E04DE" w:rsidRDefault="002E04DE">
            <w:pPr>
              <w:rPr>
                <w:rFonts w:ascii="Calibri" w:hAnsi="Calibri"/>
                <w:sz w:val="20"/>
                <w:highlight w:val="yellow"/>
                <w:lang w:val="en-GB" w:eastAsia="ja-JP"/>
              </w:rPr>
            </w:pPr>
          </w:p>
        </w:tc>
      </w:tr>
      <w:tr w:rsidR="002E04DE" w14:paraId="0F9EB1D7" w14:textId="77777777" w:rsidTr="002E04DE">
        <w:trPr>
          <w:cantSplit/>
          <w:jc w:val="center"/>
        </w:trPr>
        <w:tc>
          <w:tcPr>
            <w:tcW w:w="495" w:type="dxa"/>
            <w:vMerge w:val="restart"/>
            <w:tcBorders>
              <w:top w:val="single" w:sz="6" w:space="0" w:color="auto"/>
              <w:left w:val="double" w:sz="4" w:space="0" w:color="auto"/>
              <w:bottom w:val="nil"/>
              <w:right w:val="single" w:sz="6" w:space="0" w:color="auto"/>
            </w:tcBorders>
            <w:vAlign w:val="center"/>
          </w:tcPr>
          <w:p w14:paraId="536A4D6E" w14:textId="77777777" w:rsidR="002E04DE" w:rsidRDefault="002E04DE">
            <w:pPr>
              <w:jc w:val="center"/>
              <w:rPr>
                <w:rFonts w:ascii="Calibri" w:hAnsi="Calibri"/>
                <w:sz w:val="20"/>
                <w:lang w:val="en-GB" w:eastAsia="ja-JP"/>
              </w:rPr>
            </w:pPr>
          </w:p>
        </w:tc>
        <w:tc>
          <w:tcPr>
            <w:tcW w:w="1858" w:type="dxa"/>
            <w:vMerge w:val="restart"/>
            <w:tcBorders>
              <w:top w:val="single" w:sz="6" w:space="0" w:color="auto"/>
              <w:left w:val="single" w:sz="6" w:space="0" w:color="auto"/>
              <w:bottom w:val="nil"/>
              <w:right w:val="single" w:sz="6" w:space="0" w:color="auto"/>
            </w:tcBorders>
          </w:tcPr>
          <w:p w14:paraId="302953E5" w14:textId="77777777" w:rsidR="002E04DE" w:rsidRDefault="002E04DE">
            <w:pPr>
              <w:pStyle w:val="xl41"/>
              <w:spacing w:before="0" w:beforeAutospacing="0" w:after="0" w:afterAutospacing="0"/>
              <w:rPr>
                <w:rFonts w:ascii="Calibri" w:hAnsi="Calibri"/>
                <w:szCs w:val="24"/>
                <w:lang w:val="en-GB"/>
              </w:rPr>
            </w:pPr>
          </w:p>
        </w:tc>
        <w:tc>
          <w:tcPr>
            <w:tcW w:w="912" w:type="dxa"/>
            <w:vMerge w:val="restart"/>
            <w:tcBorders>
              <w:top w:val="single" w:sz="6" w:space="0" w:color="auto"/>
              <w:left w:val="single" w:sz="6" w:space="0" w:color="auto"/>
              <w:bottom w:val="single" w:sz="6" w:space="0" w:color="auto"/>
              <w:right w:val="single" w:sz="6" w:space="0" w:color="auto"/>
            </w:tcBorders>
          </w:tcPr>
          <w:p w14:paraId="3C84575A" w14:textId="77777777" w:rsidR="002E04DE" w:rsidRDefault="002E04DE">
            <w:pPr>
              <w:rPr>
                <w:rFonts w:ascii="Calibri" w:hAnsi="Calibri"/>
                <w:sz w:val="20"/>
                <w:lang w:val="en-GB" w:eastAsia="ja-JP"/>
              </w:rPr>
            </w:pPr>
          </w:p>
        </w:tc>
        <w:tc>
          <w:tcPr>
            <w:tcW w:w="720" w:type="dxa"/>
            <w:tcBorders>
              <w:top w:val="single" w:sz="6" w:space="0" w:color="auto"/>
              <w:left w:val="single" w:sz="6" w:space="0" w:color="auto"/>
              <w:bottom w:val="dashSmallGap" w:sz="4" w:space="0" w:color="auto"/>
              <w:right w:val="single" w:sz="6" w:space="0" w:color="auto"/>
            </w:tcBorders>
          </w:tcPr>
          <w:p w14:paraId="3C17E566" w14:textId="77777777" w:rsidR="002E04DE" w:rsidRDefault="002E04DE">
            <w:pPr>
              <w:rPr>
                <w:rFonts w:ascii="Calibri" w:hAnsi="Calibri"/>
                <w:sz w:val="20"/>
                <w:lang w:val="en-GB" w:eastAsia="ja-JP"/>
              </w:rPr>
            </w:pPr>
          </w:p>
        </w:tc>
        <w:tc>
          <w:tcPr>
            <w:tcW w:w="990" w:type="dxa"/>
            <w:tcBorders>
              <w:top w:val="single" w:sz="6" w:space="0" w:color="auto"/>
              <w:left w:val="single" w:sz="6" w:space="0" w:color="auto"/>
              <w:bottom w:val="dashSmallGap" w:sz="4" w:space="0" w:color="auto"/>
              <w:right w:val="single" w:sz="6" w:space="0" w:color="auto"/>
            </w:tcBorders>
          </w:tcPr>
          <w:p w14:paraId="7BC83B64"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4B9B5427" w14:textId="77777777" w:rsidR="002E04DE" w:rsidRDefault="002E04DE">
            <w:pPr>
              <w:rPr>
                <w:rFonts w:ascii="Calibri" w:hAnsi="Calibri"/>
                <w:sz w:val="20"/>
                <w:lang w:val="en-GB" w:eastAsia="ja-JP"/>
              </w:rPr>
            </w:pPr>
          </w:p>
        </w:tc>
        <w:tc>
          <w:tcPr>
            <w:tcW w:w="1080" w:type="dxa"/>
            <w:tcBorders>
              <w:top w:val="single" w:sz="6" w:space="0" w:color="auto"/>
              <w:left w:val="single" w:sz="6" w:space="0" w:color="auto"/>
              <w:bottom w:val="dashSmallGap" w:sz="4" w:space="0" w:color="auto"/>
              <w:right w:val="single" w:sz="6" w:space="0" w:color="auto"/>
            </w:tcBorders>
          </w:tcPr>
          <w:p w14:paraId="20F83A81"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6DE934A3" w14:textId="77777777" w:rsidR="002E04DE" w:rsidRDefault="002E04DE">
            <w:pPr>
              <w:rPr>
                <w:rFonts w:ascii="Calibri" w:hAnsi="Calibri"/>
                <w:sz w:val="20"/>
                <w:lang w:val="en-GB" w:eastAsia="ja-JP"/>
              </w:rPr>
            </w:pPr>
          </w:p>
        </w:tc>
        <w:tc>
          <w:tcPr>
            <w:tcW w:w="990" w:type="dxa"/>
            <w:tcBorders>
              <w:top w:val="single" w:sz="6" w:space="0" w:color="auto"/>
              <w:left w:val="single" w:sz="6" w:space="0" w:color="auto"/>
              <w:bottom w:val="dashSmallGap" w:sz="4" w:space="0" w:color="auto"/>
              <w:right w:val="single" w:sz="6" w:space="0" w:color="auto"/>
            </w:tcBorders>
          </w:tcPr>
          <w:p w14:paraId="26953FE3" w14:textId="77777777" w:rsidR="002E04DE" w:rsidRDefault="002E04DE">
            <w:pPr>
              <w:rPr>
                <w:rFonts w:ascii="Calibri" w:hAnsi="Calibri"/>
                <w:sz w:val="20"/>
                <w:lang w:val="en-GB" w:eastAsia="ja-JP"/>
              </w:rPr>
            </w:pPr>
          </w:p>
        </w:tc>
        <w:tc>
          <w:tcPr>
            <w:tcW w:w="900" w:type="dxa"/>
            <w:tcBorders>
              <w:top w:val="single" w:sz="6" w:space="0" w:color="auto"/>
              <w:left w:val="single" w:sz="6" w:space="0" w:color="auto"/>
              <w:bottom w:val="dashSmallGap" w:sz="4" w:space="0" w:color="auto"/>
              <w:right w:val="single" w:sz="6" w:space="0" w:color="auto"/>
            </w:tcBorders>
          </w:tcPr>
          <w:p w14:paraId="46C0A5E1"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67A88E57" w14:textId="77777777" w:rsidR="002E04DE" w:rsidRDefault="002E04DE">
            <w:pPr>
              <w:rPr>
                <w:rFonts w:ascii="Calibri" w:hAnsi="Calibri"/>
                <w:sz w:val="20"/>
                <w:lang w:val="en-GB" w:eastAsia="ja-JP"/>
              </w:rPr>
            </w:pPr>
          </w:p>
        </w:tc>
        <w:tc>
          <w:tcPr>
            <w:tcW w:w="900" w:type="dxa"/>
            <w:tcBorders>
              <w:top w:val="single" w:sz="6" w:space="0" w:color="auto"/>
              <w:left w:val="single" w:sz="6" w:space="0" w:color="auto"/>
              <w:bottom w:val="dashSmallGap" w:sz="4" w:space="0" w:color="auto"/>
              <w:right w:val="single" w:sz="6" w:space="0" w:color="auto"/>
            </w:tcBorders>
          </w:tcPr>
          <w:p w14:paraId="48698522" w14:textId="77777777" w:rsidR="002E04DE" w:rsidRDefault="002E04DE">
            <w:pPr>
              <w:rPr>
                <w:rFonts w:ascii="Calibri" w:hAnsi="Calibri"/>
                <w:sz w:val="20"/>
                <w:lang w:val="en-GB" w:eastAsia="ja-JP"/>
              </w:rPr>
            </w:pPr>
          </w:p>
        </w:tc>
        <w:tc>
          <w:tcPr>
            <w:tcW w:w="699" w:type="dxa"/>
            <w:tcBorders>
              <w:top w:val="single" w:sz="6" w:space="0" w:color="auto"/>
              <w:left w:val="single" w:sz="6" w:space="0" w:color="auto"/>
              <w:bottom w:val="dashSmallGap" w:sz="4" w:space="0" w:color="auto"/>
              <w:right w:val="single" w:sz="6" w:space="0" w:color="auto"/>
            </w:tcBorders>
          </w:tcPr>
          <w:p w14:paraId="132547EA" w14:textId="77777777" w:rsidR="002E04DE" w:rsidRDefault="002E04DE">
            <w:pPr>
              <w:rPr>
                <w:rFonts w:ascii="Calibri" w:hAnsi="Calibri"/>
                <w:sz w:val="20"/>
                <w:lang w:val="en-GB" w:eastAsia="ja-JP"/>
              </w:rPr>
            </w:pPr>
          </w:p>
        </w:tc>
        <w:tc>
          <w:tcPr>
            <w:tcW w:w="164" w:type="dxa"/>
            <w:tcBorders>
              <w:top w:val="single" w:sz="6" w:space="0" w:color="auto"/>
              <w:left w:val="single" w:sz="6" w:space="0" w:color="auto"/>
              <w:bottom w:val="dashSmallGap" w:sz="4" w:space="0" w:color="auto"/>
              <w:right w:val="single" w:sz="6" w:space="0" w:color="auto"/>
            </w:tcBorders>
          </w:tcPr>
          <w:p w14:paraId="18449854" w14:textId="77777777" w:rsidR="002E04DE" w:rsidRDefault="002E04DE">
            <w:pPr>
              <w:rPr>
                <w:rFonts w:ascii="Calibri" w:hAnsi="Calibri"/>
                <w:sz w:val="20"/>
                <w:lang w:val="en-GB" w:eastAsia="ja-JP"/>
              </w:rPr>
            </w:pPr>
          </w:p>
        </w:tc>
        <w:tc>
          <w:tcPr>
            <w:tcW w:w="164" w:type="dxa"/>
            <w:tcBorders>
              <w:top w:val="single" w:sz="6" w:space="0" w:color="auto"/>
              <w:left w:val="single" w:sz="6" w:space="0" w:color="auto"/>
              <w:bottom w:val="dashSmallGap" w:sz="4" w:space="0" w:color="auto"/>
              <w:right w:val="single" w:sz="6" w:space="0" w:color="auto"/>
            </w:tcBorders>
          </w:tcPr>
          <w:p w14:paraId="1A948A76" w14:textId="77777777" w:rsidR="002E04DE" w:rsidRDefault="002E04DE">
            <w:pPr>
              <w:rPr>
                <w:rFonts w:ascii="Calibri" w:hAnsi="Calibri"/>
                <w:sz w:val="20"/>
                <w:lang w:val="en-GB" w:eastAsia="ja-JP"/>
              </w:rPr>
            </w:pPr>
          </w:p>
        </w:tc>
        <w:tc>
          <w:tcPr>
            <w:tcW w:w="806" w:type="dxa"/>
            <w:tcBorders>
              <w:top w:val="single" w:sz="6" w:space="0" w:color="auto"/>
              <w:left w:val="single" w:sz="6" w:space="0" w:color="auto"/>
              <w:bottom w:val="single" w:sz="6" w:space="0" w:color="auto"/>
              <w:right w:val="single" w:sz="6" w:space="0" w:color="auto"/>
            </w:tcBorders>
          </w:tcPr>
          <w:p w14:paraId="4F909055" w14:textId="77777777" w:rsidR="002E04DE" w:rsidRDefault="002E04DE">
            <w:pPr>
              <w:rPr>
                <w:rFonts w:ascii="Calibri" w:hAnsi="Calibri"/>
                <w:sz w:val="20"/>
                <w:highlight w:val="yellow"/>
                <w:lang w:val="en-GB" w:eastAsia="ja-JP"/>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7FDE0F2" w14:textId="77777777" w:rsidR="002E04DE" w:rsidRDefault="002E04DE">
            <w:pPr>
              <w:rPr>
                <w:rFonts w:ascii="Calibri" w:hAnsi="Calibri"/>
                <w:sz w:val="20"/>
                <w:highlight w:val="yellow"/>
                <w:lang w:val="en-GB" w:eastAsia="ja-JP"/>
              </w:rPr>
            </w:pPr>
          </w:p>
        </w:tc>
        <w:tc>
          <w:tcPr>
            <w:tcW w:w="1423" w:type="dxa"/>
            <w:vMerge w:val="restart"/>
            <w:tcBorders>
              <w:top w:val="single" w:sz="6" w:space="0" w:color="auto"/>
              <w:left w:val="single" w:sz="6" w:space="0" w:color="auto"/>
              <w:bottom w:val="nil"/>
              <w:right w:val="double" w:sz="4" w:space="0" w:color="auto"/>
            </w:tcBorders>
            <w:vAlign w:val="center"/>
          </w:tcPr>
          <w:p w14:paraId="61AB9C79" w14:textId="77777777" w:rsidR="002E04DE" w:rsidRDefault="002E04DE">
            <w:pPr>
              <w:rPr>
                <w:rFonts w:ascii="Calibri" w:hAnsi="Calibri"/>
                <w:sz w:val="20"/>
                <w:highlight w:val="yellow"/>
                <w:lang w:val="en-GB" w:eastAsia="ja-JP"/>
              </w:rPr>
            </w:pPr>
          </w:p>
        </w:tc>
      </w:tr>
      <w:tr w:rsidR="002E04DE" w14:paraId="7994D255" w14:textId="77777777" w:rsidTr="002E04DE">
        <w:trPr>
          <w:cantSplit/>
          <w:jc w:val="center"/>
        </w:trPr>
        <w:tc>
          <w:tcPr>
            <w:tcW w:w="3985" w:type="dxa"/>
            <w:vMerge/>
            <w:tcBorders>
              <w:top w:val="single" w:sz="6" w:space="0" w:color="auto"/>
              <w:left w:val="double" w:sz="4" w:space="0" w:color="auto"/>
              <w:bottom w:val="nil"/>
              <w:right w:val="single" w:sz="6" w:space="0" w:color="auto"/>
            </w:tcBorders>
            <w:vAlign w:val="center"/>
            <w:hideMark/>
          </w:tcPr>
          <w:p w14:paraId="56193D73" w14:textId="77777777" w:rsidR="002E04DE" w:rsidRDefault="002E04DE">
            <w:pPr>
              <w:rPr>
                <w:rFonts w:ascii="Calibri" w:hAnsi="Calibri"/>
                <w:sz w:val="20"/>
                <w:lang w:val="en-GB" w:eastAsia="ja-JP"/>
              </w:rPr>
            </w:pPr>
          </w:p>
        </w:tc>
        <w:tc>
          <w:tcPr>
            <w:tcW w:w="1858" w:type="dxa"/>
            <w:vMerge/>
            <w:tcBorders>
              <w:top w:val="single" w:sz="6" w:space="0" w:color="auto"/>
              <w:left w:val="single" w:sz="6" w:space="0" w:color="auto"/>
              <w:bottom w:val="nil"/>
              <w:right w:val="single" w:sz="6" w:space="0" w:color="auto"/>
            </w:tcBorders>
            <w:vAlign w:val="center"/>
            <w:hideMark/>
          </w:tcPr>
          <w:p w14:paraId="21575566" w14:textId="77777777" w:rsidR="002E04DE" w:rsidRDefault="002E04DE">
            <w:pPr>
              <w:rPr>
                <w:rFonts w:ascii="Calibri" w:hAnsi="Calibri"/>
                <w:sz w:val="20"/>
                <w:lang w:val="en-GB" w:eastAsia="it-IT"/>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14:paraId="2E73DDC2" w14:textId="77777777" w:rsidR="002E04DE" w:rsidRDefault="002E04DE">
            <w:pPr>
              <w:rPr>
                <w:rFonts w:ascii="Calibri" w:hAnsi="Calibri"/>
                <w:sz w:val="20"/>
                <w:lang w:val="en-GB" w:eastAsia="ja-JP"/>
              </w:rPr>
            </w:pPr>
          </w:p>
        </w:tc>
        <w:tc>
          <w:tcPr>
            <w:tcW w:w="720" w:type="dxa"/>
            <w:tcBorders>
              <w:top w:val="dashSmallGap" w:sz="4" w:space="0" w:color="auto"/>
              <w:left w:val="single" w:sz="6" w:space="0" w:color="auto"/>
              <w:bottom w:val="single" w:sz="6" w:space="0" w:color="auto"/>
              <w:right w:val="single" w:sz="6" w:space="0" w:color="auto"/>
            </w:tcBorders>
          </w:tcPr>
          <w:p w14:paraId="2E0F1BB1" w14:textId="77777777" w:rsidR="002E04DE" w:rsidRDefault="002E04DE">
            <w:pPr>
              <w:rPr>
                <w:rFonts w:ascii="Calibri" w:hAnsi="Calibri"/>
                <w:sz w:val="20"/>
                <w:lang w:val="en-GB" w:eastAsia="ja-JP"/>
              </w:rPr>
            </w:pPr>
          </w:p>
        </w:tc>
        <w:tc>
          <w:tcPr>
            <w:tcW w:w="990" w:type="dxa"/>
            <w:tcBorders>
              <w:top w:val="dashSmallGap" w:sz="4" w:space="0" w:color="auto"/>
              <w:left w:val="single" w:sz="6" w:space="0" w:color="auto"/>
              <w:bottom w:val="single" w:sz="6" w:space="0" w:color="auto"/>
              <w:right w:val="single" w:sz="6" w:space="0" w:color="auto"/>
            </w:tcBorders>
          </w:tcPr>
          <w:p w14:paraId="14A62254"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single" w:sz="6" w:space="0" w:color="auto"/>
              <w:right w:val="single" w:sz="6" w:space="0" w:color="auto"/>
            </w:tcBorders>
          </w:tcPr>
          <w:p w14:paraId="447FBFDD" w14:textId="77777777" w:rsidR="002E04DE" w:rsidRDefault="002E04DE">
            <w:pPr>
              <w:rPr>
                <w:rFonts w:ascii="Calibri" w:hAnsi="Calibri"/>
                <w:sz w:val="20"/>
                <w:lang w:val="en-GB" w:eastAsia="ja-JP"/>
              </w:rPr>
            </w:pPr>
          </w:p>
        </w:tc>
        <w:tc>
          <w:tcPr>
            <w:tcW w:w="1080" w:type="dxa"/>
            <w:tcBorders>
              <w:top w:val="dashSmallGap" w:sz="4" w:space="0" w:color="auto"/>
              <w:left w:val="single" w:sz="6" w:space="0" w:color="auto"/>
              <w:bottom w:val="single" w:sz="6" w:space="0" w:color="auto"/>
              <w:right w:val="single" w:sz="6" w:space="0" w:color="auto"/>
            </w:tcBorders>
          </w:tcPr>
          <w:p w14:paraId="73F068D5"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single" w:sz="6" w:space="0" w:color="auto"/>
              <w:right w:val="single" w:sz="6" w:space="0" w:color="auto"/>
            </w:tcBorders>
          </w:tcPr>
          <w:p w14:paraId="68F2B4A1" w14:textId="77777777" w:rsidR="002E04DE" w:rsidRDefault="002E04DE">
            <w:pPr>
              <w:rPr>
                <w:rFonts w:ascii="Calibri" w:hAnsi="Calibri"/>
                <w:sz w:val="20"/>
                <w:lang w:val="en-GB" w:eastAsia="ja-JP"/>
              </w:rPr>
            </w:pPr>
          </w:p>
        </w:tc>
        <w:tc>
          <w:tcPr>
            <w:tcW w:w="990" w:type="dxa"/>
            <w:tcBorders>
              <w:top w:val="dashSmallGap" w:sz="4" w:space="0" w:color="auto"/>
              <w:left w:val="single" w:sz="6" w:space="0" w:color="auto"/>
              <w:bottom w:val="single" w:sz="6" w:space="0" w:color="auto"/>
              <w:right w:val="single" w:sz="6" w:space="0" w:color="auto"/>
            </w:tcBorders>
          </w:tcPr>
          <w:p w14:paraId="42086B11" w14:textId="77777777" w:rsidR="002E04DE" w:rsidRDefault="002E04DE">
            <w:pPr>
              <w:rPr>
                <w:rFonts w:ascii="Calibri" w:hAnsi="Calibri"/>
                <w:sz w:val="20"/>
                <w:lang w:val="en-GB" w:eastAsia="ja-JP"/>
              </w:rPr>
            </w:pPr>
          </w:p>
        </w:tc>
        <w:tc>
          <w:tcPr>
            <w:tcW w:w="900" w:type="dxa"/>
            <w:tcBorders>
              <w:top w:val="dashSmallGap" w:sz="4" w:space="0" w:color="auto"/>
              <w:left w:val="single" w:sz="6" w:space="0" w:color="auto"/>
              <w:bottom w:val="single" w:sz="6" w:space="0" w:color="auto"/>
              <w:right w:val="single" w:sz="6" w:space="0" w:color="auto"/>
            </w:tcBorders>
          </w:tcPr>
          <w:p w14:paraId="58003833"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single" w:sz="6" w:space="0" w:color="auto"/>
              <w:right w:val="single" w:sz="6" w:space="0" w:color="auto"/>
            </w:tcBorders>
          </w:tcPr>
          <w:p w14:paraId="1B78F23E" w14:textId="77777777" w:rsidR="002E04DE" w:rsidRDefault="002E04DE">
            <w:pPr>
              <w:rPr>
                <w:rFonts w:ascii="Calibri" w:hAnsi="Calibri"/>
                <w:sz w:val="20"/>
                <w:lang w:val="en-GB" w:eastAsia="ja-JP"/>
              </w:rPr>
            </w:pPr>
          </w:p>
        </w:tc>
        <w:tc>
          <w:tcPr>
            <w:tcW w:w="900" w:type="dxa"/>
            <w:tcBorders>
              <w:top w:val="dashSmallGap" w:sz="4" w:space="0" w:color="auto"/>
              <w:left w:val="single" w:sz="6" w:space="0" w:color="auto"/>
              <w:bottom w:val="single" w:sz="6" w:space="0" w:color="auto"/>
              <w:right w:val="single" w:sz="6" w:space="0" w:color="auto"/>
            </w:tcBorders>
          </w:tcPr>
          <w:p w14:paraId="09F1F5B7" w14:textId="77777777" w:rsidR="002E04DE" w:rsidRDefault="002E04DE">
            <w:pPr>
              <w:rPr>
                <w:rFonts w:ascii="Calibri" w:hAnsi="Calibri"/>
                <w:sz w:val="20"/>
                <w:lang w:val="en-GB" w:eastAsia="ja-JP"/>
              </w:rPr>
            </w:pPr>
          </w:p>
        </w:tc>
        <w:tc>
          <w:tcPr>
            <w:tcW w:w="699" w:type="dxa"/>
            <w:tcBorders>
              <w:top w:val="dashSmallGap" w:sz="4" w:space="0" w:color="auto"/>
              <w:left w:val="single" w:sz="6" w:space="0" w:color="auto"/>
              <w:bottom w:val="single" w:sz="6" w:space="0" w:color="auto"/>
              <w:right w:val="single" w:sz="6" w:space="0" w:color="auto"/>
            </w:tcBorders>
          </w:tcPr>
          <w:p w14:paraId="226C2202" w14:textId="77777777" w:rsidR="002E04DE" w:rsidRDefault="002E04DE">
            <w:pPr>
              <w:rPr>
                <w:rFonts w:ascii="Calibri" w:hAnsi="Calibri"/>
                <w:sz w:val="20"/>
                <w:lang w:val="en-GB" w:eastAsia="ja-JP"/>
              </w:rPr>
            </w:pPr>
          </w:p>
        </w:tc>
        <w:tc>
          <w:tcPr>
            <w:tcW w:w="164" w:type="dxa"/>
            <w:tcBorders>
              <w:top w:val="dashSmallGap" w:sz="4" w:space="0" w:color="auto"/>
              <w:left w:val="single" w:sz="6" w:space="0" w:color="auto"/>
              <w:bottom w:val="single" w:sz="6" w:space="0" w:color="auto"/>
              <w:right w:val="single" w:sz="6" w:space="0" w:color="auto"/>
            </w:tcBorders>
          </w:tcPr>
          <w:p w14:paraId="296166DE" w14:textId="77777777" w:rsidR="002E04DE" w:rsidRDefault="002E04DE">
            <w:pPr>
              <w:rPr>
                <w:rFonts w:ascii="Calibri" w:hAnsi="Calibri"/>
                <w:sz w:val="20"/>
                <w:lang w:val="en-GB" w:eastAsia="ja-JP"/>
              </w:rPr>
            </w:pPr>
          </w:p>
        </w:tc>
        <w:tc>
          <w:tcPr>
            <w:tcW w:w="164" w:type="dxa"/>
            <w:tcBorders>
              <w:top w:val="dashSmallGap" w:sz="4" w:space="0" w:color="auto"/>
              <w:left w:val="single" w:sz="6" w:space="0" w:color="auto"/>
              <w:bottom w:val="single" w:sz="6" w:space="0" w:color="auto"/>
              <w:right w:val="single" w:sz="6" w:space="0" w:color="auto"/>
            </w:tcBorders>
          </w:tcPr>
          <w:p w14:paraId="18B418B6" w14:textId="77777777" w:rsidR="002E04DE" w:rsidRDefault="002E04DE">
            <w:pPr>
              <w:rPr>
                <w:rFonts w:ascii="Calibri" w:hAnsi="Calibri"/>
                <w:sz w:val="20"/>
                <w:lang w:val="en-GB" w:eastAsia="ja-JP"/>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024AB39" w14:textId="77777777" w:rsidR="002E04DE" w:rsidRDefault="002E04DE">
            <w:pPr>
              <w:rPr>
                <w:rFonts w:ascii="Calibri" w:hAnsi="Calibri"/>
                <w:sz w:val="20"/>
                <w:highlight w:val="yellow"/>
                <w:lang w:val="en-GB" w:eastAsia="ja-JP"/>
              </w:rPr>
            </w:pPr>
          </w:p>
        </w:tc>
        <w:tc>
          <w:tcPr>
            <w:tcW w:w="806" w:type="dxa"/>
            <w:tcBorders>
              <w:top w:val="single" w:sz="6" w:space="0" w:color="auto"/>
              <w:left w:val="single" w:sz="6" w:space="0" w:color="auto"/>
              <w:bottom w:val="single" w:sz="6" w:space="0" w:color="auto"/>
              <w:right w:val="single" w:sz="6" w:space="0" w:color="auto"/>
            </w:tcBorders>
          </w:tcPr>
          <w:p w14:paraId="29C990E3" w14:textId="77777777" w:rsidR="002E04DE" w:rsidRDefault="002E04DE">
            <w:pPr>
              <w:rPr>
                <w:rFonts w:ascii="Calibri" w:hAnsi="Calibri"/>
                <w:sz w:val="20"/>
                <w:highlight w:val="yellow"/>
                <w:lang w:val="en-GB" w:eastAsia="ja-JP"/>
              </w:rPr>
            </w:pPr>
          </w:p>
        </w:tc>
        <w:tc>
          <w:tcPr>
            <w:tcW w:w="1423" w:type="dxa"/>
            <w:vMerge/>
            <w:tcBorders>
              <w:top w:val="single" w:sz="6" w:space="0" w:color="auto"/>
              <w:left w:val="single" w:sz="6" w:space="0" w:color="auto"/>
              <w:bottom w:val="nil"/>
              <w:right w:val="double" w:sz="4" w:space="0" w:color="auto"/>
            </w:tcBorders>
            <w:vAlign w:val="center"/>
            <w:hideMark/>
          </w:tcPr>
          <w:p w14:paraId="34C80C83" w14:textId="77777777" w:rsidR="002E04DE" w:rsidRDefault="002E04DE">
            <w:pPr>
              <w:rPr>
                <w:rFonts w:ascii="Calibri" w:hAnsi="Calibri"/>
                <w:sz w:val="20"/>
                <w:highlight w:val="yellow"/>
                <w:lang w:val="en-GB" w:eastAsia="ja-JP"/>
              </w:rPr>
            </w:pPr>
          </w:p>
        </w:tc>
      </w:tr>
      <w:tr w:rsidR="002E04DE" w14:paraId="69AE33D2" w14:textId="77777777" w:rsidTr="002E04DE">
        <w:trPr>
          <w:cantSplit/>
          <w:jc w:val="center"/>
        </w:trPr>
        <w:tc>
          <w:tcPr>
            <w:tcW w:w="495" w:type="dxa"/>
            <w:vMerge w:val="restart"/>
            <w:tcBorders>
              <w:top w:val="single" w:sz="6" w:space="0" w:color="auto"/>
              <w:left w:val="double" w:sz="4" w:space="0" w:color="auto"/>
              <w:bottom w:val="single" w:sz="6" w:space="0" w:color="auto"/>
              <w:right w:val="single" w:sz="6" w:space="0" w:color="auto"/>
            </w:tcBorders>
            <w:vAlign w:val="center"/>
            <w:hideMark/>
          </w:tcPr>
          <w:p w14:paraId="5D55F16D" w14:textId="77777777" w:rsidR="002E04DE" w:rsidRDefault="002E04DE">
            <w:pPr>
              <w:jc w:val="center"/>
              <w:rPr>
                <w:rFonts w:ascii="Calibri" w:hAnsi="Calibri"/>
                <w:sz w:val="20"/>
                <w:lang w:val="en-GB" w:eastAsia="ja-JP"/>
              </w:rPr>
            </w:pPr>
            <w:r>
              <w:rPr>
                <w:rFonts w:ascii="Calibri" w:hAnsi="Calibri"/>
                <w:sz w:val="20"/>
                <w:lang w:val="en-GB" w:eastAsia="ja-JP"/>
              </w:rPr>
              <w:t>n</w:t>
            </w:r>
          </w:p>
        </w:tc>
        <w:tc>
          <w:tcPr>
            <w:tcW w:w="1858" w:type="dxa"/>
            <w:vMerge w:val="restart"/>
            <w:tcBorders>
              <w:top w:val="single" w:sz="6" w:space="0" w:color="auto"/>
              <w:left w:val="single" w:sz="6" w:space="0" w:color="auto"/>
              <w:bottom w:val="single" w:sz="6" w:space="0" w:color="auto"/>
              <w:right w:val="single" w:sz="6" w:space="0" w:color="auto"/>
            </w:tcBorders>
          </w:tcPr>
          <w:p w14:paraId="451BC7D3" w14:textId="77777777" w:rsidR="002E04DE" w:rsidRDefault="002E04DE">
            <w:pPr>
              <w:pStyle w:val="xl41"/>
              <w:spacing w:before="0" w:beforeAutospacing="0" w:after="0" w:afterAutospacing="0"/>
              <w:rPr>
                <w:rFonts w:ascii="Calibri" w:hAnsi="Calibri"/>
                <w:szCs w:val="24"/>
                <w:lang w:val="en-GB"/>
              </w:rPr>
            </w:pPr>
          </w:p>
        </w:tc>
        <w:tc>
          <w:tcPr>
            <w:tcW w:w="912" w:type="dxa"/>
            <w:vMerge w:val="restart"/>
            <w:tcBorders>
              <w:top w:val="single" w:sz="6" w:space="0" w:color="auto"/>
              <w:left w:val="single" w:sz="6" w:space="0" w:color="auto"/>
              <w:bottom w:val="single" w:sz="6" w:space="0" w:color="auto"/>
              <w:right w:val="single" w:sz="6" w:space="0" w:color="auto"/>
            </w:tcBorders>
          </w:tcPr>
          <w:p w14:paraId="55CDD2B3" w14:textId="77777777" w:rsidR="002E04DE" w:rsidRDefault="002E04DE">
            <w:pPr>
              <w:rPr>
                <w:rFonts w:ascii="Calibri" w:hAnsi="Calibri"/>
                <w:sz w:val="20"/>
                <w:lang w:val="en-GB" w:eastAsia="ja-JP"/>
              </w:rPr>
            </w:pPr>
          </w:p>
        </w:tc>
        <w:tc>
          <w:tcPr>
            <w:tcW w:w="720" w:type="dxa"/>
            <w:tcBorders>
              <w:top w:val="single" w:sz="6" w:space="0" w:color="auto"/>
              <w:left w:val="single" w:sz="6" w:space="0" w:color="auto"/>
              <w:bottom w:val="dashSmallGap" w:sz="4" w:space="0" w:color="auto"/>
              <w:right w:val="single" w:sz="6" w:space="0" w:color="auto"/>
            </w:tcBorders>
          </w:tcPr>
          <w:p w14:paraId="54191031" w14:textId="77777777" w:rsidR="002E04DE" w:rsidRDefault="002E04DE">
            <w:pPr>
              <w:rPr>
                <w:rFonts w:ascii="Calibri" w:hAnsi="Calibri"/>
                <w:sz w:val="20"/>
                <w:lang w:val="en-GB" w:eastAsia="ja-JP"/>
              </w:rPr>
            </w:pPr>
          </w:p>
        </w:tc>
        <w:tc>
          <w:tcPr>
            <w:tcW w:w="990" w:type="dxa"/>
            <w:tcBorders>
              <w:top w:val="single" w:sz="6" w:space="0" w:color="auto"/>
              <w:left w:val="single" w:sz="6" w:space="0" w:color="auto"/>
              <w:bottom w:val="dashSmallGap" w:sz="4" w:space="0" w:color="auto"/>
              <w:right w:val="single" w:sz="6" w:space="0" w:color="auto"/>
            </w:tcBorders>
          </w:tcPr>
          <w:p w14:paraId="608F089B"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6A4A1638" w14:textId="77777777" w:rsidR="002E04DE" w:rsidRDefault="002E04DE">
            <w:pPr>
              <w:rPr>
                <w:rFonts w:ascii="Calibri" w:hAnsi="Calibri"/>
                <w:sz w:val="20"/>
                <w:lang w:val="en-GB" w:eastAsia="ja-JP"/>
              </w:rPr>
            </w:pPr>
          </w:p>
        </w:tc>
        <w:tc>
          <w:tcPr>
            <w:tcW w:w="1080" w:type="dxa"/>
            <w:tcBorders>
              <w:top w:val="single" w:sz="6" w:space="0" w:color="auto"/>
              <w:left w:val="single" w:sz="6" w:space="0" w:color="auto"/>
              <w:bottom w:val="dashSmallGap" w:sz="4" w:space="0" w:color="auto"/>
              <w:right w:val="single" w:sz="6" w:space="0" w:color="auto"/>
            </w:tcBorders>
          </w:tcPr>
          <w:p w14:paraId="37436279"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2F2586A9" w14:textId="77777777" w:rsidR="002E04DE" w:rsidRDefault="002E04DE">
            <w:pPr>
              <w:rPr>
                <w:rFonts w:ascii="Calibri" w:hAnsi="Calibri"/>
                <w:sz w:val="20"/>
                <w:lang w:val="en-GB" w:eastAsia="ja-JP"/>
              </w:rPr>
            </w:pPr>
          </w:p>
        </w:tc>
        <w:tc>
          <w:tcPr>
            <w:tcW w:w="990" w:type="dxa"/>
            <w:tcBorders>
              <w:top w:val="single" w:sz="6" w:space="0" w:color="auto"/>
              <w:left w:val="single" w:sz="6" w:space="0" w:color="auto"/>
              <w:bottom w:val="dashSmallGap" w:sz="4" w:space="0" w:color="auto"/>
              <w:right w:val="single" w:sz="6" w:space="0" w:color="auto"/>
            </w:tcBorders>
          </w:tcPr>
          <w:p w14:paraId="4DABDEE8" w14:textId="77777777" w:rsidR="002E04DE" w:rsidRDefault="002E04DE">
            <w:pPr>
              <w:rPr>
                <w:rFonts w:ascii="Calibri" w:hAnsi="Calibri"/>
                <w:sz w:val="20"/>
                <w:lang w:val="en-GB" w:eastAsia="ja-JP"/>
              </w:rPr>
            </w:pPr>
          </w:p>
        </w:tc>
        <w:tc>
          <w:tcPr>
            <w:tcW w:w="900" w:type="dxa"/>
            <w:tcBorders>
              <w:top w:val="single" w:sz="6" w:space="0" w:color="auto"/>
              <w:left w:val="single" w:sz="6" w:space="0" w:color="auto"/>
              <w:bottom w:val="dashSmallGap" w:sz="4" w:space="0" w:color="auto"/>
              <w:right w:val="single" w:sz="6" w:space="0" w:color="auto"/>
            </w:tcBorders>
          </w:tcPr>
          <w:p w14:paraId="55933821"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0BDD3FA1" w14:textId="77777777" w:rsidR="002E04DE" w:rsidRDefault="002E04DE">
            <w:pPr>
              <w:rPr>
                <w:rFonts w:ascii="Calibri" w:hAnsi="Calibri"/>
                <w:sz w:val="20"/>
                <w:lang w:val="en-GB" w:eastAsia="ja-JP"/>
              </w:rPr>
            </w:pPr>
          </w:p>
        </w:tc>
        <w:tc>
          <w:tcPr>
            <w:tcW w:w="900" w:type="dxa"/>
            <w:tcBorders>
              <w:top w:val="single" w:sz="6" w:space="0" w:color="auto"/>
              <w:left w:val="single" w:sz="6" w:space="0" w:color="auto"/>
              <w:bottom w:val="dashSmallGap" w:sz="4" w:space="0" w:color="auto"/>
              <w:right w:val="single" w:sz="6" w:space="0" w:color="auto"/>
            </w:tcBorders>
          </w:tcPr>
          <w:p w14:paraId="41DEBDB5" w14:textId="77777777" w:rsidR="002E04DE" w:rsidRDefault="002E04DE">
            <w:pPr>
              <w:rPr>
                <w:rFonts w:ascii="Calibri" w:hAnsi="Calibri"/>
                <w:sz w:val="20"/>
                <w:lang w:val="en-GB" w:eastAsia="ja-JP"/>
              </w:rPr>
            </w:pPr>
          </w:p>
        </w:tc>
        <w:tc>
          <w:tcPr>
            <w:tcW w:w="699" w:type="dxa"/>
            <w:tcBorders>
              <w:top w:val="single" w:sz="6" w:space="0" w:color="auto"/>
              <w:left w:val="single" w:sz="6" w:space="0" w:color="auto"/>
              <w:bottom w:val="dashSmallGap" w:sz="4" w:space="0" w:color="auto"/>
              <w:right w:val="single" w:sz="6" w:space="0" w:color="auto"/>
            </w:tcBorders>
          </w:tcPr>
          <w:p w14:paraId="1920A7C4" w14:textId="77777777" w:rsidR="002E04DE" w:rsidRDefault="002E04DE">
            <w:pPr>
              <w:rPr>
                <w:rFonts w:ascii="Calibri" w:hAnsi="Calibri"/>
                <w:sz w:val="20"/>
                <w:lang w:val="en-GB" w:eastAsia="ja-JP"/>
              </w:rPr>
            </w:pPr>
          </w:p>
        </w:tc>
        <w:tc>
          <w:tcPr>
            <w:tcW w:w="164" w:type="dxa"/>
            <w:tcBorders>
              <w:top w:val="single" w:sz="6" w:space="0" w:color="auto"/>
              <w:left w:val="single" w:sz="6" w:space="0" w:color="auto"/>
              <w:bottom w:val="dashSmallGap" w:sz="4" w:space="0" w:color="auto"/>
              <w:right w:val="single" w:sz="6" w:space="0" w:color="auto"/>
            </w:tcBorders>
          </w:tcPr>
          <w:p w14:paraId="14D0C9F8" w14:textId="77777777" w:rsidR="002E04DE" w:rsidRDefault="002E04DE">
            <w:pPr>
              <w:rPr>
                <w:rFonts w:ascii="Calibri" w:hAnsi="Calibri"/>
                <w:sz w:val="20"/>
                <w:lang w:val="en-GB" w:eastAsia="ja-JP"/>
              </w:rPr>
            </w:pPr>
          </w:p>
        </w:tc>
        <w:tc>
          <w:tcPr>
            <w:tcW w:w="164" w:type="dxa"/>
            <w:tcBorders>
              <w:top w:val="single" w:sz="6" w:space="0" w:color="auto"/>
              <w:left w:val="single" w:sz="6" w:space="0" w:color="auto"/>
              <w:bottom w:val="dashSmallGap" w:sz="4" w:space="0" w:color="auto"/>
              <w:right w:val="single" w:sz="6" w:space="0" w:color="auto"/>
            </w:tcBorders>
          </w:tcPr>
          <w:p w14:paraId="28E0F8AD" w14:textId="77777777" w:rsidR="002E04DE" w:rsidRDefault="002E04DE">
            <w:pPr>
              <w:rPr>
                <w:rFonts w:ascii="Calibri" w:hAnsi="Calibri"/>
                <w:sz w:val="20"/>
                <w:lang w:val="en-GB" w:eastAsia="ja-JP"/>
              </w:rPr>
            </w:pPr>
          </w:p>
        </w:tc>
        <w:tc>
          <w:tcPr>
            <w:tcW w:w="806" w:type="dxa"/>
            <w:tcBorders>
              <w:top w:val="single" w:sz="6" w:space="0" w:color="auto"/>
              <w:left w:val="single" w:sz="6" w:space="0" w:color="auto"/>
              <w:bottom w:val="single" w:sz="6" w:space="0" w:color="auto"/>
              <w:right w:val="single" w:sz="6" w:space="0" w:color="auto"/>
            </w:tcBorders>
          </w:tcPr>
          <w:p w14:paraId="59B0C68F" w14:textId="77777777" w:rsidR="002E04DE" w:rsidRDefault="002E04DE">
            <w:pPr>
              <w:rPr>
                <w:rFonts w:ascii="Calibri" w:hAnsi="Calibri"/>
                <w:sz w:val="20"/>
                <w:highlight w:val="yellow"/>
                <w:lang w:val="en-GB" w:eastAsia="ja-JP"/>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DBE4140" w14:textId="77777777" w:rsidR="002E04DE" w:rsidRDefault="002E04DE">
            <w:pPr>
              <w:rPr>
                <w:rFonts w:ascii="Calibri" w:hAnsi="Calibri"/>
                <w:sz w:val="20"/>
                <w:highlight w:val="yellow"/>
                <w:lang w:val="en-GB" w:eastAsia="ja-JP"/>
              </w:rPr>
            </w:pPr>
          </w:p>
        </w:tc>
        <w:tc>
          <w:tcPr>
            <w:tcW w:w="1423" w:type="dxa"/>
            <w:vMerge w:val="restart"/>
            <w:tcBorders>
              <w:top w:val="single" w:sz="6" w:space="0" w:color="auto"/>
              <w:left w:val="single" w:sz="6" w:space="0" w:color="auto"/>
              <w:bottom w:val="single" w:sz="6" w:space="0" w:color="auto"/>
              <w:right w:val="double" w:sz="4" w:space="0" w:color="auto"/>
            </w:tcBorders>
          </w:tcPr>
          <w:p w14:paraId="36DA2445" w14:textId="77777777" w:rsidR="002E04DE" w:rsidRDefault="002E04DE">
            <w:pPr>
              <w:rPr>
                <w:rFonts w:ascii="Calibri" w:hAnsi="Calibri"/>
                <w:sz w:val="20"/>
                <w:highlight w:val="yellow"/>
                <w:lang w:val="en-GB" w:eastAsia="ja-JP"/>
              </w:rPr>
            </w:pPr>
          </w:p>
        </w:tc>
      </w:tr>
      <w:tr w:rsidR="002E04DE" w14:paraId="318F755A" w14:textId="77777777" w:rsidTr="002E04DE">
        <w:trPr>
          <w:cantSplit/>
          <w:jc w:val="center"/>
        </w:trPr>
        <w:tc>
          <w:tcPr>
            <w:tcW w:w="3985" w:type="dxa"/>
            <w:vMerge/>
            <w:tcBorders>
              <w:top w:val="single" w:sz="6" w:space="0" w:color="auto"/>
              <w:left w:val="double" w:sz="4" w:space="0" w:color="auto"/>
              <w:bottom w:val="single" w:sz="6" w:space="0" w:color="auto"/>
              <w:right w:val="single" w:sz="6" w:space="0" w:color="auto"/>
            </w:tcBorders>
            <w:vAlign w:val="center"/>
            <w:hideMark/>
          </w:tcPr>
          <w:p w14:paraId="5B06E770" w14:textId="77777777" w:rsidR="002E04DE" w:rsidRDefault="002E04DE">
            <w:pPr>
              <w:rPr>
                <w:rFonts w:ascii="Calibri" w:hAnsi="Calibri"/>
                <w:sz w:val="20"/>
                <w:lang w:val="en-GB" w:eastAsia="ja-JP"/>
              </w:rPr>
            </w:pPr>
          </w:p>
        </w:tc>
        <w:tc>
          <w:tcPr>
            <w:tcW w:w="1858" w:type="dxa"/>
            <w:vMerge/>
            <w:tcBorders>
              <w:top w:val="single" w:sz="6" w:space="0" w:color="auto"/>
              <w:left w:val="single" w:sz="6" w:space="0" w:color="auto"/>
              <w:bottom w:val="single" w:sz="6" w:space="0" w:color="auto"/>
              <w:right w:val="single" w:sz="6" w:space="0" w:color="auto"/>
            </w:tcBorders>
            <w:vAlign w:val="center"/>
            <w:hideMark/>
          </w:tcPr>
          <w:p w14:paraId="32E99FF6" w14:textId="77777777" w:rsidR="002E04DE" w:rsidRDefault="002E04DE">
            <w:pPr>
              <w:rPr>
                <w:rFonts w:ascii="Calibri" w:hAnsi="Calibri"/>
                <w:sz w:val="20"/>
                <w:lang w:val="en-GB" w:eastAsia="it-IT"/>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14:paraId="47AA65E7" w14:textId="77777777" w:rsidR="002E04DE" w:rsidRDefault="002E04DE">
            <w:pPr>
              <w:rPr>
                <w:rFonts w:ascii="Calibri" w:hAnsi="Calibri"/>
                <w:sz w:val="20"/>
                <w:lang w:val="en-GB" w:eastAsia="ja-JP"/>
              </w:rPr>
            </w:pPr>
          </w:p>
        </w:tc>
        <w:tc>
          <w:tcPr>
            <w:tcW w:w="720" w:type="dxa"/>
            <w:tcBorders>
              <w:top w:val="dashSmallGap" w:sz="4" w:space="0" w:color="auto"/>
              <w:left w:val="single" w:sz="6" w:space="0" w:color="auto"/>
              <w:bottom w:val="single" w:sz="6" w:space="0" w:color="auto"/>
              <w:right w:val="single" w:sz="6" w:space="0" w:color="auto"/>
            </w:tcBorders>
          </w:tcPr>
          <w:p w14:paraId="6F1417F8" w14:textId="77777777" w:rsidR="002E04DE" w:rsidRDefault="002E04DE">
            <w:pPr>
              <w:rPr>
                <w:rFonts w:ascii="Calibri" w:hAnsi="Calibri"/>
                <w:sz w:val="20"/>
                <w:lang w:val="en-GB" w:eastAsia="ja-JP"/>
              </w:rPr>
            </w:pPr>
          </w:p>
        </w:tc>
        <w:tc>
          <w:tcPr>
            <w:tcW w:w="990" w:type="dxa"/>
            <w:tcBorders>
              <w:top w:val="dashSmallGap" w:sz="4" w:space="0" w:color="auto"/>
              <w:left w:val="nil"/>
              <w:bottom w:val="single" w:sz="6" w:space="0" w:color="auto"/>
              <w:right w:val="nil"/>
            </w:tcBorders>
          </w:tcPr>
          <w:p w14:paraId="70E8891D"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single" w:sz="6" w:space="0" w:color="auto"/>
              <w:right w:val="single" w:sz="6" w:space="0" w:color="auto"/>
            </w:tcBorders>
          </w:tcPr>
          <w:p w14:paraId="23E11FD6" w14:textId="77777777" w:rsidR="002E04DE" w:rsidRDefault="002E04DE">
            <w:pPr>
              <w:rPr>
                <w:rFonts w:ascii="Calibri" w:hAnsi="Calibri"/>
                <w:sz w:val="20"/>
                <w:lang w:val="en-GB" w:eastAsia="ja-JP"/>
              </w:rPr>
            </w:pPr>
          </w:p>
        </w:tc>
        <w:tc>
          <w:tcPr>
            <w:tcW w:w="1080" w:type="dxa"/>
            <w:tcBorders>
              <w:top w:val="dashSmallGap" w:sz="4" w:space="0" w:color="auto"/>
              <w:left w:val="nil"/>
              <w:bottom w:val="single" w:sz="6" w:space="0" w:color="auto"/>
              <w:right w:val="nil"/>
            </w:tcBorders>
          </w:tcPr>
          <w:p w14:paraId="0E8F29CA" w14:textId="77777777" w:rsidR="002E04DE" w:rsidRDefault="002E04DE">
            <w:pPr>
              <w:pStyle w:val="xl41"/>
              <w:spacing w:before="0" w:beforeAutospacing="0" w:after="0" w:afterAutospacing="0"/>
              <w:rPr>
                <w:rFonts w:ascii="Calibri" w:hAnsi="Calibri"/>
                <w:szCs w:val="24"/>
                <w:lang w:val="en-GB"/>
              </w:rPr>
            </w:pPr>
          </w:p>
        </w:tc>
        <w:tc>
          <w:tcPr>
            <w:tcW w:w="180" w:type="dxa"/>
            <w:tcBorders>
              <w:top w:val="dashSmallGap" w:sz="4" w:space="0" w:color="auto"/>
              <w:left w:val="single" w:sz="6" w:space="0" w:color="auto"/>
              <w:bottom w:val="single" w:sz="6" w:space="0" w:color="auto"/>
              <w:right w:val="single" w:sz="6" w:space="0" w:color="auto"/>
            </w:tcBorders>
          </w:tcPr>
          <w:p w14:paraId="2542E414" w14:textId="77777777" w:rsidR="002E04DE" w:rsidRDefault="002E04DE">
            <w:pPr>
              <w:rPr>
                <w:rFonts w:ascii="Calibri" w:hAnsi="Calibri"/>
                <w:sz w:val="20"/>
                <w:lang w:val="en-GB" w:eastAsia="ja-JP"/>
              </w:rPr>
            </w:pPr>
          </w:p>
        </w:tc>
        <w:tc>
          <w:tcPr>
            <w:tcW w:w="990" w:type="dxa"/>
            <w:tcBorders>
              <w:top w:val="dashSmallGap" w:sz="4" w:space="0" w:color="auto"/>
              <w:left w:val="nil"/>
              <w:bottom w:val="single" w:sz="6" w:space="0" w:color="auto"/>
              <w:right w:val="nil"/>
            </w:tcBorders>
          </w:tcPr>
          <w:p w14:paraId="1234A7DD" w14:textId="77777777" w:rsidR="002E04DE" w:rsidRDefault="002E04DE">
            <w:pPr>
              <w:rPr>
                <w:rFonts w:ascii="Calibri" w:hAnsi="Calibri"/>
                <w:sz w:val="20"/>
                <w:lang w:val="en-GB" w:eastAsia="ja-JP"/>
              </w:rPr>
            </w:pPr>
          </w:p>
        </w:tc>
        <w:tc>
          <w:tcPr>
            <w:tcW w:w="900" w:type="dxa"/>
            <w:tcBorders>
              <w:top w:val="dashSmallGap" w:sz="4" w:space="0" w:color="auto"/>
              <w:left w:val="single" w:sz="6" w:space="0" w:color="auto"/>
              <w:bottom w:val="single" w:sz="6" w:space="0" w:color="auto"/>
              <w:right w:val="single" w:sz="6" w:space="0" w:color="auto"/>
            </w:tcBorders>
          </w:tcPr>
          <w:p w14:paraId="09187F89" w14:textId="77777777" w:rsidR="002E04DE" w:rsidRDefault="002E04DE">
            <w:pPr>
              <w:rPr>
                <w:rFonts w:ascii="Calibri" w:hAnsi="Calibri"/>
                <w:sz w:val="20"/>
                <w:lang w:val="en-GB" w:eastAsia="ja-JP"/>
              </w:rPr>
            </w:pPr>
          </w:p>
        </w:tc>
        <w:tc>
          <w:tcPr>
            <w:tcW w:w="180" w:type="dxa"/>
            <w:tcBorders>
              <w:top w:val="dashSmallGap" w:sz="4" w:space="0" w:color="auto"/>
              <w:left w:val="nil"/>
              <w:bottom w:val="single" w:sz="6" w:space="0" w:color="auto"/>
              <w:right w:val="nil"/>
            </w:tcBorders>
          </w:tcPr>
          <w:p w14:paraId="0BE171BB" w14:textId="77777777" w:rsidR="002E04DE" w:rsidRDefault="002E04DE">
            <w:pPr>
              <w:rPr>
                <w:rFonts w:ascii="Calibri" w:hAnsi="Calibri"/>
                <w:sz w:val="20"/>
                <w:lang w:val="en-GB" w:eastAsia="ja-JP"/>
              </w:rPr>
            </w:pPr>
          </w:p>
        </w:tc>
        <w:tc>
          <w:tcPr>
            <w:tcW w:w="900" w:type="dxa"/>
            <w:tcBorders>
              <w:top w:val="dashSmallGap" w:sz="4" w:space="0" w:color="auto"/>
              <w:left w:val="single" w:sz="6" w:space="0" w:color="auto"/>
              <w:bottom w:val="single" w:sz="6" w:space="0" w:color="auto"/>
              <w:right w:val="single" w:sz="6" w:space="0" w:color="auto"/>
            </w:tcBorders>
          </w:tcPr>
          <w:p w14:paraId="62D4C6EF" w14:textId="77777777" w:rsidR="002E04DE" w:rsidRDefault="002E04DE">
            <w:pPr>
              <w:rPr>
                <w:rFonts w:ascii="Calibri" w:hAnsi="Calibri"/>
                <w:sz w:val="20"/>
                <w:lang w:val="en-GB" w:eastAsia="ja-JP"/>
              </w:rPr>
            </w:pPr>
          </w:p>
        </w:tc>
        <w:tc>
          <w:tcPr>
            <w:tcW w:w="699" w:type="dxa"/>
            <w:tcBorders>
              <w:top w:val="dashSmallGap" w:sz="4" w:space="0" w:color="auto"/>
              <w:left w:val="nil"/>
              <w:bottom w:val="single" w:sz="6" w:space="0" w:color="auto"/>
              <w:right w:val="single" w:sz="6" w:space="0" w:color="auto"/>
            </w:tcBorders>
          </w:tcPr>
          <w:p w14:paraId="17E09AEA" w14:textId="77777777" w:rsidR="002E04DE" w:rsidRDefault="002E04DE">
            <w:pPr>
              <w:rPr>
                <w:rFonts w:ascii="Calibri" w:hAnsi="Calibri"/>
                <w:sz w:val="20"/>
                <w:lang w:val="en-GB" w:eastAsia="ja-JP"/>
              </w:rPr>
            </w:pPr>
          </w:p>
        </w:tc>
        <w:tc>
          <w:tcPr>
            <w:tcW w:w="164" w:type="dxa"/>
            <w:tcBorders>
              <w:top w:val="dashSmallGap" w:sz="4" w:space="0" w:color="auto"/>
              <w:left w:val="single" w:sz="6" w:space="0" w:color="auto"/>
              <w:bottom w:val="single" w:sz="6" w:space="0" w:color="auto"/>
              <w:right w:val="nil"/>
            </w:tcBorders>
          </w:tcPr>
          <w:p w14:paraId="1EA3BF8D" w14:textId="77777777" w:rsidR="002E04DE" w:rsidRDefault="002E04DE">
            <w:pPr>
              <w:rPr>
                <w:rFonts w:ascii="Calibri" w:hAnsi="Calibri"/>
                <w:sz w:val="20"/>
                <w:lang w:val="en-GB" w:eastAsia="ja-JP"/>
              </w:rPr>
            </w:pPr>
          </w:p>
        </w:tc>
        <w:tc>
          <w:tcPr>
            <w:tcW w:w="164" w:type="dxa"/>
            <w:tcBorders>
              <w:top w:val="dashSmallGap" w:sz="4" w:space="0" w:color="auto"/>
              <w:left w:val="single" w:sz="6" w:space="0" w:color="auto"/>
              <w:bottom w:val="single" w:sz="6" w:space="0" w:color="auto"/>
              <w:right w:val="single" w:sz="6" w:space="0" w:color="auto"/>
            </w:tcBorders>
          </w:tcPr>
          <w:p w14:paraId="0AF85513" w14:textId="77777777" w:rsidR="002E04DE" w:rsidRDefault="002E04DE">
            <w:pPr>
              <w:rPr>
                <w:rFonts w:ascii="Calibri" w:hAnsi="Calibri"/>
                <w:sz w:val="20"/>
                <w:lang w:val="en-GB" w:eastAsia="ja-JP"/>
              </w:rPr>
            </w:pPr>
          </w:p>
        </w:tc>
        <w:tc>
          <w:tcPr>
            <w:tcW w:w="806" w:type="dxa"/>
            <w:tcBorders>
              <w:top w:val="single" w:sz="6" w:space="0" w:color="auto"/>
              <w:left w:val="nil"/>
              <w:bottom w:val="single" w:sz="6" w:space="0" w:color="auto"/>
              <w:right w:val="single" w:sz="6" w:space="0" w:color="auto"/>
            </w:tcBorders>
            <w:shd w:val="thinDiagCross" w:color="auto" w:fill="auto"/>
          </w:tcPr>
          <w:p w14:paraId="73E46D00" w14:textId="77777777" w:rsidR="002E04DE" w:rsidRDefault="002E04DE">
            <w:pPr>
              <w:rPr>
                <w:rFonts w:ascii="Calibri" w:hAnsi="Calibri"/>
                <w:sz w:val="20"/>
                <w:highlight w:val="yellow"/>
                <w:lang w:val="en-GB" w:eastAsia="ja-JP"/>
              </w:rPr>
            </w:pPr>
          </w:p>
        </w:tc>
        <w:tc>
          <w:tcPr>
            <w:tcW w:w="806" w:type="dxa"/>
            <w:tcBorders>
              <w:top w:val="single" w:sz="6" w:space="0" w:color="auto"/>
              <w:left w:val="single" w:sz="6" w:space="0" w:color="auto"/>
              <w:bottom w:val="single" w:sz="6" w:space="0" w:color="auto"/>
              <w:right w:val="single" w:sz="6" w:space="0" w:color="auto"/>
            </w:tcBorders>
          </w:tcPr>
          <w:p w14:paraId="1D36948F" w14:textId="77777777" w:rsidR="002E04DE" w:rsidRDefault="002E04DE">
            <w:pPr>
              <w:rPr>
                <w:rFonts w:ascii="Calibri" w:hAnsi="Calibri"/>
                <w:sz w:val="20"/>
                <w:highlight w:val="yellow"/>
                <w:lang w:val="en-GB" w:eastAsia="ja-JP"/>
              </w:rPr>
            </w:pPr>
          </w:p>
        </w:tc>
        <w:tc>
          <w:tcPr>
            <w:tcW w:w="1423" w:type="dxa"/>
            <w:vMerge/>
            <w:tcBorders>
              <w:top w:val="single" w:sz="6" w:space="0" w:color="auto"/>
              <w:left w:val="single" w:sz="6" w:space="0" w:color="auto"/>
              <w:bottom w:val="single" w:sz="6" w:space="0" w:color="auto"/>
              <w:right w:val="double" w:sz="4" w:space="0" w:color="auto"/>
            </w:tcBorders>
            <w:vAlign w:val="center"/>
            <w:hideMark/>
          </w:tcPr>
          <w:p w14:paraId="51EDF9A8" w14:textId="77777777" w:rsidR="002E04DE" w:rsidRDefault="002E04DE">
            <w:pPr>
              <w:rPr>
                <w:rFonts w:ascii="Calibri" w:hAnsi="Calibri"/>
                <w:sz w:val="20"/>
                <w:highlight w:val="yellow"/>
                <w:lang w:val="en-GB" w:eastAsia="ja-JP"/>
              </w:rPr>
            </w:pPr>
          </w:p>
        </w:tc>
      </w:tr>
      <w:tr w:rsidR="002E04DE" w14:paraId="54CF45DB" w14:textId="77777777" w:rsidTr="002E04DE">
        <w:trPr>
          <w:cantSplit/>
          <w:trHeight w:hRule="exact" w:val="284"/>
          <w:jc w:val="center"/>
        </w:trPr>
        <w:tc>
          <w:tcPr>
            <w:tcW w:w="495" w:type="dxa"/>
            <w:tcBorders>
              <w:top w:val="single" w:sz="6" w:space="0" w:color="auto"/>
              <w:left w:val="double" w:sz="4" w:space="0" w:color="auto"/>
              <w:bottom w:val="single" w:sz="8" w:space="0" w:color="auto"/>
              <w:right w:val="nil"/>
            </w:tcBorders>
          </w:tcPr>
          <w:p w14:paraId="6795D6EF" w14:textId="77777777" w:rsidR="002E04DE" w:rsidRDefault="002E04DE">
            <w:pPr>
              <w:ind w:left="-162"/>
              <w:rPr>
                <w:rFonts w:ascii="Calibri" w:hAnsi="Calibri"/>
                <w:sz w:val="20"/>
                <w:lang w:val="en-GB" w:eastAsia="ja-JP"/>
              </w:rPr>
            </w:pPr>
          </w:p>
        </w:tc>
        <w:tc>
          <w:tcPr>
            <w:tcW w:w="1858" w:type="dxa"/>
            <w:tcBorders>
              <w:top w:val="single" w:sz="6" w:space="0" w:color="auto"/>
              <w:left w:val="nil"/>
              <w:bottom w:val="single" w:sz="8" w:space="0" w:color="auto"/>
              <w:right w:val="nil"/>
            </w:tcBorders>
          </w:tcPr>
          <w:p w14:paraId="7A637579" w14:textId="77777777" w:rsidR="002E04DE" w:rsidRDefault="002E04DE">
            <w:pPr>
              <w:rPr>
                <w:rFonts w:ascii="Calibri" w:hAnsi="Calibri"/>
                <w:sz w:val="20"/>
                <w:lang w:val="en-GB" w:eastAsia="ja-JP"/>
              </w:rPr>
            </w:pPr>
          </w:p>
        </w:tc>
        <w:tc>
          <w:tcPr>
            <w:tcW w:w="912" w:type="dxa"/>
            <w:tcBorders>
              <w:top w:val="single" w:sz="6" w:space="0" w:color="auto"/>
              <w:left w:val="nil"/>
              <w:bottom w:val="single" w:sz="8" w:space="0" w:color="auto"/>
              <w:right w:val="nil"/>
            </w:tcBorders>
          </w:tcPr>
          <w:p w14:paraId="549E9D50" w14:textId="77777777" w:rsidR="002E04DE" w:rsidRDefault="002E04DE">
            <w:pPr>
              <w:rPr>
                <w:rFonts w:ascii="Calibri" w:hAnsi="Calibri"/>
                <w:sz w:val="20"/>
                <w:lang w:val="en-GB" w:eastAsia="ja-JP"/>
              </w:rPr>
            </w:pPr>
          </w:p>
        </w:tc>
        <w:tc>
          <w:tcPr>
            <w:tcW w:w="720" w:type="dxa"/>
            <w:tcBorders>
              <w:top w:val="single" w:sz="6" w:space="0" w:color="auto"/>
              <w:left w:val="nil"/>
              <w:bottom w:val="single" w:sz="8" w:space="0" w:color="auto"/>
              <w:right w:val="nil"/>
            </w:tcBorders>
          </w:tcPr>
          <w:p w14:paraId="6405F7BA" w14:textId="77777777" w:rsidR="002E04DE" w:rsidRDefault="002E04DE">
            <w:pPr>
              <w:rPr>
                <w:rFonts w:ascii="Calibri" w:hAnsi="Calibri"/>
                <w:sz w:val="20"/>
                <w:lang w:val="en-GB" w:eastAsia="ja-JP"/>
              </w:rPr>
            </w:pPr>
          </w:p>
        </w:tc>
        <w:tc>
          <w:tcPr>
            <w:tcW w:w="990" w:type="dxa"/>
            <w:tcBorders>
              <w:top w:val="single" w:sz="6" w:space="0" w:color="auto"/>
              <w:left w:val="nil"/>
              <w:bottom w:val="single" w:sz="8" w:space="0" w:color="auto"/>
              <w:right w:val="nil"/>
            </w:tcBorders>
          </w:tcPr>
          <w:p w14:paraId="53FD8977" w14:textId="77777777" w:rsidR="002E04DE" w:rsidRDefault="002E04DE">
            <w:pPr>
              <w:rPr>
                <w:rFonts w:ascii="Calibri" w:hAnsi="Calibri"/>
                <w:sz w:val="20"/>
                <w:lang w:val="en-GB" w:eastAsia="ja-JP"/>
              </w:rPr>
            </w:pPr>
          </w:p>
        </w:tc>
        <w:tc>
          <w:tcPr>
            <w:tcW w:w="180" w:type="dxa"/>
            <w:tcBorders>
              <w:top w:val="single" w:sz="6" w:space="0" w:color="auto"/>
              <w:left w:val="nil"/>
              <w:bottom w:val="single" w:sz="8" w:space="0" w:color="auto"/>
              <w:right w:val="nil"/>
            </w:tcBorders>
          </w:tcPr>
          <w:p w14:paraId="408F6D7A" w14:textId="77777777" w:rsidR="002E04DE" w:rsidRDefault="002E04DE">
            <w:pPr>
              <w:rPr>
                <w:rFonts w:ascii="Calibri" w:hAnsi="Calibri"/>
                <w:sz w:val="20"/>
                <w:lang w:val="en-GB" w:eastAsia="ja-JP"/>
              </w:rPr>
            </w:pPr>
          </w:p>
        </w:tc>
        <w:tc>
          <w:tcPr>
            <w:tcW w:w="1080" w:type="dxa"/>
            <w:tcBorders>
              <w:top w:val="single" w:sz="6" w:space="0" w:color="auto"/>
              <w:left w:val="nil"/>
              <w:bottom w:val="single" w:sz="8" w:space="0" w:color="auto"/>
              <w:right w:val="nil"/>
            </w:tcBorders>
          </w:tcPr>
          <w:p w14:paraId="5967B397" w14:textId="77777777" w:rsidR="002E04DE" w:rsidRDefault="002E04DE">
            <w:pPr>
              <w:rPr>
                <w:rFonts w:ascii="Calibri" w:hAnsi="Calibri"/>
                <w:sz w:val="20"/>
                <w:lang w:val="en-GB" w:eastAsia="ja-JP"/>
              </w:rPr>
            </w:pPr>
          </w:p>
        </w:tc>
        <w:tc>
          <w:tcPr>
            <w:tcW w:w="180" w:type="dxa"/>
            <w:tcBorders>
              <w:top w:val="single" w:sz="6" w:space="0" w:color="auto"/>
              <w:left w:val="nil"/>
              <w:bottom w:val="single" w:sz="8" w:space="0" w:color="auto"/>
              <w:right w:val="nil"/>
            </w:tcBorders>
          </w:tcPr>
          <w:p w14:paraId="7A6192A0" w14:textId="77777777" w:rsidR="002E04DE" w:rsidRDefault="002E04DE">
            <w:pPr>
              <w:rPr>
                <w:rFonts w:ascii="Calibri" w:hAnsi="Calibri"/>
                <w:sz w:val="20"/>
                <w:lang w:val="en-GB" w:eastAsia="ja-JP"/>
              </w:rPr>
            </w:pPr>
          </w:p>
        </w:tc>
        <w:tc>
          <w:tcPr>
            <w:tcW w:w="990" w:type="dxa"/>
            <w:tcBorders>
              <w:top w:val="single" w:sz="6" w:space="0" w:color="auto"/>
              <w:left w:val="nil"/>
              <w:bottom w:val="single" w:sz="8" w:space="0" w:color="auto"/>
              <w:right w:val="nil"/>
            </w:tcBorders>
          </w:tcPr>
          <w:p w14:paraId="0C42FE1D" w14:textId="77777777" w:rsidR="002E04DE" w:rsidRDefault="002E04DE">
            <w:pPr>
              <w:rPr>
                <w:rFonts w:ascii="Calibri" w:hAnsi="Calibri"/>
                <w:sz w:val="20"/>
                <w:lang w:val="en-GB" w:eastAsia="ja-JP"/>
              </w:rPr>
            </w:pPr>
          </w:p>
        </w:tc>
        <w:tc>
          <w:tcPr>
            <w:tcW w:w="900" w:type="dxa"/>
            <w:tcBorders>
              <w:top w:val="single" w:sz="6" w:space="0" w:color="auto"/>
              <w:left w:val="nil"/>
              <w:bottom w:val="single" w:sz="8" w:space="0" w:color="auto"/>
              <w:right w:val="nil"/>
            </w:tcBorders>
          </w:tcPr>
          <w:p w14:paraId="011B46ED" w14:textId="77777777" w:rsidR="002E04DE" w:rsidRDefault="002E04DE">
            <w:pPr>
              <w:rPr>
                <w:rFonts w:ascii="Calibri" w:hAnsi="Calibri"/>
                <w:sz w:val="20"/>
                <w:lang w:val="en-GB" w:eastAsia="ja-JP"/>
              </w:rPr>
            </w:pPr>
          </w:p>
        </w:tc>
        <w:tc>
          <w:tcPr>
            <w:tcW w:w="180" w:type="dxa"/>
            <w:tcBorders>
              <w:top w:val="single" w:sz="6" w:space="0" w:color="auto"/>
              <w:left w:val="nil"/>
              <w:bottom w:val="single" w:sz="8" w:space="0" w:color="auto"/>
              <w:right w:val="single" w:sz="6" w:space="0" w:color="auto"/>
            </w:tcBorders>
          </w:tcPr>
          <w:p w14:paraId="0E7CA1E8" w14:textId="77777777" w:rsidR="002E04DE" w:rsidRDefault="002E04DE">
            <w:pPr>
              <w:rPr>
                <w:rFonts w:ascii="Calibri" w:hAnsi="Calibri"/>
                <w:sz w:val="20"/>
                <w:lang w:val="en-GB" w:eastAsia="ja-JP"/>
              </w:rPr>
            </w:pPr>
          </w:p>
        </w:tc>
        <w:tc>
          <w:tcPr>
            <w:tcW w:w="1927" w:type="dxa"/>
            <w:gridSpan w:val="4"/>
            <w:tcBorders>
              <w:top w:val="single" w:sz="6" w:space="0" w:color="auto"/>
              <w:left w:val="single" w:sz="6" w:space="0" w:color="auto"/>
              <w:bottom w:val="single" w:sz="8" w:space="0" w:color="auto"/>
              <w:right w:val="single" w:sz="6" w:space="0" w:color="auto"/>
            </w:tcBorders>
            <w:vAlign w:val="center"/>
            <w:hideMark/>
          </w:tcPr>
          <w:p w14:paraId="5E5BF069" w14:textId="77777777" w:rsidR="002E04DE" w:rsidRDefault="002E04DE">
            <w:pPr>
              <w:rPr>
                <w:rFonts w:ascii="Calibri" w:hAnsi="Calibri"/>
                <w:b/>
                <w:bCs/>
                <w:sz w:val="20"/>
                <w:lang w:eastAsia="ja-JP"/>
              </w:rPr>
            </w:pPr>
            <w:r>
              <w:rPr>
                <w:rFonts w:ascii="Calibri" w:hAnsi="Calibri"/>
                <w:b/>
                <w:bCs/>
                <w:sz w:val="20"/>
                <w:lang w:val="en-GB" w:eastAsia="ja-JP"/>
              </w:rPr>
              <w:t>Subtotal</w:t>
            </w:r>
          </w:p>
        </w:tc>
        <w:tc>
          <w:tcPr>
            <w:tcW w:w="806" w:type="dxa"/>
            <w:tcBorders>
              <w:top w:val="single" w:sz="6" w:space="0" w:color="auto"/>
              <w:left w:val="single" w:sz="6" w:space="0" w:color="auto"/>
              <w:bottom w:val="single" w:sz="8" w:space="0" w:color="auto"/>
              <w:right w:val="single" w:sz="6" w:space="0" w:color="auto"/>
            </w:tcBorders>
          </w:tcPr>
          <w:p w14:paraId="0822DB28" w14:textId="77777777" w:rsidR="002E04DE" w:rsidRDefault="002E04DE">
            <w:pPr>
              <w:pStyle w:val="Heading6"/>
              <w:rPr>
                <w:highlight w:val="yellow"/>
                <w:lang w:val="en-US" w:eastAsia="ja-JP"/>
              </w:rPr>
            </w:pPr>
          </w:p>
        </w:tc>
        <w:tc>
          <w:tcPr>
            <w:tcW w:w="806" w:type="dxa"/>
            <w:tcBorders>
              <w:top w:val="single" w:sz="6" w:space="0" w:color="auto"/>
              <w:left w:val="single" w:sz="6" w:space="0" w:color="auto"/>
              <w:bottom w:val="single" w:sz="8" w:space="0" w:color="auto"/>
              <w:right w:val="single" w:sz="6" w:space="0" w:color="auto"/>
            </w:tcBorders>
          </w:tcPr>
          <w:p w14:paraId="3C3E31A6" w14:textId="77777777" w:rsidR="002E04DE" w:rsidRDefault="002E04DE">
            <w:pPr>
              <w:rPr>
                <w:rFonts w:ascii="Calibri" w:hAnsi="Calibri"/>
                <w:sz w:val="20"/>
                <w:highlight w:val="yellow"/>
                <w:lang w:val="en-GB" w:eastAsia="ja-JP"/>
              </w:rPr>
            </w:pPr>
          </w:p>
        </w:tc>
        <w:tc>
          <w:tcPr>
            <w:tcW w:w="1423" w:type="dxa"/>
            <w:tcBorders>
              <w:top w:val="single" w:sz="6" w:space="0" w:color="auto"/>
              <w:left w:val="single" w:sz="6" w:space="0" w:color="auto"/>
              <w:bottom w:val="single" w:sz="8" w:space="0" w:color="auto"/>
              <w:right w:val="double" w:sz="4" w:space="0" w:color="auto"/>
            </w:tcBorders>
          </w:tcPr>
          <w:p w14:paraId="390375E9" w14:textId="77777777" w:rsidR="002E04DE" w:rsidRDefault="002E04DE">
            <w:pPr>
              <w:rPr>
                <w:rFonts w:ascii="Calibri" w:hAnsi="Calibri"/>
                <w:sz w:val="20"/>
                <w:highlight w:val="yellow"/>
                <w:lang w:val="en-GB" w:eastAsia="ja-JP"/>
              </w:rPr>
            </w:pPr>
          </w:p>
        </w:tc>
      </w:tr>
      <w:tr w:rsidR="002E04DE" w14:paraId="5203A280" w14:textId="77777777" w:rsidTr="002E04DE">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hideMark/>
          </w:tcPr>
          <w:p w14:paraId="2EB7D713" w14:textId="77777777" w:rsidR="002E04DE" w:rsidRDefault="002E04DE">
            <w:pPr>
              <w:pStyle w:val="xl41"/>
              <w:spacing w:before="0" w:beforeAutospacing="0" w:after="0" w:afterAutospacing="0"/>
              <w:rPr>
                <w:rFonts w:ascii="Calibri" w:hAnsi="Calibri"/>
                <w:b/>
                <w:bCs/>
                <w:lang w:val="en-GB"/>
              </w:rPr>
            </w:pPr>
            <w:r>
              <w:rPr>
                <w:rFonts w:ascii="Calibri" w:hAnsi="Calibri"/>
                <w:b/>
                <w:bCs/>
                <w:szCs w:val="24"/>
                <w:lang w:val="en-GB"/>
              </w:rPr>
              <w:t>NON-KEY EXPERTS</w:t>
            </w:r>
          </w:p>
        </w:tc>
        <w:tc>
          <w:tcPr>
            <w:tcW w:w="912" w:type="dxa"/>
            <w:tcBorders>
              <w:top w:val="single" w:sz="8" w:space="0" w:color="auto"/>
              <w:left w:val="nil"/>
              <w:bottom w:val="single" w:sz="6" w:space="0" w:color="auto"/>
              <w:right w:val="nil"/>
            </w:tcBorders>
          </w:tcPr>
          <w:p w14:paraId="5DC2B8AF" w14:textId="77777777" w:rsidR="002E04DE" w:rsidRDefault="002E04DE">
            <w:pPr>
              <w:rPr>
                <w:rFonts w:ascii="Calibri" w:hAnsi="Calibri"/>
                <w:sz w:val="20"/>
                <w:lang w:val="en-GB" w:eastAsia="ja-JP"/>
              </w:rPr>
            </w:pPr>
          </w:p>
        </w:tc>
        <w:tc>
          <w:tcPr>
            <w:tcW w:w="720" w:type="dxa"/>
            <w:tcBorders>
              <w:top w:val="single" w:sz="8" w:space="0" w:color="auto"/>
              <w:left w:val="nil"/>
              <w:bottom w:val="single" w:sz="6" w:space="0" w:color="auto"/>
              <w:right w:val="nil"/>
            </w:tcBorders>
          </w:tcPr>
          <w:p w14:paraId="1234080A" w14:textId="77777777" w:rsidR="002E04DE" w:rsidRDefault="002E04DE">
            <w:pPr>
              <w:rPr>
                <w:rFonts w:ascii="Calibri" w:hAnsi="Calibri"/>
                <w:sz w:val="20"/>
                <w:lang w:val="en-GB" w:eastAsia="ja-JP"/>
              </w:rPr>
            </w:pPr>
          </w:p>
        </w:tc>
        <w:tc>
          <w:tcPr>
            <w:tcW w:w="990" w:type="dxa"/>
            <w:tcBorders>
              <w:top w:val="single" w:sz="8" w:space="0" w:color="auto"/>
              <w:left w:val="nil"/>
              <w:bottom w:val="single" w:sz="6" w:space="0" w:color="auto"/>
              <w:right w:val="nil"/>
            </w:tcBorders>
          </w:tcPr>
          <w:p w14:paraId="712521C6" w14:textId="77777777" w:rsidR="002E04DE" w:rsidRDefault="002E04DE">
            <w:pPr>
              <w:rPr>
                <w:rFonts w:ascii="Calibri" w:hAnsi="Calibri"/>
                <w:sz w:val="20"/>
                <w:lang w:val="en-GB" w:eastAsia="ja-JP"/>
              </w:rPr>
            </w:pPr>
          </w:p>
        </w:tc>
        <w:tc>
          <w:tcPr>
            <w:tcW w:w="180" w:type="dxa"/>
            <w:tcBorders>
              <w:top w:val="single" w:sz="8" w:space="0" w:color="auto"/>
              <w:left w:val="nil"/>
              <w:bottom w:val="single" w:sz="6" w:space="0" w:color="auto"/>
              <w:right w:val="nil"/>
            </w:tcBorders>
          </w:tcPr>
          <w:p w14:paraId="388DA756" w14:textId="77777777" w:rsidR="002E04DE" w:rsidRDefault="002E04DE">
            <w:pPr>
              <w:rPr>
                <w:rFonts w:ascii="Calibri" w:hAnsi="Calibri"/>
                <w:sz w:val="20"/>
                <w:lang w:val="en-GB" w:eastAsia="ja-JP"/>
              </w:rPr>
            </w:pPr>
          </w:p>
        </w:tc>
        <w:tc>
          <w:tcPr>
            <w:tcW w:w="1080" w:type="dxa"/>
            <w:tcBorders>
              <w:top w:val="single" w:sz="8" w:space="0" w:color="auto"/>
              <w:left w:val="nil"/>
              <w:bottom w:val="single" w:sz="6" w:space="0" w:color="auto"/>
              <w:right w:val="nil"/>
            </w:tcBorders>
          </w:tcPr>
          <w:p w14:paraId="2D595234" w14:textId="77777777" w:rsidR="002E04DE" w:rsidRDefault="002E04DE">
            <w:pPr>
              <w:rPr>
                <w:rFonts w:ascii="Calibri" w:hAnsi="Calibri"/>
                <w:sz w:val="20"/>
                <w:lang w:val="en-GB" w:eastAsia="ja-JP"/>
              </w:rPr>
            </w:pPr>
          </w:p>
        </w:tc>
        <w:tc>
          <w:tcPr>
            <w:tcW w:w="180" w:type="dxa"/>
            <w:tcBorders>
              <w:top w:val="single" w:sz="8" w:space="0" w:color="auto"/>
              <w:left w:val="nil"/>
              <w:bottom w:val="single" w:sz="6" w:space="0" w:color="auto"/>
              <w:right w:val="nil"/>
            </w:tcBorders>
          </w:tcPr>
          <w:p w14:paraId="56B36510" w14:textId="77777777" w:rsidR="002E04DE" w:rsidRDefault="002E04DE">
            <w:pPr>
              <w:rPr>
                <w:rFonts w:ascii="Calibri" w:hAnsi="Calibri"/>
                <w:sz w:val="20"/>
                <w:lang w:val="en-GB" w:eastAsia="ja-JP"/>
              </w:rPr>
            </w:pPr>
          </w:p>
        </w:tc>
        <w:tc>
          <w:tcPr>
            <w:tcW w:w="990" w:type="dxa"/>
            <w:tcBorders>
              <w:top w:val="single" w:sz="8" w:space="0" w:color="auto"/>
              <w:left w:val="nil"/>
              <w:bottom w:val="single" w:sz="6" w:space="0" w:color="auto"/>
              <w:right w:val="nil"/>
            </w:tcBorders>
          </w:tcPr>
          <w:p w14:paraId="3B38FE4A" w14:textId="77777777" w:rsidR="002E04DE" w:rsidRDefault="002E04DE">
            <w:pPr>
              <w:rPr>
                <w:rFonts w:ascii="Calibri" w:hAnsi="Calibri"/>
                <w:sz w:val="20"/>
                <w:lang w:val="en-GB" w:eastAsia="ja-JP"/>
              </w:rPr>
            </w:pPr>
          </w:p>
        </w:tc>
        <w:tc>
          <w:tcPr>
            <w:tcW w:w="900" w:type="dxa"/>
            <w:tcBorders>
              <w:top w:val="single" w:sz="8" w:space="0" w:color="auto"/>
              <w:left w:val="nil"/>
              <w:bottom w:val="single" w:sz="6" w:space="0" w:color="auto"/>
              <w:right w:val="nil"/>
            </w:tcBorders>
          </w:tcPr>
          <w:p w14:paraId="148030CE" w14:textId="77777777" w:rsidR="002E04DE" w:rsidRDefault="002E04DE">
            <w:pPr>
              <w:rPr>
                <w:rFonts w:ascii="Calibri" w:hAnsi="Calibri"/>
                <w:sz w:val="20"/>
                <w:lang w:val="en-GB" w:eastAsia="ja-JP"/>
              </w:rPr>
            </w:pPr>
          </w:p>
        </w:tc>
        <w:tc>
          <w:tcPr>
            <w:tcW w:w="180" w:type="dxa"/>
            <w:tcBorders>
              <w:top w:val="single" w:sz="8" w:space="0" w:color="auto"/>
              <w:left w:val="nil"/>
              <w:bottom w:val="single" w:sz="6" w:space="0" w:color="auto"/>
              <w:right w:val="nil"/>
            </w:tcBorders>
          </w:tcPr>
          <w:p w14:paraId="14DD1319" w14:textId="77777777" w:rsidR="002E04DE" w:rsidRDefault="002E04DE">
            <w:pPr>
              <w:rPr>
                <w:rFonts w:ascii="Calibri" w:hAnsi="Calibri"/>
                <w:sz w:val="20"/>
                <w:lang w:val="en-GB" w:eastAsia="ja-JP"/>
              </w:rPr>
            </w:pPr>
          </w:p>
        </w:tc>
        <w:tc>
          <w:tcPr>
            <w:tcW w:w="900" w:type="dxa"/>
            <w:tcBorders>
              <w:top w:val="single" w:sz="8" w:space="0" w:color="auto"/>
              <w:left w:val="nil"/>
              <w:bottom w:val="single" w:sz="6" w:space="0" w:color="auto"/>
              <w:right w:val="nil"/>
            </w:tcBorders>
          </w:tcPr>
          <w:p w14:paraId="00326BC5" w14:textId="77777777" w:rsidR="002E04DE" w:rsidRDefault="002E04DE">
            <w:pPr>
              <w:rPr>
                <w:rFonts w:ascii="Calibri" w:hAnsi="Calibri"/>
                <w:sz w:val="20"/>
                <w:lang w:val="en-GB" w:eastAsia="ja-JP"/>
              </w:rPr>
            </w:pPr>
          </w:p>
        </w:tc>
        <w:tc>
          <w:tcPr>
            <w:tcW w:w="699" w:type="dxa"/>
            <w:tcBorders>
              <w:top w:val="single" w:sz="8" w:space="0" w:color="auto"/>
              <w:left w:val="nil"/>
              <w:bottom w:val="single" w:sz="6" w:space="0" w:color="auto"/>
              <w:right w:val="nil"/>
            </w:tcBorders>
          </w:tcPr>
          <w:p w14:paraId="295D1532" w14:textId="77777777" w:rsidR="002E04DE" w:rsidRDefault="002E04DE">
            <w:pPr>
              <w:rPr>
                <w:rFonts w:ascii="Calibri" w:hAnsi="Calibri"/>
                <w:sz w:val="20"/>
                <w:lang w:val="en-GB" w:eastAsia="ja-JP"/>
              </w:rPr>
            </w:pPr>
          </w:p>
        </w:tc>
        <w:tc>
          <w:tcPr>
            <w:tcW w:w="164" w:type="dxa"/>
            <w:tcBorders>
              <w:top w:val="single" w:sz="8" w:space="0" w:color="auto"/>
              <w:left w:val="nil"/>
              <w:bottom w:val="single" w:sz="6" w:space="0" w:color="auto"/>
              <w:right w:val="nil"/>
            </w:tcBorders>
          </w:tcPr>
          <w:p w14:paraId="7302F495" w14:textId="77777777" w:rsidR="002E04DE" w:rsidRDefault="002E04DE">
            <w:pPr>
              <w:rPr>
                <w:rFonts w:ascii="Calibri" w:hAnsi="Calibri"/>
                <w:sz w:val="20"/>
                <w:lang w:val="en-GB" w:eastAsia="ja-JP"/>
              </w:rPr>
            </w:pPr>
          </w:p>
        </w:tc>
        <w:tc>
          <w:tcPr>
            <w:tcW w:w="164" w:type="dxa"/>
            <w:tcBorders>
              <w:top w:val="single" w:sz="8" w:space="0" w:color="auto"/>
              <w:left w:val="nil"/>
              <w:bottom w:val="single" w:sz="6" w:space="0" w:color="auto"/>
              <w:right w:val="nil"/>
            </w:tcBorders>
          </w:tcPr>
          <w:p w14:paraId="536DE30D" w14:textId="77777777" w:rsidR="002E04DE" w:rsidRDefault="002E04DE">
            <w:pPr>
              <w:rPr>
                <w:rFonts w:ascii="Calibri" w:hAnsi="Calibri"/>
                <w:sz w:val="20"/>
                <w:lang w:val="en-GB" w:eastAsia="ja-JP"/>
              </w:rPr>
            </w:pPr>
          </w:p>
        </w:tc>
        <w:tc>
          <w:tcPr>
            <w:tcW w:w="806" w:type="dxa"/>
            <w:tcBorders>
              <w:top w:val="single" w:sz="8" w:space="0" w:color="auto"/>
              <w:left w:val="nil"/>
              <w:bottom w:val="single" w:sz="6" w:space="0" w:color="auto"/>
              <w:right w:val="nil"/>
            </w:tcBorders>
          </w:tcPr>
          <w:p w14:paraId="39AC4B5B" w14:textId="77777777" w:rsidR="002E04DE" w:rsidRDefault="002E04DE">
            <w:pPr>
              <w:rPr>
                <w:rFonts w:ascii="Calibri" w:hAnsi="Calibri"/>
                <w:sz w:val="20"/>
                <w:highlight w:val="yellow"/>
                <w:lang w:val="en-GB" w:eastAsia="ja-JP"/>
              </w:rPr>
            </w:pPr>
          </w:p>
        </w:tc>
        <w:tc>
          <w:tcPr>
            <w:tcW w:w="806" w:type="dxa"/>
            <w:tcBorders>
              <w:top w:val="single" w:sz="8" w:space="0" w:color="auto"/>
              <w:left w:val="nil"/>
              <w:bottom w:val="single" w:sz="6" w:space="0" w:color="auto"/>
              <w:right w:val="nil"/>
            </w:tcBorders>
          </w:tcPr>
          <w:p w14:paraId="21D3AF89" w14:textId="77777777" w:rsidR="002E04DE" w:rsidRDefault="002E04DE">
            <w:pPr>
              <w:rPr>
                <w:rFonts w:ascii="Calibri" w:hAnsi="Calibri"/>
                <w:sz w:val="20"/>
                <w:highlight w:val="yellow"/>
                <w:lang w:val="en-GB" w:eastAsia="ja-JP"/>
              </w:rPr>
            </w:pPr>
          </w:p>
        </w:tc>
        <w:tc>
          <w:tcPr>
            <w:tcW w:w="1423" w:type="dxa"/>
            <w:tcBorders>
              <w:top w:val="single" w:sz="8" w:space="0" w:color="auto"/>
              <w:left w:val="nil"/>
              <w:bottom w:val="single" w:sz="6" w:space="0" w:color="auto"/>
              <w:right w:val="double" w:sz="4" w:space="0" w:color="auto"/>
            </w:tcBorders>
          </w:tcPr>
          <w:p w14:paraId="5101ED91" w14:textId="77777777" w:rsidR="002E04DE" w:rsidRDefault="002E04DE">
            <w:pPr>
              <w:rPr>
                <w:rFonts w:ascii="Calibri" w:hAnsi="Calibri"/>
                <w:sz w:val="20"/>
                <w:highlight w:val="yellow"/>
                <w:lang w:val="en-GB" w:eastAsia="ja-JP"/>
              </w:rPr>
            </w:pPr>
          </w:p>
        </w:tc>
      </w:tr>
      <w:tr w:rsidR="002E04DE" w14:paraId="055D40F9" w14:textId="77777777" w:rsidTr="002E04DE">
        <w:trPr>
          <w:cantSplit/>
          <w:jc w:val="center"/>
        </w:trPr>
        <w:tc>
          <w:tcPr>
            <w:tcW w:w="495" w:type="dxa"/>
            <w:vMerge w:val="restart"/>
            <w:tcBorders>
              <w:top w:val="single" w:sz="6" w:space="0" w:color="auto"/>
              <w:left w:val="double" w:sz="4" w:space="0" w:color="auto"/>
              <w:bottom w:val="nil"/>
              <w:right w:val="single" w:sz="6" w:space="0" w:color="auto"/>
            </w:tcBorders>
            <w:vAlign w:val="center"/>
            <w:hideMark/>
          </w:tcPr>
          <w:p w14:paraId="707DE5A2" w14:textId="77777777" w:rsidR="002E04DE" w:rsidRDefault="002E04DE">
            <w:pPr>
              <w:jc w:val="center"/>
              <w:rPr>
                <w:rFonts w:ascii="Calibri" w:hAnsi="Calibri"/>
                <w:sz w:val="20"/>
                <w:lang w:val="en-GB" w:eastAsia="ja-JP"/>
              </w:rPr>
            </w:pPr>
            <w:r>
              <w:rPr>
                <w:rFonts w:ascii="Calibri" w:hAnsi="Calibri"/>
                <w:sz w:val="20"/>
                <w:lang w:val="en-GB" w:eastAsia="ja-JP"/>
              </w:rPr>
              <w:t>N-1</w:t>
            </w:r>
          </w:p>
        </w:tc>
        <w:tc>
          <w:tcPr>
            <w:tcW w:w="1858" w:type="dxa"/>
            <w:vMerge w:val="restart"/>
            <w:tcBorders>
              <w:top w:val="single" w:sz="6" w:space="0" w:color="auto"/>
              <w:left w:val="single" w:sz="6" w:space="0" w:color="auto"/>
              <w:bottom w:val="nil"/>
              <w:right w:val="single" w:sz="6" w:space="0" w:color="auto"/>
            </w:tcBorders>
          </w:tcPr>
          <w:p w14:paraId="28DF6F97" w14:textId="77777777" w:rsidR="002E04DE" w:rsidRDefault="002E04DE">
            <w:pPr>
              <w:rPr>
                <w:rFonts w:ascii="Calibri" w:hAnsi="Calibri"/>
                <w:sz w:val="20"/>
                <w:lang w:val="en-GB" w:eastAsia="ja-JP"/>
              </w:rPr>
            </w:pPr>
          </w:p>
        </w:tc>
        <w:tc>
          <w:tcPr>
            <w:tcW w:w="91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72" w:type="dxa"/>
            </w:tcMar>
            <w:vAlign w:val="center"/>
          </w:tcPr>
          <w:p w14:paraId="1EC8B186" w14:textId="77777777" w:rsidR="002E04DE" w:rsidRDefault="002E04DE">
            <w:pPr>
              <w:rPr>
                <w:rFonts w:ascii="Calibri" w:hAnsi="Calibri"/>
                <w:sz w:val="16"/>
                <w:lang w:val="en-GB" w:eastAsia="ja-JP"/>
              </w:rPr>
            </w:pPr>
          </w:p>
        </w:tc>
        <w:tc>
          <w:tcPr>
            <w:tcW w:w="720" w:type="dxa"/>
            <w:tcBorders>
              <w:top w:val="single" w:sz="6" w:space="0" w:color="auto"/>
              <w:left w:val="single" w:sz="6" w:space="0" w:color="auto"/>
              <w:bottom w:val="dashSmallGap" w:sz="4" w:space="0" w:color="auto"/>
              <w:right w:val="single" w:sz="6" w:space="0" w:color="auto"/>
            </w:tcBorders>
            <w:vAlign w:val="center"/>
            <w:hideMark/>
          </w:tcPr>
          <w:p w14:paraId="144F27F7" w14:textId="77777777" w:rsidR="002E04DE" w:rsidRDefault="002E04DE">
            <w:pPr>
              <w:rPr>
                <w:rFonts w:ascii="Calibri" w:hAnsi="Calibri"/>
                <w:sz w:val="16"/>
                <w:lang w:val="en-GB" w:eastAsia="ja-JP"/>
              </w:rPr>
            </w:pPr>
            <w:r>
              <w:rPr>
                <w:rFonts w:ascii="Calibri" w:hAnsi="Calibri"/>
                <w:sz w:val="16"/>
                <w:lang w:val="en-GB" w:eastAsia="ja-JP"/>
              </w:rPr>
              <w:t>[</w:t>
            </w:r>
            <w:r>
              <w:rPr>
                <w:rFonts w:ascii="Calibri" w:hAnsi="Calibri"/>
                <w:i/>
                <w:iCs/>
                <w:sz w:val="16"/>
                <w:lang w:val="en-GB" w:eastAsia="ja-JP"/>
              </w:rPr>
              <w:t>Home</w:t>
            </w:r>
            <w:r>
              <w:rPr>
                <w:rFonts w:ascii="Calibri" w:hAnsi="Calibri"/>
                <w:sz w:val="16"/>
                <w:lang w:val="en-GB" w:eastAsia="ja-JP"/>
              </w:rPr>
              <w:t>]</w:t>
            </w:r>
          </w:p>
        </w:tc>
        <w:tc>
          <w:tcPr>
            <w:tcW w:w="990" w:type="dxa"/>
            <w:tcBorders>
              <w:top w:val="single" w:sz="6" w:space="0" w:color="auto"/>
              <w:left w:val="single" w:sz="6" w:space="0" w:color="auto"/>
              <w:bottom w:val="dashSmallGap" w:sz="4" w:space="0" w:color="auto"/>
              <w:right w:val="single" w:sz="6" w:space="0" w:color="auto"/>
            </w:tcBorders>
          </w:tcPr>
          <w:p w14:paraId="3BBCF0BE"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5A6C83D6" w14:textId="77777777" w:rsidR="002E04DE" w:rsidRDefault="002E04DE">
            <w:pPr>
              <w:rPr>
                <w:rFonts w:ascii="Calibri" w:hAnsi="Calibri"/>
                <w:sz w:val="20"/>
                <w:lang w:val="en-GB" w:eastAsia="ja-JP"/>
              </w:rPr>
            </w:pPr>
          </w:p>
        </w:tc>
        <w:tc>
          <w:tcPr>
            <w:tcW w:w="1080" w:type="dxa"/>
            <w:tcBorders>
              <w:top w:val="single" w:sz="6" w:space="0" w:color="auto"/>
              <w:left w:val="single" w:sz="6" w:space="0" w:color="auto"/>
              <w:bottom w:val="dashSmallGap" w:sz="4" w:space="0" w:color="auto"/>
              <w:right w:val="single" w:sz="6" w:space="0" w:color="auto"/>
            </w:tcBorders>
          </w:tcPr>
          <w:p w14:paraId="100A8847"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7F1AD5F8" w14:textId="77777777" w:rsidR="002E04DE" w:rsidRDefault="002E04DE">
            <w:pPr>
              <w:rPr>
                <w:rFonts w:ascii="Calibri" w:hAnsi="Calibri"/>
                <w:sz w:val="20"/>
                <w:lang w:val="en-GB" w:eastAsia="ja-JP"/>
              </w:rPr>
            </w:pPr>
          </w:p>
        </w:tc>
        <w:tc>
          <w:tcPr>
            <w:tcW w:w="990" w:type="dxa"/>
            <w:tcBorders>
              <w:top w:val="single" w:sz="6" w:space="0" w:color="auto"/>
              <w:left w:val="single" w:sz="6" w:space="0" w:color="auto"/>
              <w:bottom w:val="dashSmallGap" w:sz="4" w:space="0" w:color="auto"/>
              <w:right w:val="single" w:sz="6" w:space="0" w:color="auto"/>
            </w:tcBorders>
          </w:tcPr>
          <w:p w14:paraId="438F848D" w14:textId="77777777" w:rsidR="002E04DE" w:rsidRDefault="002E04DE">
            <w:pPr>
              <w:rPr>
                <w:rFonts w:ascii="Calibri" w:hAnsi="Calibri"/>
                <w:sz w:val="20"/>
                <w:lang w:val="en-GB" w:eastAsia="ja-JP"/>
              </w:rPr>
            </w:pPr>
          </w:p>
        </w:tc>
        <w:tc>
          <w:tcPr>
            <w:tcW w:w="900" w:type="dxa"/>
            <w:tcBorders>
              <w:top w:val="single" w:sz="6" w:space="0" w:color="auto"/>
              <w:left w:val="single" w:sz="6" w:space="0" w:color="auto"/>
              <w:bottom w:val="dashSmallGap" w:sz="4" w:space="0" w:color="auto"/>
              <w:right w:val="single" w:sz="6" w:space="0" w:color="auto"/>
            </w:tcBorders>
          </w:tcPr>
          <w:p w14:paraId="73DCFFFE"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0055AD43" w14:textId="77777777" w:rsidR="002E04DE" w:rsidRDefault="002E04DE">
            <w:pPr>
              <w:rPr>
                <w:rFonts w:ascii="Calibri" w:hAnsi="Calibri"/>
                <w:sz w:val="20"/>
                <w:lang w:val="en-GB" w:eastAsia="ja-JP"/>
              </w:rPr>
            </w:pPr>
          </w:p>
        </w:tc>
        <w:tc>
          <w:tcPr>
            <w:tcW w:w="900" w:type="dxa"/>
            <w:tcBorders>
              <w:top w:val="single" w:sz="6" w:space="0" w:color="auto"/>
              <w:left w:val="single" w:sz="6" w:space="0" w:color="auto"/>
              <w:bottom w:val="dashSmallGap" w:sz="4" w:space="0" w:color="auto"/>
              <w:right w:val="single" w:sz="6" w:space="0" w:color="auto"/>
            </w:tcBorders>
          </w:tcPr>
          <w:p w14:paraId="71E48BB9" w14:textId="77777777" w:rsidR="002E04DE" w:rsidRDefault="002E04DE">
            <w:pPr>
              <w:rPr>
                <w:rFonts w:ascii="Calibri" w:hAnsi="Calibri"/>
                <w:sz w:val="20"/>
                <w:lang w:val="en-GB" w:eastAsia="ja-JP"/>
              </w:rPr>
            </w:pPr>
          </w:p>
        </w:tc>
        <w:tc>
          <w:tcPr>
            <w:tcW w:w="699" w:type="dxa"/>
            <w:tcBorders>
              <w:top w:val="single" w:sz="6" w:space="0" w:color="auto"/>
              <w:left w:val="single" w:sz="6" w:space="0" w:color="auto"/>
              <w:bottom w:val="dashSmallGap" w:sz="4" w:space="0" w:color="auto"/>
              <w:right w:val="single" w:sz="6" w:space="0" w:color="auto"/>
            </w:tcBorders>
          </w:tcPr>
          <w:p w14:paraId="67D134BD" w14:textId="77777777" w:rsidR="002E04DE" w:rsidRDefault="002E04DE">
            <w:pPr>
              <w:rPr>
                <w:rFonts w:ascii="Calibri" w:hAnsi="Calibri"/>
                <w:sz w:val="20"/>
                <w:lang w:val="en-GB" w:eastAsia="ja-JP"/>
              </w:rPr>
            </w:pPr>
          </w:p>
        </w:tc>
        <w:tc>
          <w:tcPr>
            <w:tcW w:w="164" w:type="dxa"/>
            <w:tcBorders>
              <w:top w:val="single" w:sz="6" w:space="0" w:color="auto"/>
              <w:left w:val="single" w:sz="6" w:space="0" w:color="auto"/>
              <w:bottom w:val="dashSmallGap" w:sz="4" w:space="0" w:color="auto"/>
              <w:right w:val="single" w:sz="6" w:space="0" w:color="auto"/>
            </w:tcBorders>
          </w:tcPr>
          <w:p w14:paraId="5FE11A8A" w14:textId="77777777" w:rsidR="002E04DE" w:rsidRDefault="002E04DE">
            <w:pPr>
              <w:rPr>
                <w:rFonts w:ascii="Calibri" w:hAnsi="Calibri"/>
                <w:sz w:val="20"/>
                <w:lang w:val="en-GB" w:eastAsia="ja-JP"/>
              </w:rPr>
            </w:pPr>
          </w:p>
        </w:tc>
        <w:tc>
          <w:tcPr>
            <w:tcW w:w="164" w:type="dxa"/>
            <w:tcBorders>
              <w:top w:val="single" w:sz="6" w:space="0" w:color="auto"/>
              <w:left w:val="single" w:sz="6" w:space="0" w:color="auto"/>
              <w:bottom w:val="dashSmallGap" w:sz="4" w:space="0" w:color="auto"/>
              <w:right w:val="single" w:sz="6" w:space="0" w:color="auto"/>
            </w:tcBorders>
          </w:tcPr>
          <w:p w14:paraId="59C3FED7" w14:textId="77777777" w:rsidR="002E04DE" w:rsidRDefault="002E04DE">
            <w:pPr>
              <w:rPr>
                <w:rFonts w:ascii="Calibri" w:hAnsi="Calibri"/>
                <w:sz w:val="20"/>
                <w:lang w:val="en-GB" w:eastAsia="ja-JP"/>
              </w:rPr>
            </w:pPr>
          </w:p>
        </w:tc>
        <w:tc>
          <w:tcPr>
            <w:tcW w:w="806" w:type="dxa"/>
            <w:tcBorders>
              <w:top w:val="single" w:sz="6" w:space="0" w:color="auto"/>
              <w:left w:val="single" w:sz="6" w:space="0" w:color="auto"/>
              <w:bottom w:val="single" w:sz="6" w:space="0" w:color="auto"/>
              <w:right w:val="single" w:sz="6" w:space="0" w:color="auto"/>
            </w:tcBorders>
          </w:tcPr>
          <w:p w14:paraId="4F146EB9" w14:textId="77777777" w:rsidR="002E04DE" w:rsidRDefault="002E04DE">
            <w:pPr>
              <w:rPr>
                <w:rFonts w:ascii="Calibri" w:hAnsi="Calibri"/>
                <w:sz w:val="20"/>
                <w:highlight w:val="yellow"/>
                <w:lang w:val="en-GB" w:eastAsia="ja-JP"/>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DE88945" w14:textId="77777777" w:rsidR="002E04DE" w:rsidRDefault="002E04DE">
            <w:pPr>
              <w:rPr>
                <w:rFonts w:ascii="Calibri" w:hAnsi="Calibri"/>
                <w:sz w:val="20"/>
                <w:highlight w:val="yellow"/>
                <w:lang w:val="en-GB" w:eastAsia="ja-JP"/>
              </w:rPr>
            </w:pPr>
          </w:p>
        </w:tc>
        <w:tc>
          <w:tcPr>
            <w:tcW w:w="1423" w:type="dxa"/>
            <w:tcBorders>
              <w:top w:val="single" w:sz="6" w:space="0" w:color="auto"/>
              <w:left w:val="single" w:sz="6" w:space="0" w:color="auto"/>
              <w:bottom w:val="nil"/>
              <w:right w:val="double" w:sz="4" w:space="0" w:color="auto"/>
            </w:tcBorders>
            <w:vAlign w:val="center"/>
          </w:tcPr>
          <w:p w14:paraId="3CE702A5" w14:textId="77777777" w:rsidR="002E04DE" w:rsidRDefault="002E04DE">
            <w:pPr>
              <w:rPr>
                <w:rFonts w:ascii="Calibri" w:hAnsi="Calibri"/>
                <w:sz w:val="20"/>
                <w:highlight w:val="yellow"/>
                <w:lang w:val="en-GB" w:eastAsia="ja-JP"/>
              </w:rPr>
            </w:pPr>
          </w:p>
        </w:tc>
      </w:tr>
      <w:tr w:rsidR="002E04DE" w14:paraId="6AD3AE25" w14:textId="77777777" w:rsidTr="002E04DE">
        <w:trPr>
          <w:cantSplit/>
          <w:jc w:val="center"/>
        </w:trPr>
        <w:tc>
          <w:tcPr>
            <w:tcW w:w="3985" w:type="dxa"/>
            <w:vMerge/>
            <w:tcBorders>
              <w:top w:val="single" w:sz="6" w:space="0" w:color="auto"/>
              <w:left w:val="double" w:sz="4" w:space="0" w:color="auto"/>
              <w:bottom w:val="nil"/>
              <w:right w:val="single" w:sz="6" w:space="0" w:color="auto"/>
            </w:tcBorders>
            <w:vAlign w:val="center"/>
            <w:hideMark/>
          </w:tcPr>
          <w:p w14:paraId="65923971" w14:textId="77777777" w:rsidR="002E04DE" w:rsidRDefault="002E04DE">
            <w:pPr>
              <w:rPr>
                <w:rFonts w:ascii="Calibri" w:hAnsi="Calibri"/>
                <w:sz w:val="20"/>
                <w:lang w:val="en-GB" w:eastAsia="ja-JP"/>
              </w:rPr>
            </w:pPr>
          </w:p>
        </w:tc>
        <w:tc>
          <w:tcPr>
            <w:tcW w:w="1858" w:type="dxa"/>
            <w:vMerge/>
            <w:tcBorders>
              <w:top w:val="single" w:sz="6" w:space="0" w:color="auto"/>
              <w:left w:val="single" w:sz="6" w:space="0" w:color="auto"/>
              <w:bottom w:val="nil"/>
              <w:right w:val="single" w:sz="6" w:space="0" w:color="auto"/>
            </w:tcBorders>
            <w:vAlign w:val="center"/>
            <w:hideMark/>
          </w:tcPr>
          <w:p w14:paraId="35B28B9A" w14:textId="77777777" w:rsidR="002E04DE" w:rsidRDefault="002E04DE">
            <w:pPr>
              <w:rPr>
                <w:rFonts w:ascii="Calibri" w:hAnsi="Calibri"/>
                <w:sz w:val="20"/>
                <w:lang w:val="en-GB" w:eastAsia="ja-JP"/>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14:paraId="1DA26DD6" w14:textId="77777777" w:rsidR="002E04DE" w:rsidRDefault="002E04DE">
            <w:pPr>
              <w:rPr>
                <w:rFonts w:ascii="Calibri" w:hAnsi="Calibri"/>
                <w:sz w:val="16"/>
                <w:lang w:val="en-GB" w:eastAsia="ja-JP"/>
              </w:rPr>
            </w:pPr>
          </w:p>
        </w:tc>
        <w:tc>
          <w:tcPr>
            <w:tcW w:w="720" w:type="dxa"/>
            <w:tcBorders>
              <w:top w:val="dashSmallGap" w:sz="4" w:space="0" w:color="auto"/>
              <w:left w:val="single" w:sz="6" w:space="0" w:color="auto"/>
              <w:bottom w:val="single" w:sz="6" w:space="0" w:color="auto"/>
              <w:right w:val="single" w:sz="6" w:space="0" w:color="auto"/>
            </w:tcBorders>
            <w:vAlign w:val="center"/>
            <w:hideMark/>
          </w:tcPr>
          <w:p w14:paraId="7B5C6AE1" w14:textId="77777777" w:rsidR="002E04DE" w:rsidRDefault="002E04DE">
            <w:pPr>
              <w:rPr>
                <w:rFonts w:ascii="Calibri" w:hAnsi="Calibri"/>
                <w:sz w:val="16"/>
                <w:lang w:val="en-GB" w:eastAsia="ja-JP"/>
              </w:rPr>
            </w:pPr>
            <w:r>
              <w:rPr>
                <w:rFonts w:ascii="Calibri" w:hAnsi="Calibri"/>
                <w:sz w:val="16"/>
                <w:lang w:val="en-GB" w:eastAsia="ja-JP"/>
              </w:rPr>
              <w:t>[</w:t>
            </w:r>
            <w:r>
              <w:rPr>
                <w:rFonts w:ascii="Calibri" w:hAnsi="Calibri"/>
                <w:i/>
                <w:iCs/>
                <w:sz w:val="16"/>
                <w:lang w:val="en-GB" w:eastAsia="ja-JP"/>
              </w:rPr>
              <w:t>Field</w:t>
            </w:r>
            <w:r>
              <w:rPr>
                <w:rFonts w:ascii="Calibri" w:hAnsi="Calibri"/>
                <w:sz w:val="16"/>
                <w:lang w:val="en-GB" w:eastAsia="ja-JP"/>
              </w:rPr>
              <w:t>]</w:t>
            </w:r>
          </w:p>
        </w:tc>
        <w:tc>
          <w:tcPr>
            <w:tcW w:w="990" w:type="dxa"/>
            <w:tcBorders>
              <w:top w:val="dashSmallGap" w:sz="4" w:space="0" w:color="auto"/>
              <w:left w:val="single" w:sz="6" w:space="0" w:color="auto"/>
              <w:bottom w:val="single" w:sz="6" w:space="0" w:color="auto"/>
              <w:right w:val="single" w:sz="6" w:space="0" w:color="auto"/>
            </w:tcBorders>
          </w:tcPr>
          <w:p w14:paraId="237D2629"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single" w:sz="6" w:space="0" w:color="auto"/>
              <w:right w:val="single" w:sz="6" w:space="0" w:color="auto"/>
            </w:tcBorders>
          </w:tcPr>
          <w:p w14:paraId="132DC671" w14:textId="77777777" w:rsidR="002E04DE" w:rsidRDefault="002E04DE">
            <w:pPr>
              <w:rPr>
                <w:rFonts w:ascii="Calibri" w:hAnsi="Calibri"/>
                <w:sz w:val="20"/>
                <w:lang w:val="en-GB" w:eastAsia="ja-JP"/>
              </w:rPr>
            </w:pPr>
          </w:p>
        </w:tc>
        <w:tc>
          <w:tcPr>
            <w:tcW w:w="1080" w:type="dxa"/>
            <w:tcBorders>
              <w:top w:val="dashSmallGap" w:sz="4" w:space="0" w:color="auto"/>
              <w:left w:val="single" w:sz="6" w:space="0" w:color="auto"/>
              <w:bottom w:val="single" w:sz="6" w:space="0" w:color="auto"/>
              <w:right w:val="single" w:sz="6" w:space="0" w:color="auto"/>
            </w:tcBorders>
          </w:tcPr>
          <w:p w14:paraId="5E22A4D5"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single" w:sz="6" w:space="0" w:color="auto"/>
              <w:right w:val="single" w:sz="6" w:space="0" w:color="auto"/>
            </w:tcBorders>
          </w:tcPr>
          <w:p w14:paraId="721A59AA" w14:textId="77777777" w:rsidR="002E04DE" w:rsidRDefault="002E04DE">
            <w:pPr>
              <w:rPr>
                <w:rFonts w:ascii="Calibri" w:hAnsi="Calibri"/>
                <w:sz w:val="20"/>
                <w:lang w:val="en-GB" w:eastAsia="ja-JP"/>
              </w:rPr>
            </w:pPr>
          </w:p>
        </w:tc>
        <w:tc>
          <w:tcPr>
            <w:tcW w:w="990" w:type="dxa"/>
            <w:tcBorders>
              <w:top w:val="dashSmallGap" w:sz="4" w:space="0" w:color="auto"/>
              <w:left w:val="single" w:sz="6" w:space="0" w:color="auto"/>
              <w:bottom w:val="single" w:sz="6" w:space="0" w:color="auto"/>
              <w:right w:val="single" w:sz="6" w:space="0" w:color="auto"/>
            </w:tcBorders>
          </w:tcPr>
          <w:p w14:paraId="77EECA3D" w14:textId="77777777" w:rsidR="002E04DE" w:rsidRDefault="002E04DE">
            <w:pPr>
              <w:rPr>
                <w:rFonts w:ascii="Calibri" w:hAnsi="Calibri"/>
                <w:sz w:val="20"/>
                <w:lang w:val="en-GB" w:eastAsia="ja-JP"/>
              </w:rPr>
            </w:pPr>
          </w:p>
        </w:tc>
        <w:tc>
          <w:tcPr>
            <w:tcW w:w="900" w:type="dxa"/>
            <w:tcBorders>
              <w:top w:val="dashSmallGap" w:sz="4" w:space="0" w:color="auto"/>
              <w:left w:val="single" w:sz="6" w:space="0" w:color="auto"/>
              <w:bottom w:val="single" w:sz="6" w:space="0" w:color="auto"/>
              <w:right w:val="single" w:sz="6" w:space="0" w:color="auto"/>
            </w:tcBorders>
          </w:tcPr>
          <w:p w14:paraId="1ED16D30"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single" w:sz="6" w:space="0" w:color="auto"/>
              <w:right w:val="single" w:sz="6" w:space="0" w:color="auto"/>
            </w:tcBorders>
          </w:tcPr>
          <w:p w14:paraId="63569AFC" w14:textId="77777777" w:rsidR="002E04DE" w:rsidRDefault="002E04DE">
            <w:pPr>
              <w:rPr>
                <w:rFonts w:ascii="Calibri" w:hAnsi="Calibri"/>
                <w:sz w:val="20"/>
                <w:lang w:val="en-GB" w:eastAsia="ja-JP"/>
              </w:rPr>
            </w:pPr>
          </w:p>
        </w:tc>
        <w:tc>
          <w:tcPr>
            <w:tcW w:w="900" w:type="dxa"/>
            <w:tcBorders>
              <w:top w:val="dashSmallGap" w:sz="4" w:space="0" w:color="auto"/>
              <w:left w:val="single" w:sz="6" w:space="0" w:color="auto"/>
              <w:bottom w:val="single" w:sz="6" w:space="0" w:color="auto"/>
              <w:right w:val="single" w:sz="6" w:space="0" w:color="auto"/>
            </w:tcBorders>
          </w:tcPr>
          <w:p w14:paraId="0C849981" w14:textId="77777777" w:rsidR="002E04DE" w:rsidRDefault="002E04DE">
            <w:pPr>
              <w:rPr>
                <w:rFonts w:ascii="Calibri" w:hAnsi="Calibri"/>
                <w:sz w:val="20"/>
                <w:lang w:val="en-GB" w:eastAsia="ja-JP"/>
              </w:rPr>
            </w:pPr>
          </w:p>
        </w:tc>
        <w:tc>
          <w:tcPr>
            <w:tcW w:w="699" w:type="dxa"/>
            <w:tcBorders>
              <w:top w:val="dashSmallGap" w:sz="4" w:space="0" w:color="auto"/>
              <w:left w:val="single" w:sz="6" w:space="0" w:color="auto"/>
              <w:bottom w:val="single" w:sz="6" w:space="0" w:color="auto"/>
              <w:right w:val="single" w:sz="6" w:space="0" w:color="auto"/>
            </w:tcBorders>
          </w:tcPr>
          <w:p w14:paraId="5601A92D" w14:textId="77777777" w:rsidR="002E04DE" w:rsidRDefault="002E04DE">
            <w:pPr>
              <w:rPr>
                <w:rFonts w:ascii="Calibri" w:hAnsi="Calibri"/>
                <w:sz w:val="20"/>
                <w:lang w:val="en-GB" w:eastAsia="ja-JP"/>
              </w:rPr>
            </w:pPr>
          </w:p>
        </w:tc>
        <w:tc>
          <w:tcPr>
            <w:tcW w:w="164" w:type="dxa"/>
            <w:tcBorders>
              <w:top w:val="dashSmallGap" w:sz="4" w:space="0" w:color="auto"/>
              <w:left w:val="single" w:sz="6" w:space="0" w:color="auto"/>
              <w:bottom w:val="single" w:sz="6" w:space="0" w:color="auto"/>
              <w:right w:val="single" w:sz="6" w:space="0" w:color="auto"/>
            </w:tcBorders>
          </w:tcPr>
          <w:p w14:paraId="18C40FD9" w14:textId="77777777" w:rsidR="002E04DE" w:rsidRDefault="002E04DE">
            <w:pPr>
              <w:rPr>
                <w:rFonts w:ascii="Calibri" w:hAnsi="Calibri"/>
                <w:sz w:val="20"/>
                <w:lang w:val="en-GB" w:eastAsia="ja-JP"/>
              </w:rPr>
            </w:pPr>
          </w:p>
        </w:tc>
        <w:tc>
          <w:tcPr>
            <w:tcW w:w="164" w:type="dxa"/>
            <w:tcBorders>
              <w:top w:val="dashSmallGap" w:sz="4" w:space="0" w:color="auto"/>
              <w:left w:val="single" w:sz="6" w:space="0" w:color="auto"/>
              <w:bottom w:val="single" w:sz="6" w:space="0" w:color="auto"/>
              <w:right w:val="single" w:sz="6" w:space="0" w:color="auto"/>
            </w:tcBorders>
          </w:tcPr>
          <w:p w14:paraId="34A0ABE9" w14:textId="77777777" w:rsidR="002E04DE" w:rsidRDefault="002E04DE">
            <w:pPr>
              <w:rPr>
                <w:rFonts w:ascii="Calibri" w:hAnsi="Calibri"/>
                <w:sz w:val="20"/>
                <w:lang w:val="en-GB" w:eastAsia="ja-JP"/>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2EFC657" w14:textId="77777777" w:rsidR="002E04DE" w:rsidRDefault="002E04DE">
            <w:pPr>
              <w:rPr>
                <w:rFonts w:ascii="Calibri" w:hAnsi="Calibri"/>
                <w:sz w:val="20"/>
                <w:highlight w:val="yellow"/>
                <w:lang w:val="en-GB" w:eastAsia="ja-JP"/>
              </w:rPr>
            </w:pPr>
          </w:p>
        </w:tc>
        <w:tc>
          <w:tcPr>
            <w:tcW w:w="806" w:type="dxa"/>
            <w:tcBorders>
              <w:top w:val="single" w:sz="6" w:space="0" w:color="auto"/>
              <w:left w:val="single" w:sz="6" w:space="0" w:color="auto"/>
              <w:bottom w:val="single" w:sz="6" w:space="0" w:color="auto"/>
              <w:right w:val="single" w:sz="6" w:space="0" w:color="auto"/>
            </w:tcBorders>
          </w:tcPr>
          <w:p w14:paraId="1398B008" w14:textId="77777777" w:rsidR="002E04DE" w:rsidRDefault="002E04DE">
            <w:pPr>
              <w:rPr>
                <w:rFonts w:ascii="Calibri" w:hAnsi="Calibri"/>
                <w:sz w:val="20"/>
                <w:highlight w:val="yellow"/>
                <w:lang w:val="en-GB" w:eastAsia="ja-JP"/>
              </w:rPr>
            </w:pPr>
          </w:p>
        </w:tc>
        <w:tc>
          <w:tcPr>
            <w:tcW w:w="1423" w:type="dxa"/>
            <w:tcBorders>
              <w:top w:val="nil"/>
              <w:left w:val="single" w:sz="6" w:space="0" w:color="auto"/>
              <w:bottom w:val="nil"/>
              <w:right w:val="double" w:sz="4" w:space="0" w:color="auto"/>
            </w:tcBorders>
            <w:vAlign w:val="center"/>
          </w:tcPr>
          <w:p w14:paraId="63A5CDC3" w14:textId="77777777" w:rsidR="002E04DE" w:rsidRDefault="002E04DE">
            <w:pPr>
              <w:rPr>
                <w:rFonts w:ascii="Calibri" w:hAnsi="Calibri"/>
                <w:sz w:val="20"/>
                <w:highlight w:val="yellow"/>
                <w:lang w:val="en-GB" w:eastAsia="ja-JP"/>
              </w:rPr>
            </w:pPr>
          </w:p>
        </w:tc>
      </w:tr>
      <w:tr w:rsidR="002E04DE" w14:paraId="194A6F7C" w14:textId="77777777" w:rsidTr="002E04DE">
        <w:trPr>
          <w:cantSplit/>
          <w:jc w:val="center"/>
        </w:trPr>
        <w:tc>
          <w:tcPr>
            <w:tcW w:w="495" w:type="dxa"/>
            <w:vMerge w:val="restart"/>
            <w:tcBorders>
              <w:top w:val="single" w:sz="6" w:space="0" w:color="auto"/>
              <w:left w:val="double" w:sz="4" w:space="0" w:color="auto"/>
              <w:bottom w:val="nil"/>
              <w:right w:val="single" w:sz="6" w:space="0" w:color="auto"/>
            </w:tcBorders>
            <w:vAlign w:val="center"/>
            <w:hideMark/>
          </w:tcPr>
          <w:p w14:paraId="55CCA864" w14:textId="77777777" w:rsidR="002E04DE" w:rsidRDefault="002E04DE">
            <w:pPr>
              <w:jc w:val="center"/>
              <w:rPr>
                <w:rFonts w:ascii="Calibri" w:hAnsi="Calibri"/>
                <w:sz w:val="20"/>
                <w:lang w:val="en-GB" w:eastAsia="ja-JP"/>
              </w:rPr>
            </w:pPr>
            <w:r>
              <w:rPr>
                <w:rFonts w:ascii="Calibri" w:hAnsi="Calibri"/>
                <w:sz w:val="20"/>
                <w:lang w:val="en-GB" w:eastAsia="ja-JP"/>
              </w:rPr>
              <w:t>N-2</w:t>
            </w:r>
          </w:p>
        </w:tc>
        <w:tc>
          <w:tcPr>
            <w:tcW w:w="1858" w:type="dxa"/>
            <w:vMerge w:val="restart"/>
            <w:tcBorders>
              <w:top w:val="single" w:sz="6" w:space="0" w:color="auto"/>
              <w:left w:val="single" w:sz="6" w:space="0" w:color="auto"/>
              <w:bottom w:val="nil"/>
              <w:right w:val="single" w:sz="6" w:space="0" w:color="auto"/>
            </w:tcBorders>
          </w:tcPr>
          <w:p w14:paraId="2764F459" w14:textId="77777777" w:rsidR="002E04DE" w:rsidRDefault="002E04DE">
            <w:pPr>
              <w:rPr>
                <w:rFonts w:ascii="Calibri" w:hAnsi="Calibri"/>
                <w:sz w:val="20"/>
                <w:lang w:val="en-GB" w:eastAsia="ja-JP"/>
              </w:rPr>
            </w:pPr>
          </w:p>
        </w:tc>
        <w:tc>
          <w:tcPr>
            <w:tcW w:w="912" w:type="dxa"/>
            <w:vMerge w:val="restart"/>
            <w:tcBorders>
              <w:top w:val="single" w:sz="6" w:space="0" w:color="auto"/>
              <w:left w:val="single" w:sz="6" w:space="0" w:color="auto"/>
              <w:bottom w:val="single" w:sz="6" w:space="0" w:color="auto"/>
              <w:right w:val="single" w:sz="6" w:space="0" w:color="auto"/>
            </w:tcBorders>
          </w:tcPr>
          <w:p w14:paraId="66FEC303" w14:textId="77777777" w:rsidR="002E04DE" w:rsidRDefault="002E04DE">
            <w:pPr>
              <w:rPr>
                <w:rFonts w:ascii="Calibri" w:hAnsi="Calibri"/>
                <w:sz w:val="20"/>
                <w:lang w:val="en-GB" w:eastAsia="ja-JP"/>
              </w:rPr>
            </w:pPr>
          </w:p>
        </w:tc>
        <w:tc>
          <w:tcPr>
            <w:tcW w:w="720" w:type="dxa"/>
            <w:tcBorders>
              <w:top w:val="single" w:sz="6" w:space="0" w:color="auto"/>
              <w:left w:val="single" w:sz="6" w:space="0" w:color="auto"/>
              <w:bottom w:val="dashSmallGap" w:sz="4" w:space="0" w:color="auto"/>
              <w:right w:val="single" w:sz="6" w:space="0" w:color="auto"/>
            </w:tcBorders>
          </w:tcPr>
          <w:p w14:paraId="568C2B45" w14:textId="77777777" w:rsidR="002E04DE" w:rsidRDefault="002E04DE">
            <w:pPr>
              <w:rPr>
                <w:rFonts w:ascii="Calibri" w:hAnsi="Calibri"/>
                <w:sz w:val="20"/>
                <w:lang w:val="en-GB" w:eastAsia="ja-JP"/>
              </w:rPr>
            </w:pPr>
          </w:p>
        </w:tc>
        <w:tc>
          <w:tcPr>
            <w:tcW w:w="990" w:type="dxa"/>
            <w:tcBorders>
              <w:top w:val="single" w:sz="6" w:space="0" w:color="auto"/>
              <w:left w:val="single" w:sz="6" w:space="0" w:color="auto"/>
              <w:bottom w:val="dashSmallGap" w:sz="4" w:space="0" w:color="auto"/>
              <w:right w:val="single" w:sz="6" w:space="0" w:color="auto"/>
            </w:tcBorders>
          </w:tcPr>
          <w:p w14:paraId="5A64E675"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6BEA0206" w14:textId="77777777" w:rsidR="002E04DE" w:rsidRDefault="002E04DE">
            <w:pPr>
              <w:rPr>
                <w:rFonts w:ascii="Calibri" w:hAnsi="Calibri"/>
                <w:sz w:val="20"/>
                <w:lang w:val="en-GB" w:eastAsia="ja-JP"/>
              </w:rPr>
            </w:pPr>
          </w:p>
        </w:tc>
        <w:tc>
          <w:tcPr>
            <w:tcW w:w="1080" w:type="dxa"/>
            <w:tcBorders>
              <w:top w:val="single" w:sz="6" w:space="0" w:color="auto"/>
              <w:left w:val="single" w:sz="6" w:space="0" w:color="auto"/>
              <w:bottom w:val="dashSmallGap" w:sz="4" w:space="0" w:color="auto"/>
              <w:right w:val="single" w:sz="6" w:space="0" w:color="auto"/>
            </w:tcBorders>
          </w:tcPr>
          <w:p w14:paraId="0B5C9320"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7984D850" w14:textId="77777777" w:rsidR="002E04DE" w:rsidRDefault="002E04DE">
            <w:pPr>
              <w:rPr>
                <w:rFonts w:ascii="Calibri" w:hAnsi="Calibri"/>
                <w:sz w:val="20"/>
                <w:lang w:val="en-GB" w:eastAsia="ja-JP"/>
              </w:rPr>
            </w:pPr>
          </w:p>
        </w:tc>
        <w:tc>
          <w:tcPr>
            <w:tcW w:w="990" w:type="dxa"/>
            <w:tcBorders>
              <w:top w:val="single" w:sz="6" w:space="0" w:color="auto"/>
              <w:left w:val="single" w:sz="6" w:space="0" w:color="auto"/>
              <w:bottom w:val="dashSmallGap" w:sz="4" w:space="0" w:color="auto"/>
              <w:right w:val="single" w:sz="6" w:space="0" w:color="auto"/>
            </w:tcBorders>
          </w:tcPr>
          <w:p w14:paraId="786B5CE9" w14:textId="77777777" w:rsidR="002E04DE" w:rsidRDefault="002E04DE">
            <w:pPr>
              <w:rPr>
                <w:rFonts w:ascii="Calibri" w:hAnsi="Calibri"/>
                <w:sz w:val="20"/>
                <w:lang w:val="en-GB" w:eastAsia="ja-JP"/>
              </w:rPr>
            </w:pPr>
          </w:p>
        </w:tc>
        <w:tc>
          <w:tcPr>
            <w:tcW w:w="900" w:type="dxa"/>
            <w:tcBorders>
              <w:top w:val="single" w:sz="6" w:space="0" w:color="auto"/>
              <w:left w:val="single" w:sz="6" w:space="0" w:color="auto"/>
              <w:bottom w:val="dashSmallGap" w:sz="4" w:space="0" w:color="auto"/>
              <w:right w:val="single" w:sz="6" w:space="0" w:color="auto"/>
            </w:tcBorders>
          </w:tcPr>
          <w:p w14:paraId="49D84D8E"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0A24249E" w14:textId="77777777" w:rsidR="002E04DE" w:rsidRDefault="002E04DE">
            <w:pPr>
              <w:rPr>
                <w:rFonts w:ascii="Calibri" w:hAnsi="Calibri"/>
                <w:sz w:val="20"/>
                <w:lang w:val="en-GB" w:eastAsia="ja-JP"/>
              </w:rPr>
            </w:pPr>
          </w:p>
        </w:tc>
        <w:tc>
          <w:tcPr>
            <w:tcW w:w="900" w:type="dxa"/>
            <w:tcBorders>
              <w:top w:val="single" w:sz="6" w:space="0" w:color="auto"/>
              <w:left w:val="single" w:sz="6" w:space="0" w:color="auto"/>
              <w:bottom w:val="dashSmallGap" w:sz="4" w:space="0" w:color="auto"/>
              <w:right w:val="single" w:sz="6" w:space="0" w:color="auto"/>
            </w:tcBorders>
          </w:tcPr>
          <w:p w14:paraId="279D87AF" w14:textId="77777777" w:rsidR="002E04DE" w:rsidRDefault="002E04DE">
            <w:pPr>
              <w:rPr>
                <w:rFonts w:ascii="Calibri" w:hAnsi="Calibri"/>
                <w:sz w:val="20"/>
                <w:lang w:val="en-GB" w:eastAsia="ja-JP"/>
              </w:rPr>
            </w:pPr>
          </w:p>
        </w:tc>
        <w:tc>
          <w:tcPr>
            <w:tcW w:w="699" w:type="dxa"/>
            <w:tcBorders>
              <w:top w:val="single" w:sz="6" w:space="0" w:color="auto"/>
              <w:left w:val="single" w:sz="6" w:space="0" w:color="auto"/>
              <w:bottom w:val="dashSmallGap" w:sz="4" w:space="0" w:color="auto"/>
              <w:right w:val="single" w:sz="6" w:space="0" w:color="auto"/>
            </w:tcBorders>
          </w:tcPr>
          <w:p w14:paraId="616B0696" w14:textId="77777777" w:rsidR="002E04DE" w:rsidRDefault="002E04DE">
            <w:pPr>
              <w:rPr>
                <w:rFonts w:ascii="Calibri" w:hAnsi="Calibri"/>
                <w:sz w:val="20"/>
                <w:lang w:val="en-GB" w:eastAsia="ja-JP"/>
              </w:rPr>
            </w:pPr>
          </w:p>
        </w:tc>
        <w:tc>
          <w:tcPr>
            <w:tcW w:w="164" w:type="dxa"/>
            <w:tcBorders>
              <w:top w:val="single" w:sz="6" w:space="0" w:color="auto"/>
              <w:left w:val="single" w:sz="6" w:space="0" w:color="auto"/>
              <w:bottom w:val="dashSmallGap" w:sz="4" w:space="0" w:color="auto"/>
              <w:right w:val="single" w:sz="6" w:space="0" w:color="auto"/>
            </w:tcBorders>
          </w:tcPr>
          <w:p w14:paraId="61E8834E" w14:textId="77777777" w:rsidR="002E04DE" w:rsidRDefault="002E04DE">
            <w:pPr>
              <w:rPr>
                <w:rFonts w:ascii="Calibri" w:hAnsi="Calibri"/>
                <w:sz w:val="20"/>
                <w:lang w:val="en-GB" w:eastAsia="ja-JP"/>
              </w:rPr>
            </w:pPr>
          </w:p>
        </w:tc>
        <w:tc>
          <w:tcPr>
            <w:tcW w:w="164" w:type="dxa"/>
            <w:tcBorders>
              <w:top w:val="single" w:sz="6" w:space="0" w:color="auto"/>
              <w:left w:val="single" w:sz="6" w:space="0" w:color="auto"/>
              <w:bottom w:val="dashSmallGap" w:sz="4" w:space="0" w:color="auto"/>
              <w:right w:val="single" w:sz="6" w:space="0" w:color="auto"/>
            </w:tcBorders>
          </w:tcPr>
          <w:p w14:paraId="300226DF" w14:textId="77777777" w:rsidR="002E04DE" w:rsidRDefault="002E04DE">
            <w:pPr>
              <w:rPr>
                <w:rFonts w:ascii="Calibri" w:hAnsi="Calibri"/>
                <w:sz w:val="20"/>
                <w:lang w:val="en-GB" w:eastAsia="ja-JP"/>
              </w:rPr>
            </w:pPr>
          </w:p>
        </w:tc>
        <w:tc>
          <w:tcPr>
            <w:tcW w:w="806" w:type="dxa"/>
            <w:tcBorders>
              <w:top w:val="single" w:sz="6" w:space="0" w:color="auto"/>
              <w:left w:val="single" w:sz="6" w:space="0" w:color="auto"/>
              <w:bottom w:val="single" w:sz="6" w:space="0" w:color="auto"/>
              <w:right w:val="single" w:sz="6" w:space="0" w:color="auto"/>
            </w:tcBorders>
          </w:tcPr>
          <w:p w14:paraId="5D9A0330" w14:textId="77777777" w:rsidR="002E04DE" w:rsidRDefault="002E04DE">
            <w:pPr>
              <w:rPr>
                <w:rFonts w:ascii="Calibri" w:hAnsi="Calibri"/>
                <w:sz w:val="20"/>
                <w:highlight w:val="yellow"/>
                <w:lang w:val="en-GB" w:eastAsia="ja-JP"/>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87941E5" w14:textId="77777777" w:rsidR="002E04DE" w:rsidRDefault="002E04DE">
            <w:pPr>
              <w:rPr>
                <w:rFonts w:ascii="Calibri" w:hAnsi="Calibri"/>
                <w:sz w:val="20"/>
                <w:highlight w:val="yellow"/>
                <w:lang w:val="en-GB" w:eastAsia="ja-JP"/>
              </w:rPr>
            </w:pPr>
          </w:p>
        </w:tc>
        <w:tc>
          <w:tcPr>
            <w:tcW w:w="1423" w:type="dxa"/>
            <w:tcBorders>
              <w:top w:val="single" w:sz="6" w:space="0" w:color="auto"/>
              <w:left w:val="single" w:sz="6" w:space="0" w:color="auto"/>
              <w:bottom w:val="nil"/>
              <w:right w:val="double" w:sz="4" w:space="0" w:color="auto"/>
            </w:tcBorders>
            <w:vAlign w:val="center"/>
          </w:tcPr>
          <w:p w14:paraId="5EE1D8E3" w14:textId="77777777" w:rsidR="002E04DE" w:rsidRDefault="002E04DE">
            <w:pPr>
              <w:rPr>
                <w:rFonts w:ascii="Calibri" w:hAnsi="Calibri"/>
                <w:sz w:val="20"/>
                <w:highlight w:val="yellow"/>
                <w:lang w:val="en-GB" w:eastAsia="ja-JP"/>
              </w:rPr>
            </w:pPr>
          </w:p>
        </w:tc>
      </w:tr>
      <w:tr w:rsidR="002E04DE" w14:paraId="62A01264" w14:textId="77777777" w:rsidTr="002E04DE">
        <w:trPr>
          <w:cantSplit/>
          <w:jc w:val="center"/>
        </w:trPr>
        <w:tc>
          <w:tcPr>
            <w:tcW w:w="3985" w:type="dxa"/>
            <w:vMerge/>
            <w:tcBorders>
              <w:top w:val="single" w:sz="6" w:space="0" w:color="auto"/>
              <w:left w:val="double" w:sz="4" w:space="0" w:color="auto"/>
              <w:bottom w:val="nil"/>
              <w:right w:val="single" w:sz="6" w:space="0" w:color="auto"/>
            </w:tcBorders>
            <w:vAlign w:val="center"/>
            <w:hideMark/>
          </w:tcPr>
          <w:p w14:paraId="57A3948E" w14:textId="77777777" w:rsidR="002E04DE" w:rsidRDefault="002E04DE">
            <w:pPr>
              <w:rPr>
                <w:rFonts w:ascii="Calibri" w:hAnsi="Calibri"/>
                <w:sz w:val="20"/>
                <w:lang w:val="en-GB" w:eastAsia="ja-JP"/>
              </w:rPr>
            </w:pPr>
          </w:p>
        </w:tc>
        <w:tc>
          <w:tcPr>
            <w:tcW w:w="1858" w:type="dxa"/>
            <w:vMerge/>
            <w:tcBorders>
              <w:top w:val="single" w:sz="6" w:space="0" w:color="auto"/>
              <w:left w:val="single" w:sz="6" w:space="0" w:color="auto"/>
              <w:bottom w:val="nil"/>
              <w:right w:val="single" w:sz="6" w:space="0" w:color="auto"/>
            </w:tcBorders>
            <w:vAlign w:val="center"/>
            <w:hideMark/>
          </w:tcPr>
          <w:p w14:paraId="3986E161" w14:textId="77777777" w:rsidR="002E04DE" w:rsidRDefault="002E04DE">
            <w:pPr>
              <w:rPr>
                <w:rFonts w:ascii="Calibri" w:hAnsi="Calibri"/>
                <w:sz w:val="20"/>
                <w:lang w:val="en-GB" w:eastAsia="ja-JP"/>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14:paraId="06811F42" w14:textId="77777777" w:rsidR="002E04DE" w:rsidRDefault="002E04DE">
            <w:pPr>
              <w:rPr>
                <w:rFonts w:ascii="Calibri" w:hAnsi="Calibri"/>
                <w:sz w:val="20"/>
                <w:lang w:val="en-GB" w:eastAsia="ja-JP"/>
              </w:rPr>
            </w:pPr>
          </w:p>
        </w:tc>
        <w:tc>
          <w:tcPr>
            <w:tcW w:w="720" w:type="dxa"/>
            <w:tcBorders>
              <w:top w:val="dashSmallGap" w:sz="4" w:space="0" w:color="auto"/>
              <w:left w:val="single" w:sz="6" w:space="0" w:color="auto"/>
              <w:bottom w:val="single" w:sz="6" w:space="0" w:color="auto"/>
              <w:right w:val="single" w:sz="6" w:space="0" w:color="auto"/>
            </w:tcBorders>
          </w:tcPr>
          <w:p w14:paraId="2298D25D" w14:textId="77777777" w:rsidR="002E04DE" w:rsidRDefault="002E04DE">
            <w:pPr>
              <w:rPr>
                <w:rFonts w:ascii="Calibri" w:hAnsi="Calibri"/>
                <w:sz w:val="20"/>
                <w:lang w:val="en-GB" w:eastAsia="ja-JP"/>
              </w:rPr>
            </w:pPr>
          </w:p>
        </w:tc>
        <w:tc>
          <w:tcPr>
            <w:tcW w:w="990" w:type="dxa"/>
            <w:tcBorders>
              <w:top w:val="dashSmallGap" w:sz="4" w:space="0" w:color="auto"/>
              <w:left w:val="single" w:sz="6" w:space="0" w:color="auto"/>
              <w:bottom w:val="single" w:sz="6" w:space="0" w:color="auto"/>
              <w:right w:val="single" w:sz="6" w:space="0" w:color="auto"/>
            </w:tcBorders>
          </w:tcPr>
          <w:p w14:paraId="5BCAF3C7"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single" w:sz="6" w:space="0" w:color="auto"/>
              <w:right w:val="single" w:sz="6" w:space="0" w:color="auto"/>
            </w:tcBorders>
          </w:tcPr>
          <w:p w14:paraId="13F709C3" w14:textId="77777777" w:rsidR="002E04DE" w:rsidRDefault="002E04DE">
            <w:pPr>
              <w:rPr>
                <w:rFonts w:ascii="Calibri" w:hAnsi="Calibri"/>
                <w:sz w:val="20"/>
                <w:lang w:val="en-GB" w:eastAsia="ja-JP"/>
              </w:rPr>
            </w:pPr>
          </w:p>
        </w:tc>
        <w:tc>
          <w:tcPr>
            <w:tcW w:w="1080" w:type="dxa"/>
            <w:tcBorders>
              <w:top w:val="dashSmallGap" w:sz="4" w:space="0" w:color="auto"/>
              <w:left w:val="single" w:sz="6" w:space="0" w:color="auto"/>
              <w:bottom w:val="single" w:sz="6" w:space="0" w:color="auto"/>
              <w:right w:val="single" w:sz="6" w:space="0" w:color="auto"/>
            </w:tcBorders>
          </w:tcPr>
          <w:p w14:paraId="073E49F9"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single" w:sz="6" w:space="0" w:color="auto"/>
              <w:right w:val="single" w:sz="6" w:space="0" w:color="auto"/>
            </w:tcBorders>
          </w:tcPr>
          <w:p w14:paraId="7BA8778C" w14:textId="77777777" w:rsidR="002E04DE" w:rsidRDefault="002E04DE">
            <w:pPr>
              <w:rPr>
                <w:rFonts w:ascii="Calibri" w:hAnsi="Calibri"/>
                <w:sz w:val="20"/>
                <w:lang w:val="en-GB" w:eastAsia="ja-JP"/>
              </w:rPr>
            </w:pPr>
          </w:p>
        </w:tc>
        <w:tc>
          <w:tcPr>
            <w:tcW w:w="990" w:type="dxa"/>
            <w:tcBorders>
              <w:top w:val="dashSmallGap" w:sz="4" w:space="0" w:color="auto"/>
              <w:left w:val="single" w:sz="6" w:space="0" w:color="auto"/>
              <w:bottom w:val="single" w:sz="6" w:space="0" w:color="auto"/>
              <w:right w:val="single" w:sz="6" w:space="0" w:color="auto"/>
            </w:tcBorders>
          </w:tcPr>
          <w:p w14:paraId="08FF2881" w14:textId="77777777" w:rsidR="002E04DE" w:rsidRDefault="002E04DE">
            <w:pPr>
              <w:rPr>
                <w:rFonts w:ascii="Calibri" w:hAnsi="Calibri"/>
                <w:sz w:val="20"/>
                <w:lang w:val="en-GB" w:eastAsia="ja-JP"/>
              </w:rPr>
            </w:pPr>
          </w:p>
        </w:tc>
        <w:tc>
          <w:tcPr>
            <w:tcW w:w="900" w:type="dxa"/>
            <w:tcBorders>
              <w:top w:val="dashSmallGap" w:sz="4" w:space="0" w:color="auto"/>
              <w:left w:val="single" w:sz="6" w:space="0" w:color="auto"/>
              <w:bottom w:val="single" w:sz="6" w:space="0" w:color="auto"/>
              <w:right w:val="single" w:sz="6" w:space="0" w:color="auto"/>
            </w:tcBorders>
          </w:tcPr>
          <w:p w14:paraId="3FC18D0B"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single" w:sz="6" w:space="0" w:color="auto"/>
              <w:right w:val="single" w:sz="6" w:space="0" w:color="auto"/>
            </w:tcBorders>
          </w:tcPr>
          <w:p w14:paraId="7F4CB0F7" w14:textId="77777777" w:rsidR="002E04DE" w:rsidRDefault="002E04DE">
            <w:pPr>
              <w:rPr>
                <w:rFonts w:ascii="Calibri" w:hAnsi="Calibri"/>
                <w:sz w:val="20"/>
                <w:lang w:val="en-GB" w:eastAsia="ja-JP"/>
              </w:rPr>
            </w:pPr>
          </w:p>
        </w:tc>
        <w:tc>
          <w:tcPr>
            <w:tcW w:w="900" w:type="dxa"/>
            <w:tcBorders>
              <w:top w:val="dashSmallGap" w:sz="4" w:space="0" w:color="auto"/>
              <w:left w:val="single" w:sz="6" w:space="0" w:color="auto"/>
              <w:bottom w:val="single" w:sz="6" w:space="0" w:color="auto"/>
              <w:right w:val="single" w:sz="6" w:space="0" w:color="auto"/>
            </w:tcBorders>
          </w:tcPr>
          <w:p w14:paraId="3C2DE8FE" w14:textId="77777777" w:rsidR="002E04DE" w:rsidRDefault="002E04DE">
            <w:pPr>
              <w:rPr>
                <w:rFonts w:ascii="Calibri" w:hAnsi="Calibri"/>
                <w:sz w:val="20"/>
                <w:lang w:val="en-GB" w:eastAsia="ja-JP"/>
              </w:rPr>
            </w:pPr>
          </w:p>
        </w:tc>
        <w:tc>
          <w:tcPr>
            <w:tcW w:w="699" w:type="dxa"/>
            <w:tcBorders>
              <w:top w:val="dashSmallGap" w:sz="4" w:space="0" w:color="auto"/>
              <w:left w:val="single" w:sz="6" w:space="0" w:color="auto"/>
              <w:bottom w:val="single" w:sz="6" w:space="0" w:color="auto"/>
              <w:right w:val="single" w:sz="6" w:space="0" w:color="auto"/>
            </w:tcBorders>
          </w:tcPr>
          <w:p w14:paraId="48503C74" w14:textId="77777777" w:rsidR="002E04DE" w:rsidRDefault="002E04DE">
            <w:pPr>
              <w:rPr>
                <w:rFonts w:ascii="Calibri" w:hAnsi="Calibri"/>
                <w:sz w:val="20"/>
                <w:lang w:val="en-GB" w:eastAsia="ja-JP"/>
              </w:rPr>
            </w:pPr>
          </w:p>
        </w:tc>
        <w:tc>
          <w:tcPr>
            <w:tcW w:w="164" w:type="dxa"/>
            <w:tcBorders>
              <w:top w:val="dashSmallGap" w:sz="4" w:space="0" w:color="auto"/>
              <w:left w:val="single" w:sz="6" w:space="0" w:color="auto"/>
              <w:bottom w:val="single" w:sz="6" w:space="0" w:color="auto"/>
              <w:right w:val="single" w:sz="6" w:space="0" w:color="auto"/>
            </w:tcBorders>
          </w:tcPr>
          <w:p w14:paraId="492C025C" w14:textId="77777777" w:rsidR="002E04DE" w:rsidRDefault="002E04DE">
            <w:pPr>
              <w:rPr>
                <w:rFonts w:ascii="Calibri" w:hAnsi="Calibri"/>
                <w:sz w:val="20"/>
                <w:lang w:val="en-GB" w:eastAsia="ja-JP"/>
              </w:rPr>
            </w:pPr>
          </w:p>
        </w:tc>
        <w:tc>
          <w:tcPr>
            <w:tcW w:w="164" w:type="dxa"/>
            <w:tcBorders>
              <w:top w:val="dashSmallGap" w:sz="4" w:space="0" w:color="auto"/>
              <w:left w:val="single" w:sz="6" w:space="0" w:color="auto"/>
              <w:bottom w:val="single" w:sz="6" w:space="0" w:color="auto"/>
              <w:right w:val="single" w:sz="6" w:space="0" w:color="auto"/>
            </w:tcBorders>
          </w:tcPr>
          <w:p w14:paraId="3863638E" w14:textId="77777777" w:rsidR="002E04DE" w:rsidRDefault="002E04DE">
            <w:pPr>
              <w:rPr>
                <w:rFonts w:ascii="Calibri" w:hAnsi="Calibri"/>
                <w:sz w:val="20"/>
                <w:lang w:val="en-GB" w:eastAsia="ja-JP"/>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7EF1A26" w14:textId="77777777" w:rsidR="002E04DE" w:rsidRDefault="002E04DE">
            <w:pPr>
              <w:rPr>
                <w:rFonts w:ascii="Calibri" w:hAnsi="Calibri"/>
                <w:sz w:val="20"/>
                <w:highlight w:val="yellow"/>
                <w:lang w:val="en-GB" w:eastAsia="ja-JP"/>
              </w:rPr>
            </w:pPr>
          </w:p>
        </w:tc>
        <w:tc>
          <w:tcPr>
            <w:tcW w:w="806" w:type="dxa"/>
            <w:tcBorders>
              <w:top w:val="single" w:sz="6" w:space="0" w:color="auto"/>
              <w:left w:val="single" w:sz="6" w:space="0" w:color="auto"/>
              <w:bottom w:val="single" w:sz="6" w:space="0" w:color="auto"/>
              <w:right w:val="single" w:sz="6" w:space="0" w:color="auto"/>
            </w:tcBorders>
          </w:tcPr>
          <w:p w14:paraId="0ACAFC4C" w14:textId="77777777" w:rsidR="002E04DE" w:rsidRDefault="002E04DE">
            <w:pPr>
              <w:rPr>
                <w:rFonts w:ascii="Calibri" w:hAnsi="Calibri"/>
                <w:sz w:val="20"/>
                <w:highlight w:val="yellow"/>
                <w:lang w:val="en-GB" w:eastAsia="ja-JP"/>
              </w:rPr>
            </w:pPr>
          </w:p>
        </w:tc>
        <w:tc>
          <w:tcPr>
            <w:tcW w:w="1423" w:type="dxa"/>
            <w:tcBorders>
              <w:top w:val="nil"/>
              <w:left w:val="single" w:sz="6" w:space="0" w:color="auto"/>
              <w:bottom w:val="nil"/>
              <w:right w:val="double" w:sz="4" w:space="0" w:color="auto"/>
            </w:tcBorders>
            <w:vAlign w:val="center"/>
          </w:tcPr>
          <w:p w14:paraId="283DB6F1" w14:textId="77777777" w:rsidR="002E04DE" w:rsidRDefault="002E04DE">
            <w:pPr>
              <w:rPr>
                <w:rFonts w:ascii="Calibri" w:hAnsi="Calibri"/>
                <w:sz w:val="20"/>
                <w:highlight w:val="yellow"/>
                <w:lang w:val="en-GB" w:eastAsia="ja-JP"/>
              </w:rPr>
            </w:pPr>
          </w:p>
        </w:tc>
      </w:tr>
      <w:tr w:rsidR="002E04DE" w14:paraId="7E0F06D3" w14:textId="77777777" w:rsidTr="002E04DE">
        <w:trPr>
          <w:cantSplit/>
          <w:jc w:val="center"/>
        </w:trPr>
        <w:tc>
          <w:tcPr>
            <w:tcW w:w="495" w:type="dxa"/>
            <w:vMerge w:val="restart"/>
            <w:tcBorders>
              <w:top w:val="single" w:sz="6" w:space="0" w:color="auto"/>
              <w:left w:val="double" w:sz="4" w:space="0" w:color="auto"/>
              <w:bottom w:val="nil"/>
              <w:right w:val="single" w:sz="6" w:space="0" w:color="auto"/>
            </w:tcBorders>
            <w:vAlign w:val="center"/>
          </w:tcPr>
          <w:p w14:paraId="31EE742D" w14:textId="77777777" w:rsidR="002E04DE" w:rsidRDefault="002E04DE">
            <w:pPr>
              <w:jc w:val="center"/>
              <w:rPr>
                <w:rFonts w:ascii="Calibri" w:hAnsi="Calibri"/>
                <w:sz w:val="20"/>
                <w:lang w:val="en-GB" w:eastAsia="ja-JP"/>
              </w:rPr>
            </w:pPr>
          </w:p>
        </w:tc>
        <w:tc>
          <w:tcPr>
            <w:tcW w:w="1858" w:type="dxa"/>
            <w:vMerge w:val="restart"/>
            <w:tcBorders>
              <w:top w:val="single" w:sz="6" w:space="0" w:color="auto"/>
              <w:left w:val="single" w:sz="6" w:space="0" w:color="auto"/>
              <w:bottom w:val="nil"/>
              <w:right w:val="single" w:sz="6" w:space="0" w:color="auto"/>
            </w:tcBorders>
          </w:tcPr>
          <w:p w14:paraId="23EBA0C4" w14:textId="77777777" w:rsidR="002E04DE" w:rsidRDefault="002E04DE">
            <w:pPr>
              <w:rPr>
                <w:rFonts w:ascii="Calibri" w:hAnsi="Calibri"/>
                <w:sz w:val="20"/>
                <w:lang w:val="en-GB" w:eastAsia="ja-JP"/>
              </w:rPr>
            </w:pPr>
          </w:p>
        </w:tc>
        <w:tc>
          <w:tcPr>
            <w:tcW w:w="912" w:type="dxa"/>
            <w:vMerge w:val="restart"/>
            <w:tcBorders>
              <w:top w:val="single" w:sz="6" w:space="0" w:color="auto"/>
              <w:left w:val="single" w:sz="6" w:space="0" w:color="auto"/>
              <w:bottom w:val="single" w:sz="6" w:space="0" w:color="auto"/>
              <w:right w:val="single" w:sz="6" w:space="0" w:color="auto"/>
            </w:tcBorders>
          </w:tcPr>
          <w:p w14:paraId="21833E72" w14:textId="77777777" w:rsidR="002E04DE" w:rsidRDefault="002E04DE">
            <w:pPr>
              <w:rPr>
                <w:rFonts w:ascii="Calibri" w:hAnsi="Calibri"/>
                <w:sz w:val="20"/>
                <w:lang w:val="en-GB" w:eastAsia="ja-JP"/>
              </w:rPr>
            </w:pPr>
          </w:p>
        </w:tc>
        <w:tc>
          <w:tcPr>
            <w:tcW w:w="720" w:type="dxa"/>
            <w:tcBorders>
              <w:top w:val="single" w:sz="6" w:space="0" w:color="auto"/>
              <w:left w:val="single" w:sz="6" w:space="0" w:color="auto"/>
              <w:bottom w:val="dashSmallGap" w:sz="4" w:space="0" w:color="auto"/>
              <w:right w:val="single" w:sz="6" w:space="0" w:color="auto"/>
            </w:tcBorders>
          </w:tcPr>
          <w:p w14:paraId="42FF5A94" w14:textId="77777777" w:rsidR="002E04DE" w:rsidRDefault="002E04DE">
            <w:pPr>
              <w:rPr>
                <w:rFonts w:ascii="Calibri" w:hAnsi="Calibri"/>
                <w:sz w:val="20"/>
                <w:lang w:val="en-GB" w:eastAsia="ja-JP"/>
              </w:rPr>
            </w:pPr>
          </w:p>
        </w:tc>
        <w:tc>
          <w:tcPr>
            <w:tcW w:w="990" w:type="dxa"/>
            <w:tcBorders>
              <w:top w:val="single" w:sz="6" w:space="0" w:color="auto"/>
              <w:left w:val="single" w:sz="6" w:space="0" w:color="auto"/>
              <w:bottom w:val="dashSmallGap" w:sz="4" w:space="0" w:color="auto"/>
              <w:right w:val="single" w:sz="6" w:space="0" w:color="auto"/>
            </w:tcBorders>
          </w:tcPr>
          <w:p w14:paraId="5942BE53"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708C58D5" w14:textId="77777777" w:rsidR="002E04DE" w:rsidRDefault="002E04DE">
            <w:pPr>
              <w:rPr>
                <w:rFonts w:ascii="Calibri" w:hAnsi="Calibri"/>
                <w:sz w:val="20"/>
                <w:lang w:val="en-GB" w:eastAsia="ja-JP"/>
              </w:rPr>
            </w:pPr>
          </w:p>
        </w:tc>
        <w:tc>
          <w:tcPr>
            <w:tcW w:w="1080" w:type="dxa"/>
            <w:tcBorders>
              <w:top w:val="single" w:sz="6" w:space="0" w:color="auto"/>
              <w:left w:val="single" w:sz="6" w:space="0" w:color="auto"/>
              <w:bottom w:val="dashSmallGap" w:sz="4" w:space="0" w:color="auto"/>
              <w:right w:val="single" w:sz="6" w:space="0" w:color="auto"/>
            </w:tcBorders>
          </w:tcPr>
          <w:p w14:paraId="5338C5AF"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4404B067" w14:textId="77777777" w:rsidR="002E04DE" w:rsidRDefault="002E04DE">
            <w:pPr>
              <w:rPr>
                <w:rFonts w:ascii="Calibri" w:hAnsi="Calibri"/>
                <w:sz w:val="20"/>
                <w:lang w:val="en-GB" w:eastAsia="ja-JP"/>
              </w:rPr>
            </w:pPr>
          </w:p>
        </w:tc>
        <w:tc>
          <w:tcPr>
            <w:tcW w:w="990" w:type="dxa"/>
            <w:tcBorders>
              <w:top w:val="single" w:sz="6" w:space="0" w:color="auto"/>
              <w:left w:val="single" w:sz="6" w:space="0" w:color="auto"/>
              <w:bottom w:val="dashSmallGap" w:sz="4" w:space="0" w:color="auto"/>
              <w:right w:val="single" w:sz="6" w:space="0" w:color="auto"/>
            </w:tcBorders>
          </w:tcPr>
          <w:p w14:paraId="02F0337E" w14:textId="77777777" w:rsidR="002E04DE" w:rsidRDefault="002E04DE">
            <w:pPr>
              <w:rPr>
                <w:rFonts w:ascii="Calibri" w:hAnsi="Calibri"/>
                <w:sz w:val="20"/>
                <w:lang w:val="en-GB" w:eastAsia="ja-JP"/>
              </w:rPr>
            </w:pPr>
          </w:p>
        </w:tc>
        <w:tc>
          <w:tcPr>
            <w:tcW w:w="900" w:type="dxa"/>
            <w:tcBorders>
              <w:top w:val="single" w:sz="6" w:space="0" w:color="auto"/>
              <w:left w:val="single" w:sz="6" w:space="0" w:color="auto"/>
              <w:bottom w:val="dashSmallGap" w:sz="4" w:space="0" w:color="auto"/>
              <w:right w:val="single" w:sz="6" w:space="0" w:color="auto"/>
            </w:tcBorders>
          </w:tcPr>
          <w:p w14:paraId="53F4149B"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55C7621D" w14:textId="77777777" w:rsidR="002E04DE" w:rsidRDefault="002E04DE">
            <w:pPr>
              <w:rPr>
                <w:rFonts w:ascii="Calibri" w:hAnsi="Calibri"/>
                <w:sz w:val="20"/>
                <w:lang w:val="en-GB" w:eastAsia="ja-JP"/>
              </w:rPr>
            </w:pPr>
          </w:p>
        </w:tc>
        <w:tc>
          <w:tcPr>
            <w:tcW w:w="900" w:type="dxa"/>
            <w:tcBorders>
              <w:top w:val="single" w:sz="6" w:space="0" w:color="auto"/>
              <w:left w:val="single" w:sz="6" w:space="0" w:color="auto"/>
              <w:bottom w:val="dashSmallGap" w:sz="4" w:space="0" w:color="auto"/>
              <w:right w:val="single" w:sz="6" w:space="0" w:color="auto"/>
            </w:tcBorders>
          </w:tcPr>
          <w:p w14:paraId="5D0BE147" w14:textId="77777777" w:rsidR="002E04DE" w:rsidRDefault="002E04DE">
            <w:pPr>
              <w:rPr>
                <w:rFonts w:ascii="Calibri" w:hAnsi="Calibri"/>
                <w:sz w:val="20"/>
                <w:lang w:val="en-GB" w:eastAsia="ja-JP"/>
              </w:rPr>
            </w:pPr>
          </w:p>
        </w:tc>
        <w:tc>
          <w:tcPr>
            <w:tcW w:w="699" w:type="dxa"/>
            <w:tcBorders>
              <w:top w:val="single" w:sz="6" w:space="0" w:color="auto"/>
              <w:left w:val="single" w:sz="6" w:space="0" w:color="auto"/>
              <w:bottom w:val="dashSmallGap" w:sz="4" w:space="0" w:color="auto"/>
              <w:right w:val="single" w:sz="6" w:space="0" w:color="auto"/>
            </w:tcBorders>
          </w:tcPr>
          <w:p w14:paraId="2BCE4C77" w14:textId="77777777" w:rsidR="002E04DE" w:rsidRDefault="002E04DE">
            <w:pPr>
              <w:rPr>
                <w:rFonts w:ascii="Calibri" w:hAnsi="Calibri"/>
                <w:sz w:val="20"/>
                <w:lang w:val="en-GB" w:eastAsia="ja-JP"/>
              </w:rPr>
            </w:pPr>
          </w:p>
        </w:tc>
        <w:tc>
          <w:tcPr>
            <w:tcW w:w="164" w:type="dxa"/>
            <w:tcBorders>
              <w:top w:val="single" w:sz="6" w:space="0" w:color="auto"/>
              <w:left w:val="single" w:sz="6" w:space="0" w:color="auto"/>
              <w:bottom w:val="dashSmallGap" w:sz="4" w:space="0" w:color="auto"/>
              <w:right w:val="single" w:sz="6" w:space="0" w:color="auto"/>
            </w:tcBorders>
          </w:tcPr>
          <w:p w14:paraId="24584BBF" w14:textId="77777777" w:rsidR="002E04DE" w:rsidRDefault="002E04DE">
            <w:pPr>
              <w:rPr>
                <w:rFonts w:ascii="Calibri" w:hAnsi="Calibri"/>
                <w:sz w:val="20"/>
                <w:lang w:val="en-GB" w:eastAsia="ja-JP"/>
              </w:rPr>
            </w:pPr>
          </w:p>
        </w:tc>
        <w:tc>
          <w:tcPr>
            <w:tcW w:w="164" w:type="dxa"/>
            <w:tcBorders>
              <w:top w:val="single" w:sz="6" w:space="0" w:color="auto"/>
              <w:left w:val="single" w:sz="6" w:space="0" w:color="auto"/>
              <w:bottom w:val="dashSmallGap" w:sz="4" w:space="0" w:color="auto"/>
              <w:right w:val="single" w:sz="6" w:space="0" w:color="auto"/>
            </w:tcBorders>
          </w:tcPr>
          <w:p w14:paraId="6A5EA20B" w14:textId="77777777" w:rsidR="002E04DE" w:rsidRDefault="002E04DE">
            <w:pPr>
              <w:rPr>
                <w:rFonts w:ascii="Calibri" w:hAnsi="Calibri"/>
                <w:sz w:val="20"/>
                <w:lang w:val="en-GB" w:eastAsia="ja-JP"/>
              </w:rPr>
            </w:pPr>
          </w:p>
        </w:tc>
        <w:tc>
          <w:tcPr>
            <w:tcW w:w="806" w:type="dxa"/>
            <w:tcBorders>
              <w:top w:val="single" w:sz="6" w:space="0" w:color="auto"/>
              <w:left w:val="single" w:sz="6" w:space="0" w:color="auto"/>
              <w:bottom w:val="single" w:sz="6" w:space="0" w:color="auto"/>
              <w:right w:val="single" w:sz="6" w:space="0" w:color="auto"/>
            </w:tcBorders>
          </w:tcPr>
          <w:p w14:paraId="4B7B8106" w14:textId="77777777" w:rsidR="002E04DE" w:rsidRDefault="002E04DE">
            <w:pPr>
              <w:rPr>
                <w:rFonts w:ascii="Calibri" w:hAnsi="Calibri"/>
                <w:sz w:val="20"/>
                <w:highlight w:val="yellow"/>
                <w:lang w:val="en-GB" w:eastAsia="ja-JP"/>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C1194C6" w14:textId="77777777" w:rsidR="002E04DE" w:rsidRDefault="002E04DE">
            <w:pPr>
              <w:rPr>
                <w:rFonts w:ascii="Calibri" w:hAnsi="Calibri"/>
                <w:sz w:val="20"/>
                <w:highlight w:val="yellow"/>
                <w:lang w:val="en-GB" w:eastAsia="ja-JP"/>
              </w:rPr>
            </w:pPr>
          </w:p>
        </w:tc>
        <w:tc>
          <w:tcPr>
            <w:tcW w:w="1423" w:type="dxa"/>
            <w:tcBorders>
              <w:top w:val="single" w:sz="6" w:space="0" w:color="auto"/>
              <w:left w:val="single" w:sz="6" w:space="0" w:color="auto"/>
              <w:bottom w:val="nil"/>
              <w:right w:val="double" w:sz="4" w:space="0" w:color="auto"/>
            </w:tcBorders>
            <w:vAlign w:val="center"/>
          </w:tcPr>
          <w:p w14:paraId="298568B7" w14:textId="77777777" w:rsidR="002E04DE" w:rsidRDefault="002E04DE">
            <w:pPr>
              <w:rPr>
                <w:rFonts w:ascii="Calibri" w:hAnsi="Calibri"/>
                <w:sz w:val="20"/>
                <w:highlight w:val="yellow"/>
                <w:lang w:val="en-GB" w:eastAsia="ja-JP"/>
              </w:rPr>
            </w:pPr>
          </w:p>
        </w:tc>
      </w:tr>
      <w:tr w:rsidR="002E04DE" w14:paraId="56CB9FED" w14:textId="77777777" w:rsidTr="002E04DE">
        <w:trPr>
          <w:cantSplit/>
          <w:jc w:val="center"/>
        </w:trPr>
        <w:tc>
          <w:tcPr>
            <w:tcW w:w="3985" w:type="dxa"/>
            <w:vMerge/>
            <w:tcBorders>
              <w:top w:val="single" w:sz="6" w:space="0" w:color="auto"/>
              <w:left w:val="double" w:sz="4" w:space="0" w:color="auto"/>
              <w:bottom w:val="nil"/>
              <w:right w:val="single" w:sz="6" w:space="0" w:color="auto"/>
            </w:tcBorders>
            <w:vAlign w:val="center"/>
            <w:hideMark/>
          </w:tcPr>
          <w:p w14:paraId="2185BE65" w14:textId="77777777" w:rsidR="002E04DE" w:rsidRDefault="002E04DE">
            <w:pPr>
              <w:rPr>
                <w:rFonts w:ascii="Calibri" w:hAnsi="Calibri"/>
                <w:sz w:val="20"/>
                <w:lang w:val="en-GB" w:eastAsia="ja-JP"/>
              </w:rPr>
            </w:pPr>
          </w:p>
        </w:tc>
        <w:tc>
          <w:tcPr>
            <w:tcW w:w="1858" w:type="dxa"/>
            <w:vMerge/>
            <w:tcBorders>
              <w:top w:val="single" w:sz="6" w:space="0" w:color="auto"/>
              <w:left w:val="single" w:sz="6" w:space="0" w:color="auto"/>
              <w:bottom w:val="nil"/>
              <w:right w:val="single" w:sz="6" w:space="0" w:color="auto"/>
            </w:tcBorders>
            <w:vAlign w:val="center"/>
            <w:hideMark/>
          </w:tcPr>
          <w:p w14:paraId="22E5F858" w14:textId="77777777" w:rsidR="002E04DE" w:rsidRDefault="002E04DE">
            <w:pPr>
              <w:rPr>
                <w:rFonts w:ascii="Calibri" w:hAnsi="Calibri"/>
                <w:sz w:val="20"/>
                <w:lang w:val="en-GB" w:eastAsia="ja-JP"/>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14:paraId="6B74FEAA" w14:textId="77777777" w:rsidR="002E04DE" w:rsidRDefault="002E04DE">
            <w:pPr>
              <w:rPr>
                <w:rFonts w:ascii="Calibri" w:hAnsi="Calibri"/>
                <w:sz w:val="20"/>
                <w:lang w:val="en-GB" w:eastAsia="ja-JP"/>
              </w:rPr>
            </w:pPr>
          </w:p>
        </w:tc>
        <w:tc>
          <w:tcPr>
            <w:tcW w:w="720" w:type="dxa"/>
            <w:tcBorders>
              <w:top w:val="dashSmallGap" w:sz="4" w:space="0" w:color="auto"/>
              <w:left w:val="single" w:sz="6" w:space="0" w:color="auto"/>
              <w:bottom w:val="single" w:sz="6" w:space="0" w:color="auto"/>
              <w:right w:val="single" w:sz="6" w:space="0" w:color="auto"/>
            </w:tcBorders>
          </w:tcPr>
          <w:p w14:paraId="025AB087" w14:textId="77777777" w:rsidR="002E04DE" w:rsidRDefault="002E04DE">
            <w:pPr>
              <w:rPr>
                <w:rFonts w:ascii="Calibri" w:hAnsi="Calibri"/>
                <w:sz w:val="20"/>
                <w:lang w:val="en-GB" w:eastAsia="ja-JP"/>
              </w:rPr>
            </w:pPr>
          </w:p>
        </w:tc>
        <w:tc>
          <w:tcPr>
            <w:tcW w:w="990" w:type="dxa"/>
            <w:tcBorders>
              <w:top w:val="dashSmallGap" w:sz="4" w:space="0" w:color="auto"/>
              <w:left w:val="single" w:sz="6" w:space="0" w:color="auto"/>
              <w:bottom w:val="single" w:sz="6" w:space="0" w:color="auto"/>
              <w:right w:val="single" w:sz="6" w:space="0" w:color="auto"/>
            </w:tcBorders>
          </w:tcPr>
          <w:p w14:paraId="6C32ECC1"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single" w:sz="6" w:space="0" w:color="auto"/>
              <w:right w:val="single" w:sz="6" w:space="0" w:color="auto"/>
            </w:tcBorders>
          </w:tcPr>
          <w:p w14:paraId="78B18D6A" w14:textId="77777777" w:rsidR="002E04DE" w:rsidRDefault="002E04DE">
            <w:pPr>
              <w:rPr>
                <w:rFonts w:ascii="Calibri" w:hAnsi="Calibri"/>
                <w:sz w:val="20"/>
                <w:lang w:val="en-GB" w:eastAsia="ja-JP"/>
              </w:rPr>
            </w:pPr>
          </w:p>
        </w:tc>
        <w:tc>
          <w:tcPr>
            <w:tcW w:w="1080" w:type="dxa"/>
            <w:tcBorders>
              <w:top w:val="dashSmallGap" w:sz="4" w:space="0" w:color="auto"/>
              <w:left w:val="single" w:sz="6" w:space="0" w:color="auto"/>
              <w:bottom w:val="single" w:sz="6" w:space="0" w:color="auto"/>
              <w:right w:val="single" w:sz="6" w:space="0" w:color="auto"/>
            </w:tcBorders>
          </w:tcPr>
          <w:p w14:paraId="4E8B229A"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single" w:sz="6" w:space="0" w:color="auto"/>
              <w:right w:val="single" w:sz="6" w:space="0" w:color="auto"/>
            </w:tcBorders>
          </w:tcPr>
          <w:p w14:paraId="4ABB5AF7" w14:textId="77777777" w:rsidR="002E04DE" w:rsidRDefault="002E04DE">
            <w:pPr>
              <w:rPr>
                <w:rFonts w:ascii="Calibri" w:hAnsi="Calibri"/>
                <w:sz w:val="20"/>
                <w:lang w:val="en-GB" w:eastAsia="ja-JP"/>
              </w:rPr>
            </w:pPr>
          </w:p>
        </w:tc>
        <w:tc>
          <w:tcPr>
            <w:tcW w:w="990" w:type="dxa"/>
            <w:tcBorders>
              <w:top w:val="dashSmallGap" w:sz="4" w:space="0" w:color="auto"/>
              <w:left w:val="single" w:sz="6" w:space="0" w:color="auto"/>
              <w:bottom w:val="single" w:sz="6" w:space="0" w:color="auto"/>
              <w:right w:val="single" w:sz="6" w:space="0" w:color="auto"/>
            </w:tcBorders>
          </w:tcPr>
          <w:p w14:paraId="109D9A96" w14:textId="77777777" w:rsidR="002E04DE" w:rsidRDefault="002E04DE">
            <w:pPr>
              <w:rPr>
                <w:rFonts w:ascii="Calibri" w:hAnsi="Calibri"/>
                <w:sz w:val="20"/>
                <w:lang w:val="en-GB" w:eastAsia="ja-JP"/>
              </w:rPr>
            </w:pPr>
          </w:p>
        </w:tc>
        <w:tc>
          <w:tcPr>
            <w:tcW w:w="900" w:type="dxa"/>
            <w:tcBorders>
              <w:top w:val="dashSmallGap" w:sz="4" w:space="0" w:color="auto"/>
              <w:left w:val="single" w:sz="6" w:space="0" w:color="auto"/>
              <w:bottom w:val="single" w:sz="6" w:space="0" w:color="auto"/>
              <w:right w:val="single" w:sz="6" w:space="0" w:color="auto"/>
            </w:tcBorders>
          </w:tcPr>
          <w:p w14:paraId="094032B4"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single" w:sz="6" w:space="0" w:color="auto"/>
              <w:right w:val="single" w:sz="6" w:space="0" w:color="auto"/>
            </w:tcBorders>
          </w:tcPr>
          <w:p w14:paraId="7EE5DE6E" w14:textId="77777777" w:rsidR="002E04DE" w:rsidRDefault="002E04DE">
            <w:pPr>
              <w:rPr>
                <w:rFonts w:ascii="Calibri" w:hAnsi="Calibri"/>
                <w:sz w:val="20"/>
                <w:lang w:val="en-GB" w:eastAsia="ja-JP"/>
              </w:rPr>
            </w:pPr>
          </w:p>
        </w:tc>
        <w:tc>
          <w:tcPr>
            <w:tcW w:w="900" w:type="dxa"/>
            <w:tcBorders>
              <w:top w:val="dashSmallGap" w:sz="4" w:space="0" w:color="auto"/>
              <w:left w:val="single" w:sz="6" w:space="0" w:color="auto"/>
              <w:bottom w:val="single" w:sz="6" w:space="0" w:color="auto"/>
              <w:right w:val="single" w:sz="6" w:space="0" w:color="auto"/>
            </w:tcBorders>
          </w:tcPr>
          <w:p w14:paraId="53932742" w14:textId="77777777" w:rsidR="002E04DE" w:rsidRDefault="002E04DE">
            <w:pPr>
              <w:rPr>
                <w:rFonts w:ascii="Calibri" w:hAnsi="Calibri"/>
                <w:sz w:val="20"/>
                <w:lang w:val="en-GB" w:eastAsia="ja-JP"/>
              </w:rPr>
            </w:pPr>
          </w:p>
        </w:tc>
        <w:tc>
          <w:tcPr>
            <w:tcW w:w="699" w:type="dxa"/>
            <w:tcBorders>
              <w:top w:val="dashSmallGap" w:sz="4" w:space="0" w:color="auto"/>
              <w:left w:val="single" w:sz="6" w:space="0" w:color="auto"/>
              <w:bottom w:val="single" w:sz="6" w:space="0" w:color="auto"/>
              <w:right w:val="single" w:sz="6" w:space="0" w:color="auto"/>
            </w:tcBorders>
          </w:tcPr>
          <w:p w14:paraId="4F55EE36" w14:textId="77777777" w:rsidR="002E04DE" w:rsidRDefault="002E04DE">
            <w:pPr>
              <w:rPr>
                <w:rFonts w:ascii="Calibri" w:hAnsi="Calibri"/>
                <w:sz w:val="20"/>
                <w:lang w:val="en-GB" w:eastAsia="ja-JP"/>
              </w:rPr>
            </w:pPr>
          </w:p>
        </w:tc>
        <w:tc>
          <w:tcPr>
            <w:tcW w:w="164" w:type="dxa"/>
            <w:tcBorders>
              <w:top w:val="dashSmallGap" w:sz="4" w:space="0" w:color="auto"/>
              <w:left w:val="single" w:sz="6" w:space="0" w:color="auto"/>
              <w:bottom w:val="single" w:sz="6" w:space="0" w:color="auto"/>
              <w:right w:val="single" w:sz="6" w:space="0" w:color="auto"/>
            </w:tcBorders>
          </w:tcPr>
          <w:p w14:paraId="2EA0624A" w14:textId="77777777" w:rsidR="002E04DE" w:rsidRDefault="002E04DE">
            <w:pPr>
              <w:rPr>
                <w:rFonts w:ascii="Calibri" w:hAnsi="Calibri"/>
                <w:sz w:val="20"/>
                <w:lang w:val="en-GB" w:eastAsia="ja-JP"/>
              </w:rPr>
            </w:pPr>
          </w:p>
        </w:tc>
        <w:tc>
          <w:tcPr>
            <w:tcW w:w="164" w:type="dxa"/>
            <w:tcBorders>
              <w:top w:val="dashSmallGap" w:sz="4" w:space="0" w:color="auto"/>
              <w:left w:val="single" w:sz="6" w:space="0" w:color="auto"/>
              <w:bottom w:val="single" w:sz="6" w:space="0" w:color="auto"/>
              <w:right w:val="single" w:sz="6" w:space="0" w:color="auto"/>
            </w:tcBorders>
          </w:tcPr>
          <w:p w14:paraId="59E76E19" w14:textId="77777777" w:rsidR="002E04DE" w:rsidRDefault="002E04DE">
            <w:pPr>
              <w:rPr>
                <w:rFonts w:ascii="Calibri" w:hAnsi="Calibri"/>
                <w:sz w:val="20"/>
                <w:lang w:val="en-GB" w:eastAsia="ja-JP"/>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E779E49" w14:textId="77777777" w:rsidR="002E04DE" w:rsidRDefault="002E04DE">
            <w:pPr>
              <w:rPr>
                <w:rFonts w:ascii="Calibri" w:hAnsi="Calibri"/>
                <w:sz w:val="20"/>
                <w:highlight w:val="yellow"/>
                <w:lang w:val="en-GB" w:eastAsia="ja-JP"/>
              </w:rPr>
            </w:pPr>
          </w:p>
        </w:tc>
        <w:tc>
          <w:tcPr>
            <w:tcW w:w="806" w:type="dxa"/>
            <w:tcBorders>
              <w:top w:val="single" w:sz="6" w:space="0" w:color="auto"/>
              <w:left w:val="single" w:sz="6" w:space="0" w:color="auto"/>
              <w:bottom w:val="single" w:sz="6" w:space="0" w:color="auto"/>
              <w:right w:val="single" w:sz="6" w:space="0" w:color="auto"/>
            </w:tcBorders>
          </w:tcPr>
          <w:p w14:paraId="6E000AE4" w14:textId="77777777" w:rsidR="002E04DE" w:rsidRDefault="002E04DE">
            <w:pPr>
              <w:rPr>
                <w:rFonts w:ascii="Calibri" w:hAnsi="Calibri"/>
                <w:sz w:val="20"/>
                <w:highlight w:val="yellow"/>
                <w:lang w:val="en-GB" w:eastAsia="ja-JP"/>
              </w:rPr>
            </w:pPr>
          </w:p>
        </w:tc>
        <w:tc>
          <w:tcPr>
            <w:tcW w:w="1423" w:type="dxa"/>
            <w:tcBorders>
              <w:top w:val="nil"/>
              <w:left w:val="single" w:sz="6" w:space="0" w:color="auto"/>
              <w:bottom w:val="nil"/>
              <w:right w:val="double" w:sz="4" w:space="0" w:color="auto"/>
            </w:tcBorders>
            <w:vAlign w:val="center"/>
          </w:tcPr>
          <w:p w14:paraId="12AECBC2" w14:textId="77777777" w:rsidR="002E04DE" w:rsidRDefault="002E04DE">
            <w:pPr>
              <w:rPr>
                <w:rFonts w:ascii="Calibri" w:hAnsi="Calibri"/>
                <w:sz w:val="20"/>
                <w:highlight w:val="yellow"/>
                <w:lang w:val="en-GB" w:eastAsia="ja-JP"/>
              </w:rPr>
            </w:pPr>
          </w:p>
        </w:tc>
      </w:tr>
      <w:tr w:rsidR="002E04DE" w14:paraId="4F70FDE5" w14:textId="77777777" w:rsidTr="002E04DE">
        <w:trPr>
          <w:cantSplit/>
          <w:jc w:val="center"/>
        </w:trPr>
        <w:tc>
          <w:tcPr>
            <w:tcW w:w="495" w:type="dxa"/>
            <w:vMerge w:val="restart"/>
            <w:tcBorders>
              <w:top w:val="single" w:sz="6" w:space="0" w:color="auto"/>
              <w:left w:val="double" w:sz="4" w:space="0" w:color="auto"/>
              <w:bottom w:val="nil"/>
              <w:right w:val="single" w:sz="6" w:space="0" w:color="auto"/>
            </w:tcBorders>
            <w:vAlign w:val="center"/>
            <w:hideMark/>
          </w:tcPr>
          <w:p w14:paraId="5CC327C1" w14:textId="77777777" w:rsidR="002E04DE" w:rsidRDefault="002E04DE">
            <w:pPr>
              <w:jc w:val="center"/>
              <w:rPr>
                <w:rFonts w:ascii="Calibri" w:hAnsi="Calibri"/>
                <w:sz w:val="20"/>
                <w:lang w:val="en-GB" w:eastAsia="ja-JP"/>
              </w:rPr>
            </w:pPr>
            <w:r>
              <w:rPr>
                <w:rFonts w:ascii="Calibri" w:hAnsi="Calibri"/>
                <w:sz w:val="20"/>
                <w:lang w:val="en-GB" w:eastAsia="ja-JP"/>
              </w:rPr>
              <w:t>n</w:t>
            </w:r>
          </w:p>
        </w:tc>
        <w:tc>
          <w:tcPr>
            <w:tcW w:w="1858" w:type="dxa"/>
            <w:vMerge w:val="restart"/>
            <w:tcBorders>
              <w:top w:val="single" w:sz="6" w:space="0" w:color="auto"/>
              <w:left w:val="single" w:sz="6" w:space="0" w:color="auto"/>
              <w:bottom w:val="nil"/>
              <w:right w:val="single" w:sz="6" w:space="0" w:color="auto"/>
            </w:tcBorders>
          </w:tcPr>
          <w:p w14:paraId="45D8FD17" w14:textId="77777777" w:rsidR="002E04DE" w:rsidRDefault="002E04DE">
            <w:pPr>
              <w:rPr>
                <w:rFonts w:ascii="Calibri" w:hAnsi="Calibri"/>
                <w:sz w:val="20"/>
                <w:lang w:val="en-GB" w:eastAsia="ja-JP"/>
              </w:rPr>
            </w:pPr>
          </w:p>
        </w:tc>
        <w:tc>
          <w:tcPr>
            <w:tcW w:w="912" w:type="dxa"/>
            <w:vMerge w:val="restart"/>
            <w:tcBorders>
              <w:top w:val="single" w:sz="6" w:space="0" w:color="auto"/>
              <w:left w:val="single" w:sz="6" w:space="0" w:color="auto"/>
              <w:bottom w:val="dotted" w:sz="4" w:space="0" w:color="auto"/>
              <w:right w:val="single" w:sz="6" w:space="0" w:color="auto"/>
            </w:tcBorders>
          </w:tcPr>
          <w:p w14:paraId="30723D5D" w14:textId="77777777" w:rsidR="002E04DE" w:rsidRDefault="002E04DE">
            <w:pPr>
              <w:rPr>
                <w:rFonts w:ascii="Calibri" w:hAnsi="Calibri"/>
                <w:sz w:val="20"/>
                <w:lang w:val="en-GB" w:eastAsia="ja-JP"/>
              </w:rPr>
            </w:pPr>
          </w:p>
        </w:tc>
        <w:tc>
          <w:tcPr>
            <w:tcW w:w="720" w:type="dxa"/>
            <w:tcBorders>
              <w:top w:val="single" w:sz="6" w:space="0" w:color="auto"/>
              <w:left w:val="single" w:sz="6" w:space="0" w:color="auto"/>
              <w:bottom w:val="dashSmallGap" w:sz="4" w:space="0" w:color="auto"/>
              <w:right w:val="single" w:sz="6" w:space="0" w:color="auto"/>
            </w:tcBorders>
          </w:tcPr>
          <w:p w14:paraId="29A8E2BE" w14:textId="77777777" w:rsidR="002E04DE" w:rsidRDefault="002E04DE">
            <w:pPr>
              <w:rPr>
                <w:rFonts w:ascii="Calibri" w:hAnsi="Calibri"/>
                <w:sz w:val="20"/>
                <w:lang w:val="en-GB" w:eastAsia="ja-JP"/>
              </w:rPr>
            </w:pPr>
          </w:p>
        </w:tc>
        <w:tc>
          <w:tcPr>
            <w:tcW w:w="990" w:type="dxa"/>
            <w:tcBorders>
              <w:top w:val="single" w:sz="6" w:space="0" w:color="auto"/>
              <w:left w:val="single" w:sz="6" w:space="0" w:color="auto"/>
              <w:bottom w:val="dashSmallGap" w:sz="4" w:space="0" w:color="auto"/>
              <w:right w:val="single" w:sz="6" w:space="0" w:color="auto"/>
            </w:tcBorders>
          </w:tcPr>
          <w:p w14:paraId="4F0F5137"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19AB7BAE" w14:textId="77777777" w:rsidR="002E04DE" w:rsidRDefault="002E04DE">
            <w:pPr>
              <w:rPr>
                <w:rFonts w:ascii="Calibri" w:hAnsi="Calibri"/>
                <w:sz w:val="20"/>
                <w:lang w:val="en-GB" w:eastAsia="ja-JP"/>
              </w:rPr>
            </w:pPr>
          </w:p>
        </w:tc>
        <w:tc>
          <w:tcPr>
            <w:tcW w:w="1080" w:type="dxa"/>
            <w:tcBorders>
              <w:top w:val="single" w:sz="6" w:space="0" w:color="auto"/>
              <w:left w:val="single" w:sz="6" w:space="0" w:color="auto"/>
              <w:bottom w:val="dashSmallGap" w:sz="4" w:space="0" w:color="auto"/>
              <w:right w:val="single" w:sz="6" w:space="0" w:color="auto"/>
            </w:tcBorders>
          </w:tcPr>
          <w:p w14:paraId="62B48DBD"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43AE6919" w14:textId="77777777" w:rsidR="002E04DE" w:rsidRDefault="002E04DE">
            <w:pPr>
              <w:rPr>
                <w:rFonts w:ascii="Calibri" w:hAnsi="Calibri"/>
                <w:sz w:val="20"/>
                <w:lang w:val="en-GB" w:eastAsia="ja-JP"/>
              </w:rPr>
            </w:pPr>
          </w:p>
        </w:tc>
        <w:tc>
          <w:tcPr>
            <w:tcW w:w="990" w:type="dxa"/>
            <w:tcBorders>
              <w:top w:val="single" w:sz="6" w:space="0" w:color="auto"/>
              <w:left w:val="single" w:sz="6" w:space="0" w:color="auto"/>
              <w:bottom w:val="dashSmallGap" w:sz="4" w:space="0" w:color="auto"/>
              <w:right w:val="single" w:sz="6" w:space="0" w:color="auto"/>
            </w:tcBorders>
          </w:tcPr>
          <w:p w14:paraId="1502AAF8" w14:textId="77777777" w:rsidR="002E04DE" w:rsidRDefault="002E04DE">
            <w:pPr>
              <w:rPr>
                <w:rFonts w:ascii="Calibri" w:hAnsi="Calibri"/>
                <w:sz w:val="20"/>
                <w:lang w:val="en-GB" w:eastAsia="ja-JP"/>
              </w:rPr>
            </w:pPr>
          </w:p>
        </w:tc>
        <w:tc>
          <w:tcPr>
            <w:tcW w:w="900" w:type="dxa"/>
            <w:tcBorders>
              <w:top w:val="single" w:sz="6" w:space="0" w:color="auto"/>
              <w:left w:val="single" w:sz="6" w:space="0" w:color="auto"/>
              <w:bottom w:val="dashSmallGap" w:sz="4" w:space="0" w:color="auto"/>
              <w:right w:val="single" w:sz="6" w:space="0" w:color="auto"/>
            </w:tcBorders>
          </w:tcPr>
          <w:p w14:paraId="22659921" w14:textId="77777777" w:rsidR="002E04DE" w:rsidRDefault="002E04DE">
            <w:pPr>
              <w:rPr>
                <w:rFonts w:ascii="Calibri" w:hAnsi="Calibri"/>
                <w:sz w:val="20"/>
                <w:lang w:val="en-GB" w:eastAsia="ja-JP"/>
              </w:rPr>
            </w:pPr>
          </w:p>
        </w:tc>
        <w:tc>
          <w:tcPr>
            <w:tcW w:w="180" w:type="dxa"/>
            <w:tcBorders>
              <w:top w:val="single" w:sz="6" w:space="0" w:color="auto"/>
              <w:left w:val="single" w:sz="6" w:space="0" w:color="auto"/>
              <w:bottom w:val="dashSmallGap" w:sz="4" w:space="0" w:color="auto"/>
              <w:right w:val="single" w:sz="6" w:space="0" w:color="auto"/>
            </w:tcBorders>
          </w:tcPr>
          <w:p w14:paraId="2EB040D6" w14:textId="77777777" w:rsidR="002E04DE" w:rsidRDefault="002E04DE">
            <w:pPr>
              <w:rPr>
                <w:rFonts w:ascii="Calibri" w:hAnsi="Calibri"/>
                <w:sz w:val="20"/>
                <w:lang w:val="en-GB" w:eastAsia="ja-JP"/>
              </w:rPr>
            </w:pPr>
          </w:p>
        </w:tc>
        <w:tc>
          <w:tcPr>
            <w:tcW w:w="900" w:type="dxa"/>
            <w:tcBorders>
              <w:top w:val="single" w:sz="6" w:space="0" w:color="auto"/>
              <w:left w:val="single" w:sz="6" w:space="0" w:color="auto"/>
              <w:bottom w:val="dashSmallGap" w:sz="4" w:space="0" w:color="auto"/>
              <w:right w:val="single" w:sz="6" w:space="0" w:color="auto"/>
            </w:tcBorders>
          </w:tcPr>
          <w:p w14:paraId="3AB40DE9" w14:textId="77777777" w:rsidR="002E04DE" w:rsidRDefault="002E04DE">
            <w:pPr>
              <w:rPr>
                <w:rFonts w:ascii="Calibri" w:hAnsi="Calibri"/>
                <w:sz w:val="20"/>
                <w:lang w:val="en-GB" w:eastAsia="ja-JP"/>
              </w:rPr>
            </w:pPr>
          </w:p>
        </w:tc>
        <w:tc>
          <w:tcPr>
            <w:tcW w:w="699" w:type="dxa"/>
            <w:tcBorders>
              <w:top w:val="single" w:sz="6" w:space="0" w:color="auto"/>
              <w:left w:val="single" w:sz="6" w:space="0" w:color="auto"/>
              <w:bottom w:val="dashSmallGap" w:sz="4" w:space="0" w:color="auto"/>
              <w:right w:val="single" w:sz="6" w:space="0" w:color="auto"/>
            </w:tcBorders>
          </w:tcPr>
          <w:p w14:paraId="28867804" w14:textId="77777777" w:rsidR="002E04DE" w:rsidRDefault="002E04DE">
            <w:pPr>
              <w:rPr>
                <w:rFonts w:ascii="Calibri" w:hAnsi="Calibri"/>
                <w:sz w:val="20"/>
                <w:lang w:val="en-GB" w:eastAsia="ja-JP"/>
              </w:rPr>
            </w:pPr>
          </w:p>
        </w:tc>
        <w:tc>
          <w:tcPr>
            <w:tcW w:w="164" w:type="dxa"/>
            <w:tcBorders>
              <w:top w:val="single" w:sz="6" w:space="0" w:color="auto"/>
              <w:left w:val="single" w:sz="6" w:space="0" w:color="auto"/>
              <w:bottom w:val="dashSmallGap" w:sz="4" w:space="0" w:color="auto"/>
              <w:right w:val="single" w:sz="6" w:space="0" w:color="auto"/>
            </w:tcBorders>
          </w:tcPr>
          <w:p w14:paraId="49B6F929" w14:textId="77777777" w:rsidR="002E04DE" w:rsidRDefault="002E04DE">
            <w:pPr>
              <w:rPr>
                <w:rFonts w:ascii="Calibri" w:hAnsi="Calibri"/>
                <w:sz w:val="20"/>
                <w:lang w:val="en-GB" w:eastAsia="ja-JP"/>
              </w:rPr>
            </w:pPr>
          </w:p>
        </w:tc>
        <w:tc>
          <w:tcPr>
            <w:tcW w:w="164" w:type="dxa"/>
            <w:tcBorders>
              <w:top w:val="single" w:sz="6" w:space="0" w:color="auto"/>
              <w:left w:val="single" w:sz="6" w:space="0" w:color="auto"/>
              <w:bottom w:val="dashSmallGap" w:sz="4" w:space="0" w:color="auto"/>
              <w:right w:val="single" w:sz="6" w:space="0" w:color="auto"/>
            </w:tcBorders>
          </w:tcPr>
          <w:p w14:paraId="0B816D38" w14:textId="77777777" w:rsidR="002E04DE" w:rsidRDefault="002E04DE">
            <w:pPr>
              <w:rPr>
                <w:rFonts w:ascii="Calibri" w:hAnsi="Calibri"/>
                <w:sz w:val="20"/>
                <w:lang w:val="en-GB" w:eastAsia="ja-JP"/>
              </w:rPr>
            </w:pPr>
          </w:p>
        </w:tc>
        <w:tc>
          <w:tcPr>
            <w:tcW w:w="806" w:type="dxa"/>
            <w:tcBorders>
              <w:top w:val="single" w:sz="6" w:space="0" w:color="auto"/>
              <w:left w:val="single" w:sz="6" w:space="0" w:color="auto"/>
              <w:bottom w:val="single" w:sz="6" w:space="0" w:color="auto"/>
              <w:right w:val="single" w:sz="6" w:space="0" w:color="auto"/>
            </w:tcBorders>
          </w:tcPr>
          <w:p w14:paraId="7F47B037" w14:textId="77777777" w:rsidR="002E04DE" w:rsidRDefault="002E04DE">
            <w:pPr>
              <w:rPr>
                <w:rFonts w:ascii="Calibri" w:hAnsi="Calibri"/>
                <w:sz w:val="20"/>
                <w:highlight w:val="yellow"/>
                <w:lang w:val="en-GB" w:eastAsia="ja-JP"/>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C403AFE" w14:textId="77777777" w:rsidR="002E04DE" w:rsidRDefault="002E04DE">
            <w:pPr>
              <w:rPr>
                <w:rFonts w:ascii="Calibri" w:hAnsi="Calibri"/>
                <w:sz w:val="20"/>
                <w:highlight w:val="yellow"/>
                <w:lang w:val="en-GB" w:eastAsia="ja-JP"/>
              </w:rPr>
            </w:pPr>
          </w:p>
        </w:tc>
        <w:tc>
          <w:tcPr>
            <w:tcW w:w="1423" w:type="dxa"/>
            <w:tcBorders>
              <w:top w:val="single" w:sz="6" w:space="0" w:color="auto"/>
              <w:left w:val="single" w:sz="6" w:space="0" w:color="auto"/>
              <w:bottom w:val="nil"/>
              <w:right w:val="double" w:sz="4" w:space="0" w:color="auto"/>
            </w:tcBorders>
            <w:vAlign w:val="center"/>
          </w:tcPr>
          <w:p w14:paraId="47241CC8" w14:textId="77777777" w:rsidR="002E04DE" w:rsidRDefault="002E04DE">
            <w:pPr>
              <w:rPr>
                <w:rFonts w:ascii="Calibri" w:hAnsi="Calibri"/>
                <w:sz w:val="20"/>
                <w:highlight w:val="yellow"/>
                <w:lang w:val="en-GB" w:eastAsia="ja-JP"/>
              </w:rPr>
            </w:pPr>
          </w:p>
        </w:tc>
      </w:tr>
      <w:tr w:rsidR="002E04DE" w14:paraId="221622F0" w14:textId="77777777" w:rsidTr="002E04DE">
        <w:trPr>
          <w:cantSplit/>
          <w:jc w:val="center"/>
        </w:trPr>
        <w:tc>
          <w:tcPr>
            <w:tcW w:w="3985" w:type="dxa"/>
            <w:vMerge/>
            <w:tcBorders>
              <w:top w:val="single" w:sz="6" w:space="0" w:color="auto"/>
              <w:left w:val="double" w:sz="4" w:space="0" w:color="auto"/>
              <w:bottom w:val="nil"/>
              <w:right w:val="single" w:sz="6" w:space="0" w:color="auto"/>
            </w:tcBorders>
            <w:vAlign w:val="center"/>
            <w:hideMark/>
          </w:tcPr>
          <w:p w14:paraId="3CC920D8" w14:textId="77777777" w:rsidR="002E04DE" w:rsidRDefault="002E04DE">
            <w:pPr>
              <w:rPr>
                <w:rFonts w:ascii="Calibri" w:hAnsi="Calibri"/>
                <w:sz w:val="20"/>
                <w:lang w:val="en-GB" w:eastAsia="ja-JP"/>
              </w:rPr>
            </w:pPr>
          </w:p>
        </w:tc>
        <w:tc>
          <w:tcPr>
            <w:tcW w:w="1858" w:type="dxa"/>
            <w:vMerge/>
            <w:tcBorders>
              <w:top w:val="single" w:sz="6" w:space="0" w:color="auto"/>
              <w:left w:val="single" w:sz="6" w:space="0" w:color="auto"/>
              <w:bottom w:val="nil"/>
              <w:right w:val="single" w:sz="6" w:space="0" w:color="auto"/>
            </w:tcBorders>
            <w:vAlign w:val="center"/>
            <w:hideMark/>
          </w:tcPr>
          <w:p w14:paraId="0AFDD278" w14:textId="77777777" w:rsidR="002E04DE" w:rsidRDefault="002E04DE">
            <w:pPr>
              <w:rPr>
                <w:rFonts w:ascii="Calibri" w:hAnsi="Calibri"/>
                <w:sz w:val="20"/>
                <w:lang w:val="en-GB" w:eastAsia="ja-JP"/>
              </w:rPr>
            </w:pPr>
          </w:p>
        </w:tc>
        <w:tc>
          <w:tcPr>
            <w:tcW w:w="8059" w:type="dxa"/>
            <w:vMerge/>
            <w:tcBorders>
              <w:top w:val="single" w:sz="6" w:space="0" w:color="auto"/>
              <w:left w:val="single" w:sz="6" w:space="0" w:color="auto"/>
              <w:bottom w:val="dotted" w:sz="4" w:space="0" w:color="auto"/>
              <w:right w:val="single" w:sz="6" w:space="0" w:color="auto"/>
            </w:tcBorders>
            <w:vAlign w:val="center"/>
            <w:hideMark/>
          </w:tcPr>
          <w:p w14:paraId="467FEA75" w14:textId="77777777" w:rsidR="002E04DE" w:rsidRDefault="002E04DE">
            <w:pPr>
              <w:rPr>
                <w:rFonts w:ascii="Calibri" w:hAnsi="Calibri"/>
                <w:sz w:val="20"/>
                <w:lang w:val="en-GB" w:eastAsia="ja-JP"/>
              </w:rPr>
            </w:pPr>
          </w:p>
        </w:tc>
        <w:tc>
          <w:tcPr>
            <w:tcW w:w="720" w:type="dxa"/>
            <w:tcBorders>
              <w:top w:val="dashSmallGap" w:sz="4" w:space="0" w:color="auto"/>
              <w:left w:val="single" w:sz="6" w:space="0" w:color="auto"/>
              <w:bottom w:val="dotted" w:sz="4" w:space="0" w:color="auto"/>
              <w:right w:val="single" w:sz="6" w:space="0" w:color="auto"/>
            </w:tcBorders>
          </w:tcPr>
          <w:p w14:paraId="3452726E" w14:textId="77777777" w:rsidR="002E04DE" w:rsidRDefault="002E04DE">
            <w:pPr>
              <w:rPr>
                <w:rFonts w:ascii="Calibri" w:hAnsi="Calibri"/>
                <w:sz w:val="20"/>
                <w:lang w:val="en-GB" w:eastAsia="ja-JP"/>
              </w:rPr>
            </w:pPr>
          </w:p>
        </w:tc>
        <w:tc>
          <w:tcPr>
            <w:tcW w:w="990" w:type="dxa"/>
            <w:tcBorders>
              <w:top w:val="dashSmallGap" w:sz="4" w:space="0" w:color="auto"/>
              <w:left w:val="single" w:sz="6" w:space="0" w:color="auto"/>
              <w:bottom w:val="dotted" w:sz="4" w:space="0" w:color="auto"/>
              <w:right w:val="single" w:sz="6" w:space="0" w:color="auto"/>
            </w:tcBorders>
          </w:tcPr>
          <w:p w14:paraId="59FCBD53"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dotted" w:sz="4" w:space="0" w:color="auto"/>
              <w:right w:val="single" w:sz="6" w:space="0" w:color="auto"/>
            </w:tcBorders>
          </w:tcPr>
          <w:p w14:paraId="4FF81169" w14:textId="77777777" w:rsidR="002E04DE" w:rsidRDefault="002E04DE">
            <w:pPr>
              <w:rPr>
                <w:rFonts w:ascii="Calibri" w:hAnsi="Calibri"/>
                <w:sz w:val="20"/>
                <w:lang w:val="en-GB" w:eastAsia="ja-JP"/>
              </w:rPr>
            </w:pPr>
          </w:p>
        </w:tc>
        <w:tc>
          <w:tcPr>
            <w:tcW w:w="1080" w:type="dxa"/>
            <w:tcBorders>
              <w:top w:val="dashSmallGap" w:sz="4" w:space="0" w:color="auto"/>
              <w:left w:val="single" w:sz="6" w:space="0" w:color="auto"/>
              <w:bottom w:val="dotted" w:sz="4" w:space="0" w:color="auto"/>
              <w:right w:val="single" w:sz="6" w:space="0" w:color="auto"/>
            </w:tcBorders>
          </w:tcPr>
          <w:p w14:paraId="7AC0D770"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dotted" w:sz="4" w:space="0" w:color="auto"/>
              <w:right w:val="single" w:sz="6" w:space="0" w:color="auto"/>
            </w:tcBorders>
          </w:tcPr>
          <w:p w14:paraId="5315CBE9" w14:textId="77777777" w:rsidR="002E04DE" w:rsidRDefault="002E04DE">
            <w:pPr>
              <w:rPr>
                <w:rFonts w:ascii="Calibri" w:hAnsi="Calibri"/>
                <w:sz w:val="20"/>
                <w:lang w:val="en-GB" w:eastAsia="ja-JP"/>
              </w:rPr>
            </w:pPr>
          </w:p>
        </w:tc>
        <w:tc>
          <w:tcPr>
            <w:tcW w:w="990" w:type="dxa"/>
            <w:tcBorders>
              <w:top w:val="dashSmallGap" w:sz="4" w:space="0" w:color="auto"/>
              <w:left w:val="single" w:sz="6" w:space="0" w:color="auto"/>
              <w:bottom w:val="dotted" w:sz="4" w:space="0" w:color="auto"/>
              <w:right w:val="single" w:sz="6" w:space="0" w:color="auto"/>
            </w:tcBorders>
          </w:tcPr>
          <w:p w14:paraId="063C9CF7" w14:textId="77777777" w:rsidR="002E04DE" w:rsidRDefault="002E04DE">
            <w:pPr>
              <w:rPr>
                <w:rFonts w:ascii="Calibri" w:hAnsi="Calibri"/>
                <w:sz w:val="20"/>
                <w:lang w:val="en-GB" w:eastAsia="ja-JP"/>
              </w:rPr>
            </w:pPr>
          </w:p>
        </w:tc>
        <w:tc>
          <w:tcPr>
            <w:tcW w:w="900" w:type="dxa"/>
            <w:tcBorders>
              <w:top w:val="dashSmallGap" w:sz="4" w:space="0" w:color="auto"/>
              <w:left w:val="single" w:sz="6" w:space="0" w:color="auto"/>
              <w:bottom w:val="dotted" w:sz="4" w:space="0" w:color="auto"/>
              <w:right w:val="single" w:sz="6" w:space="0" w:color="auto"/>
            </w:tcBorders>
          </w:tcPr>
          <w:p w14:paraId="5E5E51BF" w14:textId="77777777" w:rsidR="002E04DE" w:rsidRDefault="002E04DE">
            <w:pPr>
              <w:rPr>
                <w:rFonts w:ascii="Calibri" w:hAnsi="Calibri"/>
                <w:sz w:val="20"/>
                <w:lang w:val="en-GB" w:eastAsia="ja-JP"/>
              </w:rPr>
            </w:pPr>
          </w:p>
        </w:tc>
        <w:tc>
          <w:tcPr>
            <w:tcW w:w="180" w:type="dxa"/>
            <w:tcBorders>
              <w:top w:val="dashSmallGap" w:sz="4" w:space="0" w:color="auto"/>
              <w:left w:val="single" w:sz="6" w:space="0" w:color="auto"/>
              <w:bottom w:val="dotted" w:sz="4" w:space="0" w:color="auto"/>
              <w:right w:val="single" w:sz="6" w:space="0" w:color="auto"/>
            </w:tcBorders>
          </w:tcPr>
          <w:p w14:paraId="6372F80F" w14:textId="77777777" w:rsidR="002E04DE" w:rsidRDefault="002E04DE">
            <w:pPr>
              <w:rPr>
                <w:rFonts w:ascii="Calibri" w:hAnsi="Calibri"/>
                <w:sz w:val="20"/>
                <w:lang w:val="en-GB" w:eastAsia="ja-JP"/>
              </w:rPr>
            </w:pPr>
          </w:p>
        </w:tc>
        <w:tc>
          <w:tcPr>
            <w:tcW w:w="900" w:type="dxa"/>
            <w:tcBorders>
              <w:top w:val="dashSmallGap" w:sz="4" w:space="0" w:color="auto"/>
              <w:left w:val="single" w:sz="6" w:space="0" w:color="auto"/>
              <w:bottom w:val="dotted" w:sz="4" w:space="0" w:color="auto"/>
              <w:right w:val="single" w:sz="6" w:space="0" w:color="auto"/>
            </w:tcBorders>
          </w:tcPr>
          <w:p w14:paraId="4CA331F6" w14:textId="77777777" w:rsidR="002E04DE" w:rsidRDefault="002E04DE">
            <w:pPr>
              <w:rPr>
                <w:rFonts w:ascii="Calibri" w:hAnsi="Calibri"/>
                <w:sz w:val="20"/>
                <w:lang w:val="en-GB" w:eastAsia="ja-JP"/>
              </w:rPr>
            </w:pPr>
          </w:p>
        </w:tc>
        <w:tc>
          <w:tcPr>
            <w:tcW w:w="699" w:type="dxa"/>
            <w:tcBorders>
              <w:top w:val="dashSmallGap" w:sz="4" w:space="0" w:color="auto"/>
              <w:left w:val="single" w:sz="6" w:space="0" w:color="auto"/>
              <w:bottom w:val="dotted" w:sz="4" w:space="0" w:color="auto"/>
              <w:right w:val="single" w:sz="6" w:space="0" w:color="auto"/>
            </w:tcBorders>
          </w:tcPr>
          <w:p w14:paraId="2BC09464" w14:textId="77777777" w:rsidR="002E04DE" w:rsidRDefault="002E04DE">
            <w:pPr>
              <w:rPr>
                <w:rFonts w:ascii="Calibri" w:hAnsi="Calibri"/>
                <w:sz w:val="20"/>
                <w:lang w:val="en-GB" w:eastAsia="ja-JP"/>
              </w:rPr>
            </w:pPr>
          </w:p>
        </w:tc>
        <w:tc>
          <w:tcPr>
            <w:tcW w:w="164" w:type="dxa"/>
            <w:tcBorders>
              <w:top w:val="dashSmallGap" w:sz="4" w:space="0" w:color="auto"/>
              <w:left w:val="single" w:sz="6" w:space="0" w:color="auto"/>
              <w:bottom w:val="dotted" w:sz="4" w:space="0" w:color="auto"/>
              <w:right w:val="single" w:sz="6" w:space="0" w:color="auto"/>
            </w:tcBorders>
          </w:tcPr>
          <w:p w14:paraId="16099AFF" w14:textId="77777777" w:rsidR="002E04DE" w:rsidRDefault="002E04DE">
            <w:pPr>
              <w:rPr>
                <w:rFonts w:ascii="Calibri" w:hAnsi="Calibri"/>
                <w:sz w:val="20"/>
                <w:lang w:val="en-GB" w:eastAsia="ja-JP"/>
              </w:rPr>
            </w:pPr>
          </w:p>
        </w:tc>
        <w:tc>
          <w:tcPr>
            <w:tcW w:w="164" w:type="dxa"/>
            <w:tcBorders>
              <w:top w:val="dashSmallGap" w:sz="4" w:space="0" w:color="auto"/>
              <w:left w:val="single" w:sz="6" w:space="0" w:color="auto"/>
              <w:bottom w:val="dotted" w:sz="4" w:space="0" w:color="auto"/>
              <w:right w:val="single" w:sz="6" w:space="0" w:color="auto"/>
            </w:tcBorders>
          </w:tcPr>
          <w:p w14:paraId="098BD3E0" w14:textId="77777777" w:rsidR="002E04DE" w:rsidRDefault="002E04DE">
            <w:pPr>
              <w:rPr>
                <w:rFonts w:ascii="Calibri" w:hAnsi="Calibri"/>
                <w:sz w:val="20"/>
                <w:lang w:val="en-GB" w:eastAsia="ja-JP"/>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44BE46F" w14:textId="77777777" w:rsidR="002E04DE" w:rsidRDefault="002E04DE">
            <w:pPr>
              <w:rPr>
                <w:rFonts w:ascii="Calibri" w:hAnsi="Calibri"/>
                <w:sz w:val="20"/>
                <w:highlight w:val="yellow"/>
                <w:lang w:val="en-GB" w:eastAsia="ja-JP"/>
              </w:rPr>
            </w:pPr>
          </w:p>
        </w:tc>
        <w:tc>
          <w:tcPr>
            <w:tcW w:w="806" w:type="dxa"/>
            <w:tcBorders>
              <w:top w:val="single" w:sz="6" w:space="0" w:color="auto"/>
              <w:left w:val="single" w:sz="6" w:space="0" w:color="auto"/>
              <w:bottom w:val="single" w:sz="6" w:space="0" w:color="auto"/>
              <w:right w:val="single" w:sz="6" w:space="0" w:color="auto"/>
            </w:tcBorders>
          </w:tcPr>
          <w:p w14:paraId="7E8748AB" w14:textId="77777777" w:rsidR="002E04DE" w:rsidRDefault="002E04DE">
            <w:pPr>
              <w:rPr>
                <w:rFonts w:ascii="Calibri" w:hAnsi="Calibri"/>
                <w:sz w:val="20"/>
                <w:highlight w:val="yellow"/>
                <w:lang w:val="en-GB" w:eastAsia="ja-JP"/>
              </w:rPr>
            </w:pPr>
          </w:p>
        </w:tc>
        <w:tc>
          <w:tcPr>
            <w:tcW w:w="1423" w:type="dxa"/>
            <w:tcBorders>
              <w:top w:val="nil"/>
              <w:left w:val="single" w:sz="6" w:space="0" w:color="auto"/>
              <w:bottom w:val="nil"/>
              <w:right w:val="double" w:sz="4" w:space="0" w:color="auto"/>
            </w:tcBorders>
            <w:vAlign w:val="center"/>
          </w:tcPr>
          <w:p w14:paraId="26FBB9DD" w14:textId="77777777" w:rsidR="002E04DE" w:rsidRDefault="002E04DE">
            <w:pPr>
              <w:rPr>
                <w:rFonts w:ascii="Calibri" w:hAnsi="Calibri"/>
                <w:sz w:val="20"/>
                <w:highlight w:val="yellow"/>
                <w:lang w:val="en-GB" w:eastAsia="ja-JP"/>
              </w:rPr>
            </w:pPr>
          </w:p>
        </w:tc>
      </w:tr>
      <w:tr w:rsidR="002E04DE" w14:paraId="1DC43BF1" w14:textId="77777777" w:rsidTr="002E04DE">
        <w:trPr>
          <w:cantSplit/>
          <w:trHeight w:hRule="exact" w:val="284"/>
          <w:jc w:val="center"/>
        </w:trPr>
        <w:tc>
          <w:tcPr>
            <w:tcW w:w="495" w:type="dxa"/>
            <w:tcBorders>
              <w:top w:val="single" w:sz="6" w:space="0" w:color="auto"/>
              <w:left w:val="double" w:sz="4" w:space="0" w:color="auto"/>
              <w:bottom w:val="nil"/>
              <w:right w:val="nil"/>
            </w:tcBorders>
          </w:tcPr>
          <w:p w14:paraId="464707E3" w14:textId="77777777" w:rsidR="002E04DE" w:rsidRDefault="002E04DE">
            <w:pPr>
              <w:rPr>
                <w:rFonts w:ascii="Calibri" w:hAnsi="Calibri"/>
                <w:sz w:val="20"/>
                <w:lang w:val="en-GB" w:eastAsia="ja-JP"/>
              </w:rPr>
            </w:pPr>
          </w:p>
        </w:tc>
        <w:tc>
          <w:tcPr>
            <w:tcW w:w="1858" w:type="dxa"/>
            <w:tcBorders>
              <w:top w:val="single" w:sz="6" w:space="0" w:color="auto"/>
              <w:left w:val="nil"/>
              <w:bottom w:val="nil"/>
              <w:right w:val="nil"/>
            </w:tcBorders>
          </w:tcPr>
          <w:p w14:paraId="2E0659DF" w14:textId="77777777" w:rsidR="002E04DE" w:rsidRDefault="002E04DE">
            <w:pPr>
              <w:rPr>
                <w:rFonts w:ascii="Calibri" w:hAnsi="Calibri"/>
                <w:sz w:val="20"/>
                <w:lang w:val="en-GB" w:eastAsia="ja-JP"/>
              </w:rPr>
            </w:pPr>
          </w:p>
        </w:tc>
        <w:tc>
          <w:tcPr>
            <w:tcW w:w="912" w:type="dxa"/>
            <w:tcBorders>
              <w:top w:val="single" w:sz="6" w:space="0" w:color="auto"/>
              <w:left w:val="nil"/>
              <w:bottom w:val="nil"/>
              <w:right w:val="nil"/>
            </w:tcBorders>
          </w:tcPr>
          <w:p w14:paraId="44B281A6" w14:textId="77777777" w:rsidR="002E04DE" w:rsidRDefault="002E04DE">
            <w:pPr>
              <w:rPr>
                <w:rFonts w:ascii="Calibri" w:hAnsi="Calibri"/>
                <w:sz w:val="20"/>
                <w:lang w:val="en-GB" w:eastAsia="ja-JP"/>
              </w:rPr>
            </w:pPr>
          </w:p>
        </w:tc>
        <w:tc>
          <w:tcPr>
            <w:tcW w:w="720" w:type="dxa"/>
            <w:tcBorders>
              <w:top w:val="single" w:sz="6" w:space="0" w:color="auto"/>
              <w:left w:val="nil"/>
              <w:bottom w:val="nil"/>
              <w:right w:val="nil"/>
            </w:tcBorders>
          </w:tcPr>
          <w:p w14:paraId="0F249BA5" w14:textId="77777777" w:rsidR="002E04DE" w:rsidRDefault="002E04DE">
            <w:pPr>
              <w:rPr>
                <w:rFonts w:ascii="Calibri" w:hAnsi="Calibri"/>
                <w:sz w:val="20"/>
                <w:lang w:val="en-GB" w:eastAsia="ja-JP"/>
              </w:rPr>
            </w:pPr>
          </w:p>
        </w:tc>
        <w:tc>
          <w:tcPr>
            <w:tcW w:w="990" w:type="dxa"/>
            <w:tcBorders>
              <w:top w:val="single" w:sz="6" w:space="0" w:color="auto"/>
              <w:left w:val="nil"/>
              <w:bottom w:val="nil"/>
              <w:right w:val="nil"/>
            </w:tcBorders>
          </w:tcPr>
          <w:p w14:paraId="0A73B05B" w14:textId="77777777" w:rsidR="002E04DE" w:rsidRDefault="002E04DE">
            <w:pPr>
              <w:rPr>
                <w:rFonts w:ascii="Calibri" w:hAnsi="Calibri"/>
                <w:sz w:val="20"/>
                <w:lang w:val="en-GB" w:eastAsia="ja-JP"/>
              </w:rPr>
            </w:pPr>
          </w:p>
        </w:tc>
        <w:tc>
          <w:tcPr>
            <w:tcW w:w="180" w:type="dxa"/>
            <w:tcBorders>
              <w:top w:val="single" w:sz="6" w:space="0" w:color="auto"/>
              <w:left w:val="nil"/>
              <w:bottom w:val="nil"/>
              <w:right w:val="nil"/>
            </w:tcBorders>
          </w:tcPr>
          <w:p w14:paraId="13415B5E" w14:textId="77777777" w:rsidR="002E04DE" w:rsidRDefault="002E04DE">
            <w:pPr>
              <w:rPr>
                <w:rFonts w:ascii="Calibri" w:hAnsi="Calibri"/>
                <w:sz w:val="20"/>
                <w:lang w:val="en-GB" w:eastAsia="ja-JP"/>
              </w:rPr>
            </w:pPr>
          </w:p>
        </w:tc>
        <w:tc>
          <w:tcPr>
            <w:tcW w:w="1080" w:type="dxa"/>
            <w:tcBorders>
              <w:top w:val="single" w:sz="6" w:space="0" w:color="auto"/>
              <w:left w:val="nil"/>
              <w:bottom w:val="nil"/>
              <w:right w:val="nil"/>
            </w:tcBorders>
          </w:tcPr>
          <w:p w14:paraId="4D5AE37D" w14:textId="77777777" w:rsidR="002E04DE" w:rsidRDefault="002E04DE">
            <w:pPr>
              <w:rPr>
                <w:rFonts w:ascii="Calibri" w:hAnsi="Calibri"/>
                <w:sz w:val="20"/>
                <w:lang w:val="en-GB" w:eastAsia="ja-JP"/>
              </w:rPr>
            </w:pPr>
          </w:p>
        </w:tc>
        <w:tc>
          <w:tcPr>
            <w:tcW w:w="180" w:type="dxa"/>
            <w:tcBorders>
              <w:top w:val="single" w:sz="6" w:space="0" w:color="auto"/>
              <w:left w:val="nil"/>
              <w:bottom w:val="nil"/>
              <w:right w:val="nil"/>
            </w:tcBorders>
          </w:tcPr>
          <w:p w14:paraId="32D6110C" w14:textId="77777777" w:rsidR="002E04DE" w:rsidRDefault="002E04DE">
            <w:pPr>
              <w:rPr>
                <w:rFonts w:ascii="Calibri" w:hAnsi="Calibri"/>
                <w:sz w:val="20"/>
                <w:lang w:val="en-GB" w:eastAsia="ja-JP"/>
              </w:rPr>
            </w:pPr>
          </w:p>
        </w:tc>
        <w:tc>
          <w:tcPr>
            <w:tcW w:w="990" w:type="dxa"/>
            <w:tcBorders>
              <w:top w:val="single" w:sz="6" w:space="0" w:color="auto"/>
              <w:left w:val="nil"/>
              <w:bottom w:val="nil"/>
              <w:right w:val="nil"/>
            </w:tcBorders>
          </w:tcPr>
          <w:p w14:paraId="5958BCA5" w14:textId="77777777" w:rsidR="002E04DE" w:rsidRDefault="002E04DE">
            <w:pPr>
              <w:rPr>
                <w:rFonts w:ascii="Calibri" w:hAnsi="Calibri"/>
                <w:sz w:val="20"/>
                <w:lang w:val="en-GB" w:eastAsia="ja-JP"/>
              </w:rPr>
            </w:pPr>
          </w:p>
        </w:tc>
        <w:tc>
          <w:tcPr>
            <w:tcW w:w="900" w:type="dxa"/>
            <w:tcBorders>
              <w:top w:val="single" w:sz="6" w:space="0" w:color="auto"/>
              <w:left w:val="nil"/>
              <w:bottom w:val="nil"/>
              <w:right w:val="nil"/>
            </w:tcBorders>
          </w:tcPr>
          <w:p w14:paraId="3C49E420" w14:textId="77777777" w:rsidR="002E04DE" w:rsidRDefault="002E04DE">
            <w:pPr>
              <w:rPr>
                <w:rFonts w:ascii="Calibri" w:hAnsi="Calibri"/>
                <w:sz w:val="20"/>
                <w:lang w:val="en-GB" w:eastAsia="ja-JP"/>
              </w:rPr>
            </w:pPr>
          </w:p>
        </w:tc>
        <w:tc>
          <w:tcPr>
            <w:tcW w:w="180" w:type="dxa"/>
            <w:tcBorders>
              <w:top w:val="single" w:sz="6" w:space="0" w:color="auto"/>
              <w:left w:val="nil"/>
              <w:bottom w:val="nil"/>
              <w:right w:val="nil"/>
            </w:tcBorders>
          </w:tcPr>
          <w:p w14:paraId="79C185D3" w14:textId="77777777" w:rsidR="002E04DE" w:rsidRDefault="002E04DE">
            <w:pPr>
              <w:rPr>
                <w:rFonts w:ascii="Calibri" w:hAnsi="Calibri"/>
                <w:sz w:val="20"/>
                <w:lang w:val="en-GB" w:eastAsia="ja-JP"/>
              </w:rPr>
            </w:pPr>
          </w:p>
        </w:tc>
        <w:tc>
          <w:tcPr>
            <w:tcW w:w="1927" w:type="dxa"/>
            <w:gridSpan w:val="4"/>
            <w:tcBorders>
              <w:top w:val="single" w:sz="6" w:space="0" w:color="auto"/>
              <w:left w:val="single" w:sz="6" w:space="0" w:color="auto"/>
              <w:bottom w:val="single" w:sz="6" w:space="0" w:color="auto"/>
              <w:right w:val="single" w:sz="6" w:space="0" w:color="auto"/>
            </w:tcBorders>
            <w:vAlign w:val="center"/>
            <w:hideMark/>
          </w:tcPr>
          <w:p w14:paraId="1037E691" w14:textId="77777777" w:rsidR="002E04DE" w:rsidRDefault="002E04DE">
            <w:pPr>
              <w:rPr>
                <w:rFonts w:ascii="Calibri" w:hAnsi="Calibri"/>
                <w:lang w:eastAsia="ja-JP"/>
              </w:rPr>
            </w:pPr>
            <w:r>
              <w:rPr>
                <w:rFonts w:ascii="Calibri" w:hAnsi="Calibri"/>
                <w:b/>
                <w:bCs/>
                <w:sz w:val="20"/>
                <w:lang w:val="en-GB" w:eastAsia="ja-JP"/>
              </w:rPr>
              <w:t>Subtotal</w:t>
            </w:r>
          </w:p>
        </w:tc>
        <w:tc>
          <w:tcPr>
            <w:tcW w:w="806" w:type="dxa"/>
            <w:tcBorders>
              <w:top w:val="single" w:sz="6" w:space="0" w:color="auto"/>
              <w:left w:val="nil"/>
              <w:bottom w:val="single" w:sz="6" w:space="0" w:color="auto"/>
              <w:right w:val="single" w:sz="6" w:space="0" w:color="auto"/>
            </w:tcBorders>
          </w:tcPr>
          <w:p w14:paraId="4B950657" w14:textId="77777777" w:rsidR="002E04DE" w:rsidRDefault="002E04DE">
            <w:pPr>
              <w:pStyle w:val="Heading6"/>
              <w:rPr>
                <w:highlight w:val="yellow"/>
                <w:lang w:val="en-US" w:eastAsia="ja-JP"/>
              </w:rPr>
            </w:pPr>
          </w:p>
        </w:tc>
        <w:tc>
          <w:tcPr>
            <w:tcW w:w="806" w:type="dxa"/>
            <w:tcBorders>
              <w:top w:val="single" w:sz="6" w:space="0" w:color="auto"/>
              <w:left w:val="single" w:sz="6" w:space="0" w:color="auto"/>
              <w:bottom w:val="single" w:sz="6" w:space="0" w:color="auto"/>
              <w:right w:val="single" w:sz="6" w:space="0" w:color="auto"/>
            </w:tcBorders>
          </w:tcPr>
          <w:p w14:paraId="2F212441" w14:textId="77777777" w:rsidR="002E04DE" w:rsidRDefault="002E04DE">
            <w:pPr>
              <w:rPr>
                <w:rFonts w:ascii="Calibri" w:hAnsi="Calibri"/>
                <w:sz w:val="20"/>
                <w:highlight w:val="yellow"/>
                <w:lang w:val="en-GB" w:eastAsia="ja-JP"/>
              </w:rPr>
            </w:pPr>
          </w:p>
        </w:tc>
        <w:tc>
          <w:tcPr>
            <w:tcW w:w="1423" w:type="dxa"/>
            <w:tcBorders>
              <w:top w:val="single" w:sz="6" w:space="0" w:color="auto"/>
              <w:left w:val="single" w:sz="6" w:space="0" w:color="auto"/>
              <w:bottom w:val="single" w:sz="6" w:space="0" w:color="auto"/>
              <w:right w:val="double" w:sz="4" w:space="0" w:color="auto"/>
            </w:tcBorders>
            <w:vAlign w:val="center"/>
          </w:tcPr>
          <w:p w14:paraId="257893A1" w14:textId="77777777" w:rsidR="002E04DE" w:rsidRDefault="002E04DE">
            <w:pPr>
              <w:rPr>
                <w:rFonts w:ascii="Calibri" w:hAnsi="Calibri"/>
                <w:sz w:val="20"/>
                <w:highlight w:val="yellow"/>
                <w:lang w:val="en-GB" w:eastAsia="ja-JP"/>
              </w:rPr>
            </w:pPr>
          </w:p>
        </w:tc>
      </w:tr>
      <w:tr w:rsidR="002E04DE" w14:paraId="5FE5C1BA" w14:textId="77777777" w:rsidTr="002E04DE">
        <w:trPr>
          <w:cantSplit/>
          <w:trHeight w:hRule="exact" w:val="284"/>
          <w:jc w:val="center"/>
        </w:trPr>
        <w:tc>
          <w:tcPr>
            <w:tcW w:w="495" w:type="dxa"/>
            <w:tcBorders>
              <w:top w:val="nil"/>
              <w:left w:val="double" w:sz="4" w:space="0" w:color="auto"/>
              <w:bottom w:val="double" w:sz="4" w:space="0" w:color="auto"/>
              <w:right w:val="nil"/>
            </w:tcBorders>
          </w:tcPr>
          <w:p w14:paraId="0C3C45B9" w14:textId="77777777" w:rsidR="002E04DE" w:rsidRDefault="002E04DE">
            <w:pPr>
              <w:rPr>
                <w:rFonts w:ascii="Calibri" w:hAnsi="Calibri"/>
                <w:sz w:val="20"/>
                <w:lang w:val="en-GB" w:eastAsia="ja-JP"/>
              </w:rPr>
            </w:pPr>
          </w:p>
        </w:tc>
        <w:tc>
          <w:tcPr>
            <w:tcW w:w="1858" w:type="dxa"/>
            <w:tcBorders>
              <w:top w:val="nil"/>
              <w:left w:val="nil"/>
              <w:bottom w:val="double" w:sz="4" w:space="0" w:color="auto"/>
              <w:right w:val="nil"/>
            </w:tcBorders>
          </w:tcPr>
          <w:p w14:paraId="7F4B9462" w14:textId="77777777" w:rsidR="002E04DE" w:rsidRDefault="002E04DE">
            <w:pPr>
              <w:rPr>
                <w:rFonts w:ascii="Calibri" w:hAnsi="Calibri"/>
                <w:sz w:val="20"/>
                <w:lang w:val="en-GB" w:eastAsia="ja-JP"/>
              </w:rPr>
            </w:pPr>
          </w:p>
        </w:tc>
        <w:tc>
          <w:tcPr>
            <w:tcW w:w="912" w:type="dxa"/>
            <w:tcBorders>
              <w:top w:val="nil"/>
              <w:left w:val="nil"/>
              <w:bottom w:val="double" w:sz="4" w:space="0" w:color="auto"/>
              <w:right w:val="nil"/>
            </w:tcBorders>
          </w:tcPr>
          <w:p w14:paraId="11886D10" w14:textId="77777777" w:rsidR="002E04DE" w:rsidRDefault="002E04DE">
            <w:pPr>
              <w:rPr>
                <w:rFonts w:ascii="Calibri" w:hAnsi="Calibri"/>
                <w:sz w:val="20"/>
                <w:lang w:val="en-GB" w:eastAsia="ja-JP"/>
              </w:rPr>
            </w:pPr>
          </w:p>
        </w:tc>
        <w:tc>
          <w:tcPr>
            <w:tcW w:w="720" w:type="dxa"/>
            <w:tcBorders>
              <w:top w:val="nil"/>
              <w:left w:val="nil"/>
              <w:bottom w:val="double" w:sz="4" w:space="0" w:color="auto"/>
              <w:right w:val="nil"/>
            </w:tcBorders>
          </w:tcPr>
          <w:p w14:paraId="39CCC339" w14:textId="77777777" w:rsidR="002E04DE" w:rsidRDefault="002E04DE">
            <w:pPr>
              <w:rPr>
                <w:rFonts w:ascii="Calibri" w:hAnsi="Calibri"/>
                <w:sz w:val="20"/>
                <w:lang w:val="en-GB" w:eastAsia="ja-JP"/>
              </w:rPr>
            </w:pPr>
          </w:p>
        </w:tc>
        <w:tc>
          <w:tcPr>
            <w:tcW w:w="990" w:type="dxa"/>
            <w:tcBorders>
              <w:top w:val="nil"/>
              <w:left w:val="nil"/>
              <w:bottom w:val="double" w:sz="4" w:space="0" w:color="auto"/>
              <w:right w:val="nil"/>
            </w:tcBorders>
          </w:tcPr>
          <w:p w14:paraId="7F6A3553" w14:textId="77777777" w:rsidR="002E04DE" w:rsidRDefault="002E04DE">
            <w:pPr>
              <w:rPr>
                <w:rFonts w:ascii="Calibri" w:hAnsi="Calibri"/>
                <w:sz w:val="20"/>
                <w:lang w:val="en-GB" w:eastAsia="ja-JP"/>
              </w:rPr>
            </w:pPr>
          </w:p>
        </w:tc>
        <w:tc>
          <w:tcPr>
            <w:tcW w:w="180" w:type="dxa"/>
            <w:tcBorders>
              <w:top w:val="nil"/>
              <w:left w:val="nil"/>
              <w:bottom w:val="double" w:sz="4" w:space="0" w:color="auto"/>
              <w:right w:val="nil"/>
            </w:tcBorders>
          </w:tcPr>
          <w:p w14:paraId="288CA644" w14:textId="77777777" w:rsidR="002E04DE" w:rsidRDefault="002E04DE">
            <w:pPr>
              <w:rPr>
                <w:rFonts w:ascii="Calibri" w:hAnsi="Calibri"/>
                <w:sz w:val="20"/>
                <w:lang w:val="en-GB" w:eastAsia="ja-JP"/>
              </w:rPr>
            </w:pPr>
          </w:p>
        </w:tc>
        <w:tc>
          <w:tcPr>
            <w:tcW w:w="1080" w:type="dxa"/>
            <w:tcBorders>
              <w:top w:val="nil"/>
              <w:left w:val="nil"/>
              <w:bottom w:val="double" w:sz="4" w:space="0" w:color="auto"/>
              <w:right w:val="nil"/>
            </w:tcBorders>
          </w:tcPr>
          <w:p w14:paraId="36D354F2" w14:textId="77777777" w:rsidR="002E04DE" w:rsidRDefault="002E04DE">
            <w:pPr>
              <w:rPr>
                <w:rFonts w:ascii="Calibri" w:hAnsi="Calibri"/>
                <w:sz w:val="20"/>
                <w:lang w:val="en-GB" w:eastAsia="ja-JP"/>
              </w:rPr>
            </w:pPr>
          </w:p>
        </w:tc>
        <w:tc>
          <w:tcPr>
            <w:tcW w:w="180" w:type="dxa"/>
            <w:tcBorders>
              <w:top w:val="nil"/>
              <w:left w:val="nil"/>
              <w:bottom w:val="double" w:sz="4" w:space="0" w:color="auto"/>
              <w:right w:val="nil"/>
            </w:tcBorders>
          </w:tcPr>
          <w:p w14:paraId="646EA460" w14:textId="77777777" w:rsidR="002E04DE" w:rsidRDefault="002E04DE">
            <w:pPr>
              <w:rPr>
                <w:rFonts w:ascii="Calibri" w:hAnsi="Calibri"/>
                <w:sz w:val="20"/>
                <w:lang w:val="en-GB" w:eastAsia="ja-JP"/>
              </w:rPr>
            </w:pPr>
          </w:p>
        </w:tc>
        <w:tc>
          <w:tcPr>
            <w:tcW w:w="990" w:type="dxa"/>
            <w:tcBorders>
              <w:top w:val="nil"/>
              <w:left w:val="nil"/>
              <w:bottom w:val="double" w:sz="4" w:space="0" w:color="auto"/>
              <w:right w:val="nil"/>
            </w:tcBorders>
          </w:tcPr>
          <w:p w14:paraId="03A4D643" w14:textId="77777777" w:rsidR="002E04DE" w:rsidRDefault="002E04DE">
            <w:pPr>
              <w:rPr>
                <w:rFonts w:ascii="Calibri" w:hAnsi="Calibri"/>
                <w:sz w:val="20"/>
                <w:lang w:val="en-GB" w:eastAsia="ja-JP"/>
              </w:rPr>
            </w:pPr>
          </w:p>
        </w:tc>
        <w:tc>
          <w:tcPr>
            <w:tcW w:w="900" w:type="dxa"/>
            <w:tcBorders>
              <w:top w:val="nil"/>
              <w:left w:val="nil"/>
              <w:bottom w:val="double" w:sz="4" w:space="0" w:color="auto"/>
              <w:right w:val="nil"/>
            </w:tcBorders>
          </w:tcPr>
          <w:p w14:paraId="65BC8495" w14:textId="77777777" w:rsidR="002E04DE" w:rsidRDefault="002E04DE">
            <w:pPr>
              <w:rPr>
                <w:rFonts w:ascii="Calibri" w:hAnsi="Calibri"/>
                <w:sz w:val="20"/>
                <w:lang w:val="en-GB" w:eastAsia="ja-JP"/>
              </w:rPr>
            </w:pPr>
          </w:p>
        </w:tc>
        <w:tc>
          <w:tcPr>
            <w:tcW w:w="180" w:type="dxa"/>
            <w:tcBorders>
              <w:top w:val="nil"/>
              <w:left w:val="nil"/>
              <w:bottom w:val="double" w:sz="4" w:space="0" w:color="auto"/>
              <w:right w:val="nil"/>
            </w:tcBorders>
          </w:tcPr>
          <w:p w14:paraId="0C372378" w14:textId="77777777" w:rsidR="002E04DE" w:rsidRDefault="002E04DE">
            <w:pPr>
              <w:rPr>
                <w:rFonts w:ascii="Calibri" w:hAnsi="Calibri"/>
                <w:sz w:val="20"/>
                <w:lang w:val="en-GB" w:eastAsia="ja-JP"/>
              </w:rPr>
            </w:pPr>
          </w:p>
        </w:tc>
        <w:tc>
          <w:tcPr>
            <w:tcW w:w="1927" w:type="dxa"/>
            <w:gridSpan w:val="4"/>
            <w:tcBorders>
              <w:top w:val="single" w:sz="6" w:space="0" w:color="auto"/>
              <w:left w:val="single" w:sz="6" w:space="0" w:color="auto"/>
              <w:bottom w:val="double" w:sz="4" w:space="0" w:color="auto"/>
              <w:right w:val="single" w:sz="6" w:space="0" w:color="auto"/>
            </w:tcBorders>
            <w:vAlign w:val="center"/>
            <w:hideMark/>
          </w:tcPr>
          <w:p w14:paraId="3A58762E" w14:textId="77777777" w:rsidR="002E04DE" w:rsidRDefault="002E04DE">
            <w:pPr>
              <w:rPr>
                <w:rFonts w:ascii="Calibri" w:hAnsi="Calibri"/>
                <w:b/>
                <w:bCs/>
                <w:sz w:val="20"/>
                <w:lang w:val="en-GB" w:eastAsia="ja-JP"/>
              </w:rPr>
            </w:pPr>
            <w:r>
              <w:rPr>
                <w:rFonts w:ascii="Calibri" w:hAnsi="Calibri"/>
                <w:b/>
                <w:bCs/>
                <w:sz w:val="20"/>
                <w:lang w:val="en-GB" w:eastAsia="ja-JP"/>
              </w:rPr>
              <w:t>Total</w:t>
            </w:r>
          </w:p>
        </w:tc>
        <w:tc>
          <w:tcPr>
            <w:tcW w:w="806" w:type="dxa"/>
            <w:tcBorders>
              <w:top w:val="single" w:sz="6" w:space="0" w:color="auto"/>
              <w:left w:val="nil"/>
              <w:bottom w:val="double" w:sz="4" w:space="0" w:color="auto"/>
              <w:right w:val="single" w:sz="6" w:space="0" w:color="auto"/>
            </w:tcBorders>
            <w:shd w:val="thinDiagCross" w:color="auto" w:fill="auto"/>
          </w:tcPr>
          <w:p w14:paraId="6EBA9667" w14:textId="77777777" w:rsidR="002E04DE" w:rsidRDefault="002E04DE">
            <w:pPr>
              <w:rPr>
                <w:rFonts w:ascii="Calibri" w:hAnsi="Calibri"/>
                <w:sz w:val="20"/>
                <w:highlight w:val="yellow"/>
                <w:lang w:val="en-GB" w:eastAsia="ja-JP"/>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0728E981" w14:textId="77777777" w:rsidR="002E04DE" w:rsidRDefault="002E04DE">
            <w:pPr>
              <w:rPr>
                <w:rFonts w:ascii="Calibri" w:hAnsi="Calibri"/>
                <w:sz w:val="20"/>
                <w:highlight w:val="yellow"/>
                <w:lang w:val="en-GB" w:eastAsia="ja-JP"/>
              </w:rPr>
            </w:pPr>
          </w:p>
        </w:tc>
        <w:tc>
          <w:tcPr>
            <w:tcW w:w="1423" w:type="dxa"/>
            <w:tcBorders>
              <w:top w:val="single" w:sz="6" w:space="0" w:color="auto"/>
              <w:left w:val="single" w:sz="6" w:space="0" w:color="auto"/>
              <w:bottom w:val="double" w:sz="4" w:space="0" w:color="auto"/>
              <w:right w:val="double" w:sz="4" w:space="0" w:color="auto"/>
            </w:tcBorders>
          </w:tcPr>
          <w:p w14:paraId="4792A58C" w14:textId="77777777" w:rsidR="002E04DE" w:rsidRDefault="002E04DE">
            <w:pPr>
              <w:rPr>
                <w:rFonts w:ascii="Calibri" w:hAnsi="Calibri"/>
                <w:sz w:val="20"/>
                <w:highlight w:val="yellow"/>
                <w:lang w:val="en-GB" w:eastAsia="ja-JP"/>
              </w:rPr>
            </w:pPr>
          </w:p>
        </w:tc>
      </w:tr>
    </w:tbl>
    <w:p w14:paraId="0C45DC8F" w14:textId="77777777" w:rsidR="002E04DE" w:rsidRDefault="002E04DE" w:rsidP="002E04DE">
      <w:pPr>
        <w:tabs>
          <w:tab w:val="left" w:pos="2340"/>
        </w:tabs>
        <w:rPr>
          <w:sz w:val="20"/>
          <w:lang w:val="en-GB"/>
        </w:rPr>
      </w:pPr>
    </w:p>
    <w:p w14:paraId="6F2B0136" w14:textId="77777777" w:rsidR="002E04DE" w:rsidRDefault="002E04DE" w:rsidP="002E04DE">
      <w:pPr>
        <w:tabs>
          <w:tab w:val="left" w:pos="360"/>
        </w:tabs>
        <w:rPr>
          <w:rFonts w:ascii="Calibri" w:hAnsi="Calibri"/>
          <w:sz w:val="20"/>
        </w:rPr>
      </w:pPr>
      <w:r>
        <w:rPr>
          <w:rFonts w:ascii="Calibri" w:hAnsi="Calibri"/>
          <w:sz w:val="16"/>
          <w:szCs w:val="16"/>
        </w:rPr>
        <w:t>1</w:t>
      </w:r>
      <w:r>
        <w:rPr>
          <w:rFonts w:ascii="Calibri" w:hAnsi="Calibri"/>
          <w:sz w:val="20"/>
        </w:rPr>
        <w:tab/>
        <w:t>For Key Experts, the input should be indicated individually for the same positions as required under the Data Sheet ITC21.1.</w:t>
      </w:r>
    </w:p>
    <w:p w14:paraId="5FDA5559" w14:textId="77777777" w:rsidR="002E04DE" w:rsidRDefault="002E04DE" w:rsidP="002E04DE">
      <w:pPr>
        <w:tabs>
          <w:tab w:val="left" w:pos="360"/>
        </w:tabs>
        <w:ind w:left="360" w:hanging="360"/>
        <w:jc w:val="both"/>
        <w:rPr>
          <w:rFonts w:ascii="Calibri" w:hAnsi="Calibri"/>
          <w:sz w:val="20"/>
          <w:lang w:val="en-GB"/>
        </w:rPr>
      </w:pPr>
      <w:r>
        <w:rPr>
          <w:rFonts w:ascii="Calibri" w:hAnsi="Calibri"/>
          <w:sz w:val="16"/>
          <w:szCs w:val="16"/>
          <w:lang w:val="en-GB"/>
        </w:rPr>
        <w:lastRenderedPageBreak/>
        <w:t>2</w:t>
      </w:r>
      <w:r>
        <w:rPr>
          <w:rFonts w:ascii="Calibri" w:hAnsi="Calibri"/>
          <w:sz w:val="20"/>
          <w:lang w:val="en-GB"/>
        </w:rPr>
        <w:tab/>
        <w:t>Months are counted from the start of the assignment/mobilization.  One (1) month equals twenty two (22) working (billable) days. One working (billable) day shall be not less than eight (8) working (billable) hours.</w:t>
      </w:r>
    </w:p>
    <w:p w14:paraId="5609245A" w14:textId="77777777" w:rsidR="002E04DE" w:rsidRDefault="002E04DE" w:rsidP="002E04DE">
      <w:pPr>
        <w:tabs>
          <w:tab w:val="left" w:pos="360"/>
        </w:tabs>
        <w:ind w:left="360" w:hanging="360"/>
        <w:jc w:val="both"/>
        <w:rPr>
          <w:rFonts w:ascii="Calibri" w:hAnsi="Calibri"/>
          <w:sz w:val="20"/>
          <w:lang w:val="en-GB"/>
        </w:rPr>
      </w:pPr>
      <w:r>
        <w:rPr>
          <w:rFonts w:ascii="Calibri" w:hAnsi="Calibri"/>
          <w:sz w:val="16"/>
          <w:szCs w:val="16"/>
          <w:lang w:val="en-GB"/>
        </w:rPr>
        <w:t>3</w:t>
      </w:r>
      <w:r>
        <w:rPr>
          <w:rFonts w:ascii="Calibri" w:hAnsi="Calibri"/>
          <w:sz w:val="20"/>
          <w:lang w:val="en-GB"/>
        </w:rPr>
        <w:tab/>
        <w:t>“Home” means work in the office in the expert’s country of residence. “Field” work means work carried out in the Client’s country or any other country outside the expert’s country of residence.</w:t>
      </w:r>
    </w:p>
    <w:p w14:paraId="37C4758D" w14:textId="77777777" w:rsidR="002E04DE" w:rsidRDefault="002E04DE" w:rsidP="002E04DE">
      <w:pPr>
        <w:tabs>
          <w:tab w:val="left" w:pos="360"/>
        </w:tabs>
        <w:rPr>
          <w:sz w:val="20"/>
          <w:lang w:val="en-GB"/>
        </w:rPr>
      </w:pPr>
    </w:p>
    <w:p w14:paraId="06DE686F" w14:textId="77777777" w:rsidR="002E04DE" w:rsidRDefault="002E04DE" w:rsidP="002E04DE">
      <w:pPr>
        <w:tabs>
          <w:tab w:val="left" w:pos="360"/>
        </w:tabs>
        <w:rPr>
          <w:rFonts w:ascii="Calibri" w:hAnsi="Calibri"/>
          <w:sz w:val="20"/>
          <w:lang w:val="en-GB"/>
        </w:rPr>
      </w:pPr>
      <w:r>
        <w:rPr>
          <w:noProof/>
        </w:rPr>
        <mc:AlternateContent>
          <mc:Choice Requires="wps">
            <w:drawing>
              <wp:anchor distT="0" distB="0" distL="114300" distR="114300" simplePos="0" relativeHeight="251657216" behindDoc="0" locked="0" layoutInCell="1" allowOverlap="1" wp14:anchorId="2CF70F9F" wp14:editId="1D1F1284">
                <wp:simplePos x="0" y="0"/>
                <wp:positionH relativeFrom="column">
                  <wp:posOffset>114300</wp:posOffset>
                </wp:positionH>
                <wp:positionV relativeFrom="paragraph">
                  <wp:posOffset>17145</wp:posOffset>
                </wp:positionV>
                <wp:extent cx="457200" cy="90170"/>
                <wp:effectExtent l="0" t="0" r="19050" b="241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4414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0C956" id="Rectangle 8" o:spid="_x0000_s1026" style="position:absolute;margin-left:9pt;margin-top:1.3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QI88ThkCAAA7BAAADgAAAAAAAAAAAAAAAAAuAgAAZHJzL2Uyb0RvYy54bWxQSwECLQAUAAYACAAA&#10;ACEAKTWHr9kAAAAGAQAADwAAAAAAAAAAAAAAAABzBAAAZHJzL2Rvd25yZXYueG1sUEsFBgAAAAAE&#10;AAQA8wAAAHkFAAAAAA==&#10;" fillcolor="black"/>
            </w:pict>
          </mc:Fallback>
        </mc:AlternateContent>
      </w:r>
      <w:r>
        <w:rPr>
          <w:sz w:val="20"/>
          <w:lang w:val="en-GB"/>
        </w:rPr>
        <w:t xml:space="preserve">                       </w:t>
      </w:r>
      <w:r>
        <w:rPr>
          <w:rFonts w:ascii="Calibri" w:hAnsi="Calibri"/>
          <w:sz w:val="20"/>
          <w:lang w:val="en-GB"/>
        </w:rPr>
        <w:t>Full time input</w:t>
      </w:r>
    </w:p>
    <w:p w14:paraId="1D59255F" w14:textId="77777777" w:rsidR="002E04DE" w:rsidRDefault="002E04DE" w:rsidP="002E04DE">
      <w:pPr>
        <w:tabs>
          <w:tab w:val="left" w:pos="360"/>
        </w:tabs>
        <w:rPr>
          <w:rFonts w:ascii="Calibri" w:hAnsi="Calibri"/>
          <w:sz w:val="20"/>
          <w:lang w:val="en-GB"/>
        </w:rPr>
      </w:pPr>
      <w:r>
        <w:rPr>
          <w:noProof/>
        </w:rPr>
        <mc:AlternateContent>
          <mc:Choice Requires="wps">
            <w:drawing>
              <wp:anchor distT="0" distB="0" distL="114300" distR="114300" simplePos="0" relativeHeight="251658240" behindDoc="0" locked="0" layoutInCell="1" allowOverlap="1" wp14:anchorId="4C161DEE" wp14:editId="07871459">
                <wp:simplePos x="0" y="0"/>
                <wp:positionH relativeFrom="column">
                  <wp:posOffset>114300</wp:posOffset>
                </wp:positionH>
                <wp:positionV relativeFrom="paragraph">
                  <wp:posOffset>23495</wp:posOffset>
                </wp:positionV>
                <wp:extent cx="457200" cy="90170"/>
                <wp:effectExtent l="0" t="0" r="19050" b="241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44145"/>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0EFBF" id="Rectangle 7" o:spid="_x0000_s1026" style="position:absolute;margin-left:9pt;margin-top:1.8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" fillcolor="black">
                <v:fill r:id="rId54" o:title="" type="pattern"/>
              </v:rect>
            </w:pict>
          </mc:Fallback>
        </mc:AlternateContent>
      </w:r>
      <w:r>
        <w:rPr>
          <w:rFonts w:ascii="Calibri" w:hAnsi="Calibri"/>
          <w:sz w:val="20"/>
          <w:lang w:val="en-GB"/>
        </w:rPr>
        <w:t xml:space="preserve">                         Part time input</w:t>
      </w:r>
    </w:p>
    <w:p w14:paraId="7FFB6614" w14:textId="77777777" w:rsidR="002E04DE" w:rsidRDefault="002E04DE" w:rsidP="002E04DE">
      <w:pPr>
        <w:rPr>
          <w:rFonts w:ascii="Calibri" w:hAnsi="Calibri"/>
          <w:sz w:val="20"/>
          <w:lang w:val="en-GB"/>
        </w:rPr>
        <w:sectPr w:rsidR="002E04DE">
          <w:pgSz w:w="16839" w:h="11907" w:orient="landscape"/>
          <w:pgMar w:top="1134" w:right="1417" w:bottom="1134" w:left="1417" w:header="720" w:footer="720" w:gutter="0"/>
          <w:paperSrc w:first="7" w:other="7"/>
          <w:cols w:space="720"/>
        </w:sectPr>
      </w:pPr>
    </w:p>
    <w:p w14:paraId="6A8812C9" w14:textId="77777777" w:rsidR="002E04DE" w:rsidRDefault="002E04DE" w:rsidP="002E04DE">
      <w:pPr>
        <w:tabs>
          <w:tab w:val="left" w:pos="360"/>
        </w:tabs>
        <w:rPr>
          <w:rFonts w:ascii="Calibri" w:hAnsi="Calibri"/>
          <w:sz w:val="20"/>
          <w:lang w:val="en-GB"/>
        </w:rPr>
      </w:pPr>
    </w:p>
    <w:p w14:paraId="01459D3D" w14:textId="77777777" w:rsidR="002E04DE" w:rsidRDefault="002E04DE" w:rsidP="002E04DE">
      <w:pPr>
        <w:tabs>
          <w:tab w:val="left" w:pos="360"/>
        </w:tabs>
        <w:rPr>
          <w:sz w:val="20"/>
          <w:lang w:val="en-GB"/>
        </w:rPr>
      </w:pPr>
    </w:p>
    <w:p w14:paraId="66ADD612" w14:textId="77777777" w:rsidR="002E04DE" w:rsidRDefault="002E04DE" w:rsidP="002E04DE">
      <w:pPr>
        <w:tabs>
          <w:tab w:val="left" w:pos="360"/>
        </w:tabs>
      </w:pPr>
    </w:p>
    <w:p w14:paraId="35FA5120" w14:textId="77777777" w:rsidR="002E04DE" w:rsidRDefault="002E04DE" w:rsidP="002E04DE">
      <w:pPr>
        <w:jc w:val="center"/>
        <w:rPr>
          <w:rFonts w:ascii="Times New Roman Bold" w:hAnsi="Times New Roman Bold"/>
          <w:b/>
          <w:smallCaps/>
          <w:sz w:val="28"/>
          <w:szCs w:val="28"/>
        </w:rPr>
      </w:pPr>
      <w:r>
        <w:rPr>
          <w:rFonts w:ascii="Times New Roman Bold" w:hAnsi="Times New Roman Bold"/>
          <w:b/>
          <w:smallCaps/>
          <w:sz w:val="28"/>
          <w:szCs w:val="28"/>
        </w:rPr>
        <w:t>Form TECH-6</w:t>
      </w:r>
    </w:p>
    <w:p w14:paraId="5F06FCBC" w14:textId="77777777" w:rsidR="002E04DE" w:rsidRDefault="002E04DE" w:rsidP="002E04DE">
      <w:pPr>
        <w:jc w:val="center"/>
        <w:rPr>
          <w:rFonts w:ascii="Times New Roman Bold" w:hAnsi="Times New Roman Bold"/>
          <w:b/>
          <w:smallCaps/>
          <w:sz w:val="28"/>
          <w:szCs w:val="28"/>
        </w:rPr>
      </w:pPr>
      <w:r>
        <w:rPr>
          <w:rFonts w:ascii="Times New Roman Bold" w:hAnsi="Times New Roman Bold"/>
          <w:b/>
          <w:smallCaps/>
          <w:sz w:val="28"/>
          <w:szCs w:val="28"/>
        </w:rPr>
        <w:t>(Continued)</w:t>
      </w:r>
    </w:p>
    <w:p w14:paraId="2A1A9669" w14:textId="77777777" w:rsidR="002E04DE" w:rsidRDefault="002E04DE" w:rsidP="002E04DE">
      <w:pPr>
        <w:jc w:val="center"/>
        <w:rPr>
          <w:rFonts w:ascii="Times New Roman Bold" w:hAnsi="Times New Roman Bold"/>
          <w:b/>
          <w:smallCaps/>
          <w:sz w:val="28"/>
          <w:szCs w:val="28"/>
        </w:rPr>
      </w:pPr>
    </w:p>
    <w:p w14:paraId="5908F304" w14:textId="77777777" w:rsidR="002E04DE" w:rsidRDefault="002E04DE" w:rsidP="002E04DE">
      <w:pPr>
        <w:jc w:val="center"/>
        <w:rPr>
          <w:rFonts w:ascii="Times New Roman Bold" w:hAnsi="Times New Roman Bold"/>
          <w:b/>
          <w:smallCaps/>
          <w:sz w:val="28"/>
          <w:szCs w:val="28"/>
        </w:rPr>
      </w:pPr>
      <w:r>
        <w:rPr>
          <w:rFonts w:ascii="Times New Roman Bold" w:hAnsi="Times New Roman Bold"/>
          <w:b/>
          <w:smallCaps/>
          <w:sz w:val="28"/>
          <w:szCs w:val="28"/>
        </w:rPr>
        <w:t>CURRICULUM VITAE (CV)</w:t>
      </w:r>
    </w:p>
    <w:p w14:paraId="475FB51F" w14:textId="77777777" w:rsidR="002E04DE" w:rsidRDefault="002E04DE" w:rsidP="002E04DE"/>
    <w:p w14:paraId="3DB449D8" w14:textId="77777777" w:rsidR="002E04DE" w:rsidRDefault="002E04DE" w:rsidP="002E04DE">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90"/>
        <w:gridCol w:w="6039"/>
      </w:tblGrid>
      <w:tr w:rsidR="002E04DE" w14:paraId="16F58678" w14:textId="77777777" w:rsidTr="002E04DE">
        <w:tc>
          <w:tcPr>
            <w:tcW w:w="3618" w:type="dxa"/>
            <w:tcBorders>
              <w:top w:val="single" w:sz="4" w:space="0" w:color="000000"/>
              <w:left w:val="single" w:sz="4" w:space="0" w:color="000000"/>
              <w:bottom w:val="single" w:sz="4" w:space="0" w:color="000000"/>
              <w:right w:val="single" w:sz="4" w:space="0" w:color="000000"/>
            </w:tcBorders>
            <w:hideMark/>
          </w:tcPr>
          <w:p w14:paraId="4881A64E" w14:textId="77777777" w:rsidR="002E04DE" w:rsidRDefault="002E04DE">
            <w:pPr>
              <w:jc w:val="both"/>
              <w:rPr>
                <w:rFonts w:ascii="Calibri" w:hAnsi="Calibri"/>
                <w:lang w:eastAsia="ja-JP"/>
              </w:rPr>
            </w:pPr>
            <w:r>
              <w:rPr>
                <w:rFonts w:ascii="Calibri" w:hAnsi="Calibri"/>
                <w:b/>
                <w:sz w:val="22"/>
                <w:szCs w:val="22"/>
                <w:lang w:eastAsia="ja-JP"/>
              </w:rPr>
              <w:t>Position Title and No.</w:t>
            </w:r>
          </w:p>
        </w:tc>
        <w:tc>
          <w:tcPr>
            <w:tcW w:w="6129" w:type="dxa"/>
            <w:tcBorders>
              <w:top w:val="single" w:sz="4" w:space="0" w:color="000000"/>
              <w:left w:val="single" w:sz="4" w:space="0" w:color="000000"/>
              <w:bottom w:val="single" w:sz="4" w:space="0" w:color="000000"/>
              <w:right w:val="single" w:sz="4" w:space="0" w:color="000000"/>
            </w:tcBorders>
            <w:hideMark/>
          </w:tcPr>
          <w:p w14:paraId="30D5D913" w14:textId="77777777" w:rsidR="002E04DE" w:rsidRDefault="002E04DE">
            <w:pPr>
              <w:jc w:val="both"/>
              <w:rPr>
                <w:rFonts w:ascii="Calibri" w:hAnsi="Calibri"/>
                <w:i/>
                <w:sz w:val="20"/>
                <w:szCs w:val="20"/>
                <w:lang w:eastAsia="ja-JP"/>
              </w:rPr>
            </w:pPr>
            <w:r>
              <w:rPr>
                <w:rFonts w:ascii="Calibri" w:hAnsi="Calibri"/>
                <w:i/>
                <w:sz w:val="20"/>
                <w:szCs w:val="20"/>
                <w:lang w:eastAsia="ja-JP"/>
              </w:rPr>
              <w:t>{e.g., K-1, TEAM LEADER}</w:t>
            </w:r>
          </w:p>
        </w:tc>
      </w:tr>
      <w:tr w:rsidR="002E04DE" w14:paraId="2C8DFEDE" w14:textId="77777777" w:rsidTr="002E04DE">
        <w:tc>
          <w:tcPr>
            <w:tcW w:w="3618" w:type="dxa"/>
            <w:tcBorders>
              <w:top w:val="single" w:sz="4" w:space="0" w:color="000000"/>
              <w:left w:val="single" w:sz="4" w:space="0" w:color="000000"/>
              <w:bottom w:val="single" w:sz="4" w:space="0" w:color="000000"/>
              <w:right w:val="single" w:sz="4" w:space="0" w:color="000000"/>
            </w:tcBorders>
            <w:hideMark/>
          </w:tcPr>
          <w:p w14:paraId="643477E4" w14:textId="77777777" w:rsidR="002E04DE" w:rsidRDefault="002E04DE">
            <w:pPr>
              <w:jc w:val="both"/>
              <w:rPr>
                <w:rFonts w:ascii="Calibri" w:hAnsi="Calibri"/>
                <w:lang w:eastAsia="ja-JP"/>
              </w:rPr>
            </w:pPr>
            <w:r>
              <w:rPr>
                <w:rFonts w:ascii="Calibri" w:hAnsi="Calibri"/>
                <w:b/>
                <w:sz w:val="22"/>
                <w:szCs w:val="22"/>
                <w:lang w:eastAsia="ja-JP"/>
              </w:rPr>
              <w:t>Name of Expert:</w:t>
            </w:r>
            <w:r>
              <w:rPr>
                <w:rFonts w:ascii="Calibri" w:hAnsi="Calibri"/>
                <w:sz w:val="22"/>
                <w:szCs w:val="22"/>
                <w:lang w:eastAsia="ja-JP"/>
              </w:rPr>
              <w:t xml:space="preserve"> </w:t>
            </w:r>
          </w:p>
        </w:tc>
        <w:tc>
          <w:tcPr>
            <w:tcW w:w="6129" w:type="dxa"/>
            <w:tcBorders>
              <w:top w:val="single" w:sz="4" w:space="0" w:color="000000"/>
              <w:left w:val="single" w:sz="4" w:space="0" w:color="000000"/>
              <w:bottom w:val="single" w:sz="4" w:space="0" w:color="000000"/>
              <w:right w:val="single" w:sz="4" w:space="0" w:color="000000"/>
            </w:tcBorders>
            <w:hideMark/>
          </w:tcPr>
          <w:p w14:paraId="4BE85EE9" w14:textId="77777777" w:rsidR="002E04DE" w:rsidRDefault="002E04DE">
            <w:pPr>
              <w:jc w:val="both"/>
              <w:rPr>
                <w:rFonts w:ascii="Calibri" w:hAnsi="Calibri"/>
                <w:i/>
                <w:sz w:val="20"/>
                <w:szCs w:val="20"/>
                <w:lang w:eastAsia="ja-JP"/>
              </w:rPr>
            </w:pPr>
            <w:r>
              <w:rPr>
                <w:rFonts w:ascii="Calibri" w:hAnsi="Calibri"/>
                <w:i/>
                <w:sz w:val="20"/>
                <w:szCs w:val="20"/>
                <w:lang w:eastAsia="ja-JP"/>
              </w:rPr>
              <w:t>{Insert full name}</w:t>
            </w:r>
          </w:p>
        </w:tc>
      </w:tr>
      <w:tr w:rsidR="002E04DE" w14:paraId="296CE72D" w14:textId="77777777" w:rsidTr="002E04DE">
        <w:tc>
          <w:tcPr>
            <w:tcW w:w="3618" w:type="dxa"/>
            <w:tcBorders>
              <w:top w:val="single" w:sz="4" w:space="0" w:color="000000"/>
              <w:left w:val="single" w:sz="4" w:space="0" w:color="000000"/>
              <w:bottom w:val="single" w:sz="4" w:space="0" w:color="000000"/>
              <w:right w:val="single" w:sz="4" w:space="0" w:color="000000"/>
            </w:tcBorders>
            <w:hideMark/>
          </w:tcPr>
          <w:p w14:paraId="5E77458A" w14:textId="77777777" w:rsidR="002E04DE" w:rsidRDefault="002E04DE">
            <w:pPr>
              <w:jc w:val="both"/>
              <w:rPr>
                <w:rFonts w:ascii="Calibri" w:hAnsi="Calibri"/>
                <w:lang w:eastAsia="ja-JP"/>
              </w:rPr>
            </w:pPr>
            <w:r>
              <w:rPr>
                <w:rFonts w:ascii="Calibri" w:hAnsi="Calibri"/>
                <w:b/>
                <w:sz w:val="22"/>
                <w:szCs w:val="22"/>
                <w:lang w:eastAsia="ja-JP"/>
              </w:rPr>
              <w:t>Date of Birth:</w:t>
            </w:r>
          </w:p>
        </w:tc>
        <w:tc>
          <w:tcPr>
            <w:tcW w:w="6129" w:type="dxa"/>
            <w:tcBorders>
              <w:top w:val="single" w:sz="4" w:space="0" w:color="000000"/>
              <w:left w:val="single" w:sz="4" w:space="0" w:color="000000"/>
              <w:bottom w:val="single" w:sz="4" w:space="0" w:color="000000"/>
              <w:right w:val="single" w:sz="4" w:space="0" w:color="000000"/>
            </w:tcBorders>
            <w:hideMark/>
          </w:tcPr>
          <w:p w14:paraId="20B3B67F" w14:textId="77777777" w:rsidR="002E04DE" w:rsidRDefault="002E04DE">
            <w:pPr>
              <w:jc w:val="both"/>
              <w:rPr>
                <w:rFonts w:ascii="Calibri" w:hAnsi="Calibri"/>
                <w:i/>
                <w:sz w:val="20"/>
                <w:szCs w:val="20"/>
                <w:lang w:eastAsia="ja-JP"/>
              </w:rPr>
            </w:pPr>
            <w:r>
              <w:rPr>
                <w:rFonts w:ascii="Calibri" w:hAnsi="Calibri"/>
                <w:i/>
                <w:sz w:val="20"/>
                <w:szCs w:val="20"/>
                <w:lang w:eastAsia="ja-JP"/>
              </w:rPr>
              <w:t>{day/month/year}</w:t>
            </w:r>
          </w:p>
        </w:tc>
      </w:tr>
      <w:tr w:rsidR="002E04DE" w14:paraId="3CABD85E" w14:textId="77777777" w:rsidTr="002E04DE">
        <w:tc>
          <w:tcPr>
            <w:tcW w:w="3618" w:type="dxa"/>
            <w:tcBorders>
              <w:top w:val="single" w:sz="4" w:space="0" w:color="000000"/>
              <w:left w:val="single" w:sz="4" w:space="0" w:color="000000"/>
              <w:bottom w:val="single" w:sz="4" w:space="0" w:color="000000"/>
              <w:right w:val="single" w:sz="4" w:space="0" w:color="000000"/>
            </w:tcBorders>
            <w:hideMark/>
          </w:tcPr>
          <w:p w14:paraId="51ED764C" w14:textId="77777777" w:rsidR="002E04DE" w:rsidRDefault="002E04DE">
            <w:pPr>
              <w:jc w:val="both"/>
              <w:rPr>
                <w:rFonts w:ascii="Calibri" w:hAnsi="Calibri"/>
                <w:lang w:eastAsia="ja-JP"/>
              </w:rPr>
            </w:pPr>
            <w:r>
              <w:rPr>
                <w:rFonts w:ascii="Calibri" w:hAnsi="Calibri"/>
                <w:b/>
                <w:sz w:val="22"/>
                <w:szCs w:val="22"/>
                <w:lang w:eastAsia="ja-JP"/>
              </w:rPr>
              <w:t>Country of Citizenship/Residence</w:t>
            </w:r>
          </w:p>
        </w:tc>
        <w:tc>
          <w:tcPr>
            <w:tcW w:w="6129" w:type="dxa"/>
            <w:tcBorders>
              <w:top w:val="single" w:sz="4" w:space="0" w:color="000000"/>
              <w:left w:val="single" w:sz="4" w:space="0" w:color="000000"/>
              <w:bottom w:val="single" w:sz="4" w:space="0" w:color="000000"/>
              <w:right w:val="single" w:sz="4" w:space="0" w:color="000000"/>
            </w:tcBorders>
          </w:tcPr>
          <w:p w14:paraId="1DE0305B" w14:textId="77777777" w:rsidR="002E04DE" w:rsidRDefault="002E04DE">
            <w:pPr>
              <w:jc w:val="both"/>
              <w:rPr>
                <w:rFonts w:ascii="Calibri" w:hAnsi="Calibri"/>
                <w:lang w:eastAsia="ja-JP"/>
              </w:rPr>
            </w:pPr>
          </w:p>
        </w:tc>
      </w:tr>
    </w:tbl>
    <w:p w14:paraId="279868AA" w14:textId="77777777" w:rsidR="002E04DE" w:rsidRDefault="002E04DE" w:rsidP="002E04DE">
      <w:pPr>
        <w:jc w:val="both"/>
      </w:pPr>
    </w:p>
    <w:p w14:paraId="1CF4056C" w14:textId="77777777" w:rsidR="002E04DE" w:rsidRDefault="002E04DE" w:rsidP="002E04DE">
      <w:pPr>
        <w:jc w:val="both"/>
        <w:rPr>
          <w:sz w:val="18"/>
        </w:rPr>
      </w:pPr>
      <w:r>
        <w:rPr>
          <w:b/>
        </w:rPr>
        <w:t xml:space="preserve">Education: </w:t>
      </w:r>
      <w:r>
        <w:rPr>
          <w:i/>
          <w:color w:val="1F497D"/>
        </w:rPr>
        <w:t>{List college/university or other specialized education, giving names of educational institutions, dates attended, degree(s)/diploma(s) obtained}</w:t>
      </w:r>
    </w:p>
    <w:p w14:paraId="5880B488" w14:textId="77777777" w:rsidR="002E04DE" w:rsidRDefault="002E04DE" w:rsidP="002E04DE">
      <w:pPr>
        <w:jc w:val="both"/>
        <w:rPr>
          <w:b/>
        </w:rPr>
      </w:pPr>
      <w:r>
        <w:rPr>
          <w:b/>
        </w:rPr>
        <w:t>________________________________________________________________________</w:t>
      </w:r>
    </w:p>
    <w:p w14:paraId="5C9ABD5D" w14:textId="77777777" w:rsidR="002E04DE" w:rsidRDefault="002E04DE" w:rsidP="002E04DE">
      <w:pPr>
        <w:jc w:val="both"/>
        <w:rPr>
          <w:b/>
        </w:rPr>
      </w:pPr>
      <w:r>
        <w:rPr>
          <w:b/>
        </w:rPr>
        <w:t>________________________________________________________________________</w:t>
      </w:r>
    </w:p>
    <w:p w14:paraId="375F9192" w14:textId="77777777" w:rsidR="002E04DE" w:rsidRDefault="002E04DE" w:rsidP="002E04DE">
      <w:pPr>
        <w:jc w:val="both"/>
        <w:rPr>
          <w:b/>
        </w:rPr>
      </w:pPr>
    </w:p>
    <w:p w14:paraId="68606062" w14:textId="77777777" w:rsidR="002E04DE" w:rsidRDefault="002E04DE" w:rsidP="002E04DE">
      <w:pPr>
        <w:jc w:val="both"/>
        <w:rPr>
          <w:i/>
          <w:color w:val="1F497D"/>
          <w:sz w:val="18"/>
        </w:rPr>
      </w:pPr>
      <w:r>
        <w:rPr>
          <w:b/>
        </w:rPr>
        <w:t xml:space="preserve">Employment record relevant to the assignment: </w:t>
      </w:r>
      <w:r>
        <w:rPr>
          <w:i/>
          <w:color w:val="1F497D"/>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545E8157" w14:textId="77777777" w:rsidR="002E04DE" w:rsidRDefault="002E04DE" w:rsidP="002E04DE">
      <w:pPr>
        <w:jc w:val="both"/>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9"/>
        <w:gridCol w:w="3294"/>
        <w:gridCol w:w="2270"/>
        <w:gridCol w:w="2796"/>
      </w:tblGrid>
      <w:tr w:rsidR="002E04DE" w14:paraId="616DEDC5" w14:textId="77777777" w:rsidTr="002E04DE">
        <w:tc>
          <w:tcPr>
            <w:tcW w:w="1278" w:type="dxa"/>
            <w:tcBorders>
              <w:top w:val="single" w:sz="4" w:space="0" w:color="000000"/>
              <w:left w:val="single" w:sz="4" w:space="0" w:color="000000"/>
              <w:bottom w:val="single" w:sz="4" w:space="0" w:color="000000"/>
              <w:right w:val="single" w:sz="4" w:space="0" w:color="000000"/>
            </w:tcBorders>
            <w:hideMark/>
          </w:tcPr>
          <w:p w14:paraId="4894DC78" w14:textId="77777777" w:rsidR="002E04DE" w:rsidRDefault="002E04DE">
            <w:pPr>
              <w:jc w:val="both"/>
              <w:rPr>
                <w:rFonts w:ascii="Calibri" w:hAnsi="Calibri"/>
                <w:b/>
                <w:lang w:eastAsia="ja-JP"/>
              </w:rPr>
            </w:pPr>
            <w:r>
              <w:rPr>
                <w:rFonts w:ascii="Calibri" w:hAnsi="Calibri"/>
                <w:b/>
                <w:sz w:val="22"/>
                <w:szCs w:val="22"/>
                <w:lang w:eastAsia="ja-JP"/>
              </w:rPr>
              <w:t>Period</w:t>
            </w:r>
          </w:p>
        </w:tc>
        <w:tc>
          <w:tcPr>
            <w:tcW w:w="3330" w:type="dxa"/>
            <w:tcBorders>
              <w:top w:val="single" w:sz="4" w:space="0" w:color="000000"/>
              <w:left w:val="single" w:sz="4" w:space="0" w:color="000000"/>
              <w:bottom w:val="single" w:sz="4" w:space="0" w:color="000000"/>
              <w:right w:val="single" w:sz="4" w:space="0" w:color="000000"/>
            </w:tcBorders>
            <w:hideMark/>
          </w:tcPr>
          <w:p w14:paraId="11DAB6B9" w14:textId="77777777" w:rsidR="002E04DE" w:rsidRDefault="002E04DE">
            <w:pPr>
              <w:jc w:val="both"/>
              <w:rPr>
                <w:rFonts w:ascii="Calibri" w:hAnsi="Calibri"/>
                <w:b/>
                <w:lang w:eastAsia="ja-JP"/>
              </w:rPr>
            </w:pPr>
            <w:r>
              <w:rPr>
                <w:rFonts w:ascii="Calibri" w:hAnsi="Calibri"/>
                <w:b/>
                <w:sz w:val="22"/>
                <w:szCs w:val="22"/>
                <w:lang w:eastAsia="ja-JP"/>
              </w:rPr>
              <w:t>Employing organization and your title/position. Contact infor for references</w:t>
            </w:r>
          </w:p>
        </w:tc>
        <w:tc>
          <w:tcPr>
            <w:tcW w:w="2304" w:type="dxa"/>
            <w:tcBorders>
              <w:top w:val="single" w:sz="4" w:space="0" w:color="000000"/>
              <w:left w:val="single" w:sz="4" w:space="0" w:color="000000"/>
              <w:bottom w:val="single" w:sz="4" w:space="0" w:color="000000"/>
              <w:right w:val="single" w:sz="4" w:space="0" w:color="000000"/>
            </w:tcBorders>
            <w:hideMark/>
          </w:tcPr>
          <w:p w14:paraId="0EA0837E" w14:textId="77777777" w:rsidR="002E04DE" w:rsidRDefault="002E04DE">
            <w:pPr>
              <w:jc w:val="both"/>
              <w:rPr>
                <w:rFonts w:ascii="Calibri" w:hAnsi="Calibri"/>
                <w:b/>
                <w:lang w:eastAsia="ja-JP"/>
              </w:rPr>
            </w:pPr>
            <w:r>
              <w:rPr>
                <w:rFonts w:ascii="Calibri" w:hAnsi="Calibri"/>
                <w:b/>
                <w:sz w:val="22"/>
                <w:szCs w:val="22"/>
                <w:lang w:eastAsia="ja-JP"/>
              </w:rPr>
              <w:t xml:space="preserve">Country </w:t>
            </w:r>
          </w:p>
        </w:tc>
        <w:tc>
          <w:tcPr>
            <w:tcW w:w="2835" w:type="dxa"/>
            <w:tcBorders>
              <w:top w:val="single" w:sz="4" w:space="0" w:color="000000"/>
              <w:left w:val="single" w:sz="4" w:space="0" w:color="000000"/>
              <w:bottom w:val="single" w:sz="4" w:space="0" w:color="000000"/>
              <w:right w:val="single" w:sz="4" w:space="0" w:color="000000"/>
            </w:tcBorders>
            <w:hideMark/>
          </w:tcPr>
          <w:p w14:paraId="3EE139A9" w14:textId="77777777" w:rsidR="002E04DE" w:rsidRDefault="002E04DE">
            <w:pPr>
              <w:jc w:val="both"/>
              <w:rPr>
                <w:rFonts w:ascii="Calibri" w:hAnsi="Calibri"/>
                <w:b/>
                <w:lang w:eastAsia="ja-JP"/>
              </w:rPr>
            </w:pPr>
            <w:r>
              <w:rPr>
                <w:rFonts w:ascii="Calibri" w:hAnsi="Calibri"/>
                <w:b/>
                <w:sz w:val="22"/>
                <w:szCs w:val="22"/>
                <w:lang w:eastAsia="ja-JP"/>
              </w:rPr>
              <w:t>Summary of activities performed relevant to the Assignment</w:t>
            </w:r>
          </w:p>
        </w:tc>
      </w:tr>
      <w:tr w:rsidR="002E04DE" w14:paraId="2232467D" w14:textId="77777777" w:rsidTr="002E04DE">
        <w:tc>
          <w:tcPr>
            <w:tcW w:w="1278" w:type="dxa"/>
            <w:tcBorders>
              <w:top w:val="single" w:sz="4" w:space="0" w:color="000000"/>
              <w:left w:val="single" w:sz="4" w:space="0" w:color="000000"/>
              <w:bottom w:val="single" w:sz="4" w:space="0" w:color="000000"/>
              <w:right w:val="single" w:sz="4" w:space="0" w:color="000000"/>
            </w:tcBorders>
            <w:hideMark/>
          </w:tcPr>
          <w:p w14:paraId="5147958D" w14:textId="77777777" w:rsidR="002E04DE" w:rsidRDefault="002E04DE">
            <w:pPr>
              <w:jc w:val="both"/>
              <w:rPr>
                <w:rFonts w:ascii="Calibri" w:hAnsi="Calibri"/>
                <w:lang w:eastAsia="ja-JP"/>
              </w:rPr>
            </w:pPr>
            <w:r>
              <w:rPr>
                <w:rFonts w:ascii="Calibri" w:hAnsi="Calibri"/>
                <w:sz w:val="22"/>
                <w:szCs w:val="22"/>
                <w:lang w:eastAsia="ja-JP"/>
              </w:rPr>
              <w:t>[e.g., May 2005-present]</w:t>
            </w:r>
          </w:p>
        </w:tc>
        <w:tc>
          <w:tcPr>
            <w:tcW w:w="3330" w:type="dxa"/>
            <w:tcBorders>
              <w:top w:val="single" w:sz="4" w:space="0" w:color="000000"/>
              <w:left w:val="single" w:sz="4" w:space="0" w:color="000000"/>
              <w:bottom w:val="single" w:sz="4" w:space="0" w:color="000000"/>
              <w:right w:val="single" w:sz="4" w:space="0" w:color="000000"/>
            </w:tcBorders>
          </w:tcPr>
          <w:p w14:paraId="42412D25" w14:textId="77777777" w:rsidR="002E04DE" w:rsidRDefault="002E04DE">
            <w:pPr>
              <w:jc w:val="both"/>
              <w:rPr>
                <w:rFonts w:ascii="Calibri" w:hAnsi="Calibri"/>
                <w:lang w:eastAsia="ja-JP"/>
              </w:rPr>
            </w:pPr>
            <w:r>
              <w:rPr>
                <w:rFonts w:ascii="Calibri" w:hAnsi="Calibri"/>
                <w:sz w:val="22"/>
                <w:szCs w:val="22"/>
                <w:lang w:eastAsia="ja-JP"/>
              </w:rPr>
              <w:t>[e.g., Ministry of ……, advisor/consultant to…</w:t>
            </w:r>
          </w:p>
          <w:p w14:paraId="596DC5FF" w14:textId="77777777" w:rsidR="002E04DE" w:rsidRDefault="002E04DE">
            <w:pPr>
              <w:jc w:val="both"/>
              <w:rPr>
                <w:rFonts w:ascii="Calibri" w:hAnsi="Calibri"/>
                <w:lang w:eastAsia="ja-JP"/>
              </w:rPr>
            </w:pPr>
          </w:p>
          <w:p w14:paraId="6351B481" w14:textId="77777777" w:rsidR="002E04DE" w:rsidRDefault="002E04DE">
            <w:pPr>
              <w:jc w:val="both"/>
              <w:rPr>
                <w:rFonts w:ascii="Calibri" w:hAnsi="Calibri"/>
                <w:lang w:eastAsia="ja-JP"/>
              </w:rPr>
            </w:pPr>
            <w:r>
              <w:rPr>
                <w:rFonts w:ascii="Calibri" w:hAnsi="Calibri"/>
                <w:sz w:val="22"/>
                <w:szCs w:val="22"/>
                <w:lang w:eastAsia="ja-JP"/>
              </w:rPr>
              <w:t>For references: Tel…………/e-mail……; Mr. Bbbbbb, deputy minister]</w:t>
            </w:r>
          </w:p>
        </w:tc>
        <w:tc>
          <w:tcPr>
            <w:tcW w:w="2304" w:type="dxa"/>
            <w:tcBorders>
              <w:top w:val="single" w:sz="4" w:space="0" w:color="000000"/>
              <w:left w:val="single" w:sz="4" w:space="0" w:color="000000"/>
              <w:bottom w:val="single" w:sz="4" w:space="0" w:color="000000"/>
              <w:right w:val="single" w:sz="4" w:space="0" w:color="000000"/>
            </w:tcBorders>
          </w:tcPr>
          <w:p w14:paraId="5086B625" w14:textId="77777777" w:rsidR="002E04DE" w:rsidRDefault="002E04DE">
            <w:pPr>
              <w:jc w:val="both"/>
              <w:rPr>
                <w:rFonts w:ascii="Calibri" w:hAnsi="Calibri"/>
                <w:b/>
                <w:lang w:eastAsia="ja-JP"/>
              </w:rPr>
            </w:pPr>
          </w:p>
        </w:tc>
        <w:tc>
          <w:tcPr>
            <w:tcW w:w="2835" w:type="dxa"/>
            <w:tcBorders>
              <w:top w:val="single" w:sz="4" w:space="0" w:color="000000"/>
              <w:left w:val="single" w:sz="4" w:space="0" w:color="000000"/>
              <w:bottom w:val="single" w:sz="4" w:space="0" w:color="000000"/>
              <w:right w:val="single" w:sz="4" w:space="0" w:color="000000"/>
            </w:tcBorders>
          </w:tcPr>
          <w:p w14:paraId="5B0677E4" w14:textId="77777777" w:rsidR="002E04DE" w:rsidRDefault="002E04DE">
            <w:pPr>
              <w:jc w:val="both"/>
              <w:rPr>
                <w:rFonts w:ascii="Calibri" w:hAnsi="Calibri"/>
                <w:b/>
                <w:lang w:eastAsia="ja-JP"/>
              </w:rPr>
            </w:pPr>
          </w:p>
        </w:tc>
      </w:tr>
      <w:tr w:rsidR="002E04DE" w14:paraId="5A3642F3" w14:textId="77777777" w:rsidTr="002E04DE">
        <w:tc>
          <w:tcPr>
            <w:tcW w:w="1278" w:type="dxa"/>
            <w:tcBorders>
              <w:top w:val="single" w:sz="4" w:space="0" w:color="000000"/>
              <w:left w:val="single" w:sz="4" w:space="0" w:color="000000"/>
              <w:bottom w:val="single" w:sz="4" w:space="0" w:color="000000"/>
              <w:right w:val="single" w:sz="4" w:space="0" w:color="000000"/>
            </w:tcBorders>
          </w:tcPr>
          <w:p w14:paraId="7DC6E905" w14:textId="77777777" w:rsidR="002E04DE" w:rsidRDefault="002E04DE">
            <w:pPr>
              <w:jc w:val="both"/>
              <w:rPr>
                <w:rFonts w:ascii="Calibri" w:hAnsi="Calibri"/>
                <w:b/>
                <w:lang w:eastAsia="ja-JP"/>
              </w:rPr>
            </w:pPr>
          </w:p>
        </w:tc>
        <w:tc>
          <w:tcPr>
            <w:tcW w:w="3330" w:type="dxa"/>
            <w:tcBorders>
              <w:top w:val="single" w:sz="4" w:space="0" w:color="000000"/>
              <w:left w:val="single" w:sz="4" w:space="0" w:color="000000"/>
              <w:bottom w:val="single" w:sz="4" w:space="0" w:color="000000"/>
              <w:right w:val="single" w:sz="4" w:space="0" w:color="000000"/>
            </w:tcBorders>
          </w:tcPr>
          <w:p w14:paraId="52E66D2F" w14:textId="77777777" w:rsidR="002E04DE" w:rsidRDefault="002E04DE">
            <w:pPr>
              <w:jc w:val="both"/>
              <w:rPr>
                <w:rFonts w:ascii="Calibri" w:hAnsi="Calibri"/>
                <w:b/>
                <w:lang w:eastAsia="ja-JP"/>
              </w:rPr>
            </w:pPr>
          </w:p>
        </w:tc>
        <w:tc>
          <w:tcPr>
            <w:tcW w:w="2304" w:type="dxa"/>
            <w:tcBorders>
              <w:top w:val="single" w:sz="4" w:space="0" w:color="000000"/>
              <w:left w:val="single" w:sz="4" w:space="0" w:color="000000"/>
              <w:bottom w:val="single" w:sz="4" w:space="0" w:color="000000"/>
              <w:right w:val="single" w:sz="4" w:space="0" w:color="000000"/>
            </w:tcBorders>
          </w:tcPr>
          <w:p w14:paraId="6CF79464" w14:textId="77777777" w:rsidR="002E04DE" w:rsidRDefault="002E04DE">
            <w:pPr>
              <w:jc w:val="both"/>
              <w:rPr>
                <w:rFonts w:ascii="Calibri" w:hAnsi="Calibri"/>
                <w:b/>
                <w:lang w:eastAsia="ja-JP"/>
              </w:rPr>
            </w:pPr>
          </w:p>
        </w:tc>
        <w:tc>
          <w:tcPr>
            <w:tcW w:w="2835" w:type="dxa"/>
            <w:tcBorders>
              <w:top w:val="single" w:sz="4" w:space="0" w:color="000000"/>
              <w:left w:val="single" w:sz="4" w:space="0" w:color="000000"/>
              <w:bottom w:val="single" w:sz="4" w:space="0" w:color="000000"/>
              <w:right w:val="single" w:sz="4" w:space="0" w:color="000000"/>
            </w:tcBorders>
          </w:tcPr>
          <w:p w14:paraId="7104A4E1" w14:textId="77777777" w:rsidR="002E04DE" w:rsidRDefault="002E04DE">
            <w:pPr>
              <w:jc w:val="both"/>
              <w:rPr>
                <w:rFonts w:ascii="Calibri" w:hAnsi="Calibri"/>
                <w:b/>
                <w:lang w:eastAsia="ja-JP"/>
              </w:rPr>
            </w:pPr>
          </w:p>
        </w:tc>
      </w:tr>
      <w:tr w:rsidR="002E04DE" w14:paraId="03746D5F" w14:textId="77777777" w:rsidTr="002E04DE">
        <w:tc>
          <w:tcPr>
            <w:tcW w:w="1278" w:type="dxa"/>
            <w:tcBorders>
              <w:top w:val="single" w:sz="4" w:space="0" w:color="000000"/>
              <w:left w:val="single" w:sz="4" w:space="0" w:color="000000"/>
              <w:bottom w:val="single" w:sz="4" w:space="0" w:color="000000"/>
              <w:right w:val="single" w:sz="4" w:space="0" w:color="000000"/>
            </w:tcBorders>
          </w:tcPr>
          <w:p w14:paraId="6EB33DD0" w14:textId="77777777" w:rsidR="002E04DE" w:rsidRDefault="002E04DE">
            <w:pPr>
              <w:jc w:val="both"/>
              <w:rPr>
                <w:rFonts w:ascii="Calibri" w:hAnsi="Calibri"/>
                <w:b/>
                <w:lang w:eastAsia="ja-JP"/>
              </w:rPr>
            </w:pPr>
          </w:p>
        </w:tc>
        <w:tc>
          <w:tcPr>
            <w:tcW w:w="3330" w:type="dxa"/>
            <w:tcBorders>
              <w:top w:val="single" w:sz="4" w:space="0" w:color="000000"/>
              <w:left w:val="single" w:sz="4" w:space="0" w:color="000000"/>
              <w:bottom w:val="single" w:sz="4" w:space="0" w:color="000000"/>
              <w:right w:val="single" w:sz="4" w:space="0" w:color="000000"/>
            </w:tcBorders>
          </w:tcPr>
          <w:p w14:paraId="6D575716" w14:textId="77777777" w:rsidR="002E04DE" w:rsidRDefault="002E04DE">
            <w:pPr>
              <w:jc w:val="both"/>
              <w:rPr>
                <w:rFonts w:ascii="Calibri" w:hAnsi="Calibri"/>
                <w:b/>
                <w:lang w:eastAsia="ja-JP"/>
              </w:rPr>
            </w:pPr>
          </w:p>
        </w:tc>
        <w:tc>
          <w:tcPr>
            <w:tcW w:w="2304" w:type="dxa"/>
            <w:tcBorders>
              <w:top w:val="single" w:sz="4" w:space="0" w:color="000000"/>
              <w:left w:val="single" w:sz="4" w:space="0" w:color="000000"/>
              <w:bottom w:val="single" w:sz="4" w:space="0" w:color="000000"/>
              <w:right w:val="single" w:sz="4" w:space="0" w:color="000000"/>
            </w:tcBorders>
          </w:tcPr>
          <w:p w14:paraId="4AB4D104" w14:textId="77777777" w:rsidR="002E04DE" w:rsidRDefault="002E04DE">
            <w:pPr>
              <w:jc w:val="both"/>
              <w:rPr>
                <w:rFonts w:ascii="Calibri" w:hAnsi="Calibri"/>
                <w:b/>
                <w:lang w:eastAsia="ja-JP"/>
              </w:rPr>
            </w:pPr>
          </w:p>
        </w:tc>
        <w:tc>
          <w:tcPr>
            <w:tcW w:w="2835" w:type="dxa"/>
            <w:tcBorders>
              <w:top w:val="single" w:sz="4" w:space="0" w:color="000000"/>
              <w:left w:val="single" w:sz="4" w:space="0" w:color="000000"/>
              <w:bottom w:val="single" w:sz="4" w:space="0" w:color="000000"/>
              <w:right w:val="single" w:sz="4" w:space="0" w:color="000000"/>
            </w:tcBorders>
          </w:tcPr>
          <w:p w14:paraId="15C36132" w14:textId="77777777" w:rsidR="002E04DE" w:rsidRDefault="002E04DE">
            <w:pPr>
              <w:jc w:val="both"/>
              <w:rPr>
                <w:rFonts w:ascii="Calibri" w:hAnsi="Calibri"/>
                <w:b/>
                <w:lang w:eastAsia="ja-JP"/>
              </w:rPr>
            </w:pPr>
          </w:p>
        </w:tc>
      </w:tr>
    </w:tbl>
    <w:p w14:paraId="24947D73" w14:textId="77777777" w:rsidR="002E04DE" w:rsidRDefault="002E04DE" w:rsidP="002E04DE">
      <w:pPr>
        <w:jc w:val="both"/>
        <w:rPr>
          <w:b/>
        </w:rPr>
      </w:pPr>
    </w:p>
    <w:p w14:paraId="6F9D777F" w14:textId="77777777" w:rsidR="002E04DE" w:rsidRDefault="002E04DE" w:rsidP="002E04DE">
      <w:pPr>
        <w:jc w:val="both"/>
        <w:rPr>
          <w:b/>
        </w:rPr>
      </w:pPr>
      <w:r>
        <w:rPr>
          <w:b/>
        </w:rPr>
        <w:t>Membership in Professional Associations and Publications: ______________________________________________________________________</w:t>
      </w:r>
    </w:p>
    <w:p w14:paraId="06FE315C" w14:textId="77777777" w:rsidR="002E04DE" w:rsidRDefault="002E04DE" w:rsidP="002E04DE">
      <w:pPr>
        <w:jc w:val="both"/>
      </w:pPr>
    </w:p>
    <w:p w14:paraId="60B85164" w14:textId="77777777" w:rsidR="002E04DE" w:rsidRDefault="002E04DE" w:rsidP="002E04DE">
      <w:pPr>
        <w:jc w:val="both"/>
        <w:rPr>
          <w:b/>
        </w:rPr>
      </w:pPr>
      <w:r>
        <w:rPr>
          <w:b/>
        </w:rPr>
        <w:t>Language Skills (indicate only languages in which you can work): ______________</w:t>
      </w:r>
    </w:p>
    <w:p w14:paraId="1A17414C" w14:textId="77777777" w:rsidR="002E04DE" w:rsidRDefault="002E04DE" w:rsidP="002E04DE">
      <w:pPr>
        <w:jc w:val="both"/>
      </w:pPr>
      <w:r>
        <w:rPr>
          <w:b/>
        </w:rPr>
        <w:t>______________________________________________________________________</w:t>
      </w:r>
    </w:p>
    <w:p w14:paraId="0930BD88" w14:textId="77777777" w:rsidR="002E04DE" w:rsidRDefault="002E04DE" w:rsidP="002E04DE">
      <w:pPr>
        <w:rPr>
          <w:sz w:val="18"/>
        </w:rPr>
      </w:pPr>
    </w:p>
    <w:p w14:paraId="2DE3B15F" w14:textId="77777777" w:rsidR="002E04DE" w:rsidRDefault="002E04DE" w:rsidP="002E04DE"/>
    <w:p w14:paraId="13184E60" w14:textId="77777777" w:rsidR="002E04DE" w:rsidRDefault="002E04DE" w:rsidP="002E04DE">
      <w:pPr>
        <w:rPr>
          <w:b/>
        </w:rPr>
      </w:pPr>
      <w:r>
        <w:rPr>
          <w:b/>
        </w:rPr>
        <w:br w:type="page"/>
      </w:r>
    </w:p>
    <w:p w14:paraId="26836995" w14:textId="77777777" w:rsidR="002E04DE" w:rsidRDefault="002E04DE" w:rsidP="002E04DE">
      <w:pPr>
        <w:rPr>
          <w:b/>
        </w:rPr>
      </w:pPr>
      <w:r>
        <w:rPr>
          <w:b/>
        </w:rPr>
        <w:lastRenderedPageBreak/>
        <w:t>Adequacy for the Assignment:</w:t>
      </w:r>
    </w:p>
    <w:p w14:paraId="1A762F28" w14:textId="77777777" w:rsidR="002E04DE" w:rsidRDefault="002E04DE" w:rsidP="002E04D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40"/>
        <w:gridCol w:w="5089"/>
      </w:tblGrid>
      <w:tr w:rsidR="002E04DE" w14:paraId="10FDB0CA" w14:textId="77777777" w:rsidTr="002E04DE">
        <w:tc>
          <w:tcPr>
            <w:tcW w:w="4595" w:type="dxa"/>
            <w:tcBorders>
              <w:top w:val="single" w:sz="4" w:space="0" w:color="000000"/>
              <w:left w:val="single" w:sz="4" w:space="0" w:color="000000"/>
              <w:bottom w:val="single" w:sz="4" w:space="0" w:color="000000"/>
              <w:right w:val="single" w:sz="4" w:space="0" w:color="000000"/>
            </w:tcBorders>
          </w:tcPr>
          <w:p w14:paraId="42FBC395" w14:textId="77777777" w:rsidR="002E04DE" w:rsidRDefault="002E04DE">
            <w:pPr>
              <w:rPr>
                <w:b/>
                <w:lang w:eastAsia="ja-JP"/>
              </w:rPr>
            </w:pPr>
            <w:r>
              <w:rPr>
                <w:b/>
                <w:lang w:eastAsia="ja-JP"/>
              </w:rPr>
              <w:t xml:space="preserve">Detailed Tasks Assigned on Consultant’s Team of Experts: </w:t>
            </w:r>
          </w:p>
          <w:p w14:paraId="4F8B11DB" w14:textId="77777777" w:rsidR="002E04DE" w:rsidRDefault="002E04DE">
            <w:pPr>
              <w:keepLines/>
              <w:spacing w:after="120"/>
              <w:ind w:left="431"/>
              <w:outlineLvl w:val="0"/>
              <w:rPr>
                <w:rFonts w:ascii="Calibri" w:hAnsi="Calibri"/>
                <w:b/>
                <w:lang w:eastAsia="ja-JP"/>
              </w:rPr>
            </w:pPr>
          </w:p>
        </w:tc>
        <w:tc>
          <w:tcPr>
            <w:tcW w:w="5152" w:type="dxa"/>
            <w:tcBorders>
              <w:top w:val="single" w:sz="4" w:space="0" w:color="000000"/>
              <w:left w:val="single" w:sz="4" w:space="0" w:color="000000"/>
              <w:bottom w:val="single" w:sz="4" w:space="0" w:color="000000"/>
              <w:right w:val="single" w:sz="4" w:space="0" w:color="000000"/>
            </w:tcBorders>
            <w:hideMark/>
          </w:tcPr>
          <w:p w14:paraId="2538D986" w14:textId="77777777" w:rsidR="002E04DE" w:rsidRDefault="002E04DE">
            <w:pPr>
              <w:rPr>
                <w:b/>
                <w:lang w:eastAsia="ja-JP"/>
              </w:rPr>
            </w:pPr>
            <w:r>
              <w:rPr>
                <w:b/>
                <w:lang w:eastAsia="ja-JP"/>
              </w:rPr>
              <w:t>Reference to Prior Work/Assignments that Best Illustrates Capability to Handle the Assigned Tasks</w:t>
            </w:r>
          </w:p>
        </w:tc>
      </w:tr>
      <w:tr w:rsidR="002E04DE" w14:paraId="4403D5EB" w14:textId="77777777" w:rsidTr="002E04DE">
        <w:trPr>
          <w:trHeight w:val="70"/>
        </w:trPr>
        <w:tc>
          <w:tcPr>
            <w:tcW w:w="4595" w:type="dxa"/>
            <w:tcBorders>
              <w:top w:val="single" w:sz="4" w:space="0" w:color="000000"/>
              <w:left w:val="single" w:sz="4" w:space="0" w:color="000000"/>
              <w:bottom w:val="single" w:sz="4" w:space="0" w:color="000000"/>
              <w:right w:val="single" w:sz="4" w:space="0" w:color="000000"/>
            </w:tcBorders>
          </w:tcPr>
          <w:p w14:paraId="6F73F751" w14:textId="77777777" w:rsidR="002E04DE" w:rsidRDefault="002E04DE">
            <w:pPr>
              <w:rPr>
                <w:b/>
                <w:lang w:eastAsia="ja-JP"/>
              </w:rPr>
            </w:pPr>
            <w:r>
              <w:rPr>
                <w:b/>
                <w:lang w:eastAsia="ja-JP"/>
              </w:rPr>
              <w:t>{List all deliverables/tasks as in TECH- 5 in which the  Expert will be involved)</w:t>
            </w:r>
          </w:p>
          <w:p w14:paraId="4EE3D8A2" w14:textId="77777777" w:rsidR="002E04DE" w:rsidRDefault="002E04DE">
            <w:pPr>
              <w:keepLines/>
              <w:spacing w:after="120"/>
              <w:ind w:left="431"/>
              <w:outlineLvl w:val="0"/>
              <w:rPr>
                <w:rFonts w:ascii="Calibri" w:hAnsi="Calibri"/>
                <w:b/>
                <w:lang w:eastAsia="ja-JP"/>
              </w:rPr>
            </w:pPr>
          </w:p>
          <w:p w14:paraId="15FAA296" w14:textId="77777777" w:rsidR="002E04DE" w:rsidRDefault="002E04DE">
            <w:pPr>
              <w:keepLines/>
              <w:spacing w:after="120"/>
              <w:ind w:left="431"/>
              <w:outlineLvl w:val="0"/>
              <w:rPr>
                <w:rFonts w:ascii="Calibri" w:hAnsi="Calibri"/>
                <w:b/>
                <w:lang w:eastAsia="ja-JP"/>
              </w:rPr>
            </w:pPr>
          </w:p>
          <w:p w14:paraId="4B3BFEE7" w14:textId="77777777" w:rsidR="002E04DE" w:rsidRDefault="002E04DE">
            <w:pPr>
              <w:keepLines/>
              <w:spacing w:after="120"/>
              <w:ind w:left="431"/>
              <w:outlineLvl w:val="0"/>
              <w:rPr>
                <w:rFonts w:ascii="Calibri" w:hAnsi="Calibri"/>
                <w:b/>
                <w:lang w:eastAsia="ja-JP"/>
              </w:rPr>
            </w:pPr>
          </w:p>
          <w:p w14:paraId="57AEB66A" w14:textId="77777777" w:rsidR="002E04DE" w:rsidRDefault="002E04DE">
            <w:pPr>
              <w:keepLines/>
              <w:spacing w:after="120"/>
              <w:outlineLvl w:val="0"/>
              <w:rPr>
                <w:rFonts w:ascii="Calibri" w:hAnsi="Calibri"/>
                <w:b/>
                <w:lang w:eastAsia="ja-JP"/>
              </w:rPr>
            </w:pPr>
            <w:r>
              <w:rPr>
                <w:rFonts w:ascii="Calibri" w:hAnsi="Calibri"/>
                <w:b/>
                <w:sz w:val="18"/>
                <w:lang w:eastAsia="ja-JP"/>
              </w:rPr>
              <w:t xml:space="preserve"> </w:t>
            </w:r>
          </w:p>
        </w:tc>
        <w:tc>
          <w:tcPr>
            <w:tcW w:w="5152" w:type="dxa"/>
            <w:tcBorders>
              <w:top w:val="single" w:sz="4" w:space="0" w:color="000000"/>
              <w:left w:val="single" w:sz="4" w:space="0" w:color="000000"/>
              <w:bottom w:val="single" w:sz="4" w:space="0" w:color="000000"/>
              <w:right w:val="single" w:sz="4" w:space="0" w:color="000000"/>
            </w:tcBorders>
          </w:tcPr>
          <w:p w14:paraId="6498D9D2" w14:textId="77777777" w:rsidR="002E04DE" w:rsidRDefault="002E04DE">
            <w:pPr>
              <w:keepLines/>
              <w:spacing w:after="120"/>
              <w:outlineLvl w:val="0"/>
              <w:rPr>
                <w:rFonts w:ascii="Calibri" w:hAnsi="Calibri"/>
                <w:b/>
                <w:lang w:eastAsia="ja-JP"/>
              </w:rPr>
            </w:pPr>
          </w:p>
          <w:p w14:paraId="56E93AE8" w14:textId="77777777" w:rsidR="002E04DE" w:rsidRDefault="002E04DE">
            <w:pPr>
              <w:keepLines/>
              <w:spacing w:after="120"/>
              <w:outlineLvl w:val="0"/>
              <w:rPr>
                <w:rFonts w:ascii="Calibri" w:hAnsi="Calibri"/>
                <w:b/>
                <w:lang w:eastAsia="ja-JP"/>
              </w:rPr>
            </w:pPr>
          </w:p>
          <w:p w14:paraId="4C85CC85" w14:textId="77777777" w:rsidR="002E04DE" w:rsidRDefault="002E04DE">
            <w:pPr>
              <w:keepLines/>
              <w:spacing w:after="120"/>
              <w:outlineLvl w:val="0"/>
              <w:rPr>
                <w:rFonts w:ascii="Calibri" w:hAnsi="Calibri"/>
                <w:b/>
                <w:lang w:eastAsia="ja-JP"/>
              </w:rPr>
            </w:pPr>
          </w:p>
        </w:tc>
      </w:tr>
      <w:tr w:rsidR="002E04DE" w14:paraId="2ED469DB" w14:textId="77777777" w:rsidTr="002E04DE">
        <w:tc>
          <w:tcPr>
            <w:tcW w:w="4595" w:type="dxa"/>
            <w:tcBorders>
              <w:top w:val="single" w:sz="4" w:space="0" w:color="000000"/>
              <w:left w:val="single" w:sz="4" w:space="0" w:color="000000"/>
              <w:bottom w:val="single" w:sz="4" w:space="0" w:color="000000"/>
              <w:right w:val="single" w:sz="4" w:space="0" w:color="000000"/>
            </w:tcBorders>
          </w:tcPr>
          <w:p w14:paraId="62327CC6" w14:textId="77777777" w:rsidR="002E04DE" w:rsidRDefault="002E04DE">
            <w:pPr>
              <w:keepLines/>
              <w:spacing w:after="120"/>
              <w:ind w:left="431"/>
              <w:outlineLvl w:val="0"/>
              <w:rPr>
                <w:rFonts w:ascii="Calibri" w:hAnsi="Calibri"/>
                <w:b/>
                <w:sz w:val="18"/>
                <w:lang w:eastAsia="ja-JP"/>
              </w:rPr>
            </w:pPr>
          </w:p>
        </w:tc>
        <w:tc>
          <w:tcPr>
            <w:tcW w:w="5152" w:type="dxa"/>
            <w:tcBorders>
              <w:top w:val="single" w:sz="4" w:space="0" w:color="000000"/>
              <w:left w:val="single" w:sz="4" w:space="0" w:color="000000"/>
              <w:bottom w:val="single" w:sz="4" w:space="0" w:color="000000"/>
              <w:right w:val="single" w:sz="4" w:space="0" w:color="000000"/>
            </w:tcBorders>
          </w:tcPr>
          <w:p w14:paraId="45E9A10E" w14:textId="77777777" w:rsidR="002E04DE" w:rsidRDefault="002E04DE">
            <w:pPr>
              <w:keepLines/>
              <w:spacing w:after="120"/>
              <w:outlineLvl w:val="0"/>
              <w:rPr>
                <w:rFonts w:ascii="Calibri" w:hAnsi="Calibri"/>
                <w:b/>
                <w:lang w:eastAsia="ja-JP"/>
              </w:rPr>
            </w:pPr>
          </w:p>
        </w:tc>
      </w:tr>
      <w:tr w:rsidR="002E04DE" w14:paraId="08F632CF" w14:textId="77777777" w:rsidTr="002E04DE">
        <w:tc>
          <w:tcPr>
            <w:tcW w:w="4595" w:type="dxa"/>
            <w:tcBorders>
              <w:top w:val="single" w:sz="4" w:space="0" w:color="000000"/>
              <w:left w:val="single" w:sz="4" w:space="0" w:color="000000"/>
              <w:bottom w:val="single" w:sz="4" w:space="0" w:color="000000"/>
              <w:right w:val="single" w:sz="4" w:space="0" w:color="000000"/>
            </w:tcBorders>
          </w:tcPr>
          <w:p w14:paraId="25EDD33F" w14:textId="77777777" w:rsidR="002E04DE" w:rsidRDefault="002E04DE">
            <w:pPr>
              <w:keepLines/>
              <w:spacing w:after="120"/>
              <w:ind w:left="431"/>
              <w:outlineLvl w:val="0"/>
              <w:rPr>
                <w:rFonts w:ascii="Calibri" w:hAnsi="Calibri"/>
                <w:b/>
                <w:sz w:val="18"/>
                <w:lang w:eastAsia="ja-JP"/>
              </w:rPr>
            </w:pPr>
          </w:p>
        </w:tc>
        <w:tc>
          <w:tcPr>
            <w:tcW w:w="5152" w:type="dxa"/>
            <w:tcBorders>
              <w:top w:val="single" w:sz="4" w:space="0" w:color="000000"/>
              <w:left w:val="single" w:sz="4" w:space="0" w:color="000000"/>
              <w:bottom w:val="single" w:sz="4" w:space="0" w:color="000000"/>
              <w:right w:val="single" w:sz="4" w:space="0" w:color="000000"/>
            </w:tcBorders>
          </w:tcPr>
          <w:p w14:paraId="2FCDE5D0" w14:textId="77777777" w:rsidR="002E04DE" w:rsidRDefault="002E04DE">
            <w:pPr>
              <w:keepLines/>
              <w:spacing w:after="120"/>
              <w:outlineLvl w:val="0"/>
              <w:rPr>
                <w:rFonts w:ascii="Calibri" w:hAnsi="Calibri"/>
                <w:b/>
                <w:lang w:eastAsia="ja-JP"/>
              </w:rPr>
            </w:pPr>
          </w:p>
        </w:tc>
      </w:tr>
    </w:tbl>
    <w:p w14:paraId="6807E54C" w14:textId="77777777" w:rsidR="002E04DE" w:rsidRDefault="002E04DE" w:rsidP="002E04DE">
      <w:r>
        <w:tab/>
      </w:r>
    </w:p>
    <w:p w14:paraId="11F473FF" w14:textId="77777777" w:rsidR="002E04DE" w:rsidRDefault="002E04DE" w:rsidP="002E04DE">
      <w:pPr>
        <w:rPr>
          <w:sz w:val="18"/>
        </w:rPr>
      </w:pPr>
    </w:p>
    <w:p w14:paraId="6A12B9E0" w14:textId="77777777" w:rsidR="002E04DE" w:rsidRDefault="002E04DE" w:rsidP="002E04DE">
      <w:pPr>
        <w:rPr>
          <w:b/>
          <w:lang w:val="fr-FR"/>
        </w:rPr>
      </w:pPr>
      <w:r>
        <w:rPr>
          <w:sz w:val="18"/>
        </w:rPr>
        <w:t xml:space="preserve"> </w:t>
      </w:r>
      <w:r>
        <w:rPr>
          <w:b/>
          <w:lang w:val="fr-FR"/>
        </w:rPr>
        <w:t xml:space="preserve">Expert’s contact information: </w:t>
      </w:r>
      <w:r>
        <w:rPr>
          <w:sz w:val="18"/>
          <w:lang w:val="fr-FR"/>
        </w:rPr>
        <w:t xml:space="preserve"> (e-mail…………………., phone……………)</w:t>
      </w:r>
    </w:p>
    <w:p w14:paraId="6B71C813" w14:textId="77777777" w:rsidR="002E04DE" w:rsidRDefault="002E04DE" w:rsidP="002E04DE">
      <w:pPr>
        <w:rPr>
          <w:lang w:val="fr-FR"/>
        </w:rPr>
      </w:pPr>
    </w:p>
    <w:p w14:paraId="07156ADB" w14:textId="77777777" w:rsidR="002E04DE" w:rsidRDefault="002E04DE" w:rsidP="002E04DE">
      <w:r>
        <w:t>Certification:</w:t>
      </w:r>
    </w:p>
    <w:p w14:paraId="5BB1010A" w14:textId="19388383" w:rsidR="002E04DE" w:rsidRDefault="002E04DE" w:rsidP="002E04DE">
      <w:pPr>
        <w:jc w:val="both"/>
      </w:pPr>
      <w: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w:t>
      </w:r>
    </w:p>
    <w:p w14:paraId="3081C04A" w14:textId="77777777" w:rsidR="002E04DE" w:rsidRDefault="002E04DE" w:rsidP="002E04DE">
      <w:pPr>
        <w:jc w:val="both"/>
      </w:pPr>
    </w:p>
    <w:p w14:paraId="7CBAA0AF" w14:textId="77777777" w:rsidR="002E04DE" w:rsidRDefault="002E04DE" w:rsidP="002E04DE">
      <w:pPr>
        <w:rPr>
          <w:sz w:val="20"/>
          <w:szCs w:val="20"/>
        </w:rPr>
      </w:pPr>
      <w:r>
        <w:tab/>
      </w:r>
      <w:r>
        <w:tab/>
      </w:r>
      <w:r>
        <w:tab/>
      </w:r>
      <w:r>
        <w:tab/>
      </w:r>
      <w:r>
        <w:tab/>
      </w:r>
      <w:r>
        <w:tab/>
      </w:r>
      <w:r>
        <w:tab/>
      </w:r>
      <w:r>
        <w:tab/>
      </w:r>
      <w:r>
        <w:tab/>
      </w:r>
      <w:r>
        <w:tab/>
      </w:r>
      <w:r>
        <w:rPr>
          <w:color w:val="1F497D"/>
          <w:sz w:val="20"/>
          <w:szCs w:val="20"/>
        </w:rPr>
        <w:t>{day/month/year}</w:t>
      </w:r>
    </w:p>
    <w:p w14:paraId="1EB3568F" w14:textId="77777777" w:rsidR="002E04DE" w:rsidRDefault="00297F85" w:rsidP="002E04DE">
      <w:pPr>
        <w:jc w:val="center"/>
        <w:rPr>
          <w:sz w:val="18"/>
        </w:rPr>
      </w:pPr>
      <w:r>
        <w:rPr>
          <w:sz w:val="18"/>
        </w:rPr>
        <w:pict w14:anchorId="6424487C">
          <v:rect id="_x0000_i1025" style="width:468pt;height:1.5pt" o:hralign="center" o:hrstd="t" o:hr="t" fillcolor="#a0a0a0" stroked="f"/>
        </w:pict>
      </w:r>
    </w:p>
    <w:p w14:paraId="610C5E86" w14:textId="77777777" w:rsidR="002E04DE" w:rsidRDefault="002E04DE" w:rsidP="002E04DE">
      <w:pPr>
        <w:rPr>
          <w:sz w:val="18"/>
        </w:rPr>
      </w:pPr>
      <w:r>
        <w:rPr>
          <w:sz w:val="18"/>
        </w:rPr>
        <w:t xml:space="preserve">Name of Expert </w:t>
      </w:r>
      <w:r>
        <w:rPr>
          <w:sz w:val="18"/>
        </w:rPr>
        <w:tab/>
      </w:r>
      <w:r>
        <w:rPr>
          <w:sz w:val="18"/>
        </w:rPr>
        <w:tab/>
      </w:r>
      <w:r>
        <w:rPr>
          <w:sz w:val="18"/>
        </w:rPr>
        <w:tab/>
      </w:r>
      <w:r>
        <w:rPr>
          <w:sz w:val="18"/>
        </w:rPr>
        <w:tab/>
      </w:r>
      <w:r>
        <w:rPr>
          <w:sz w:val="18"/>
        </w:rPr>
        <w:tab/>
        <w:t xml:space="preserve"> Signature </w:t>
      </w:r>
      <w:r>
        <w:rPr>
          <w:sz w:val="18"/>
        </w:rPr>
        <w:tab/>
      </w:r>
      <w:r>
        <w:rPr>
          <w:sz w:val="18"/>
        </w:rPr>
        <w:tab/>
      </w:r>
      <w:r>
        <w:rPr>
          <w:sz w:val="18"/>
        </w:rPr>
        <w:tab/>
      </w:r>
      <w:r>
        <w:rPr>
          <w:sz w:val="18"/>
        </w:rPr>
        <w:tab/>
      </w:r>
      <w:r>
        <w:rPr>
          <w:sz w:val="18"/>
        </w:rPr>
        <w:tab/>
        <w:t>Date</w:t>
      </w:r>
    </w:p>
    <w:p w14:paraId="32932BD3" w14:textId="77777777" w:rsidR="002E04DE" w:rsidRDefault="002E04DE" w:rsidP="002E04DE"/>
    <w:p w14:paraId="5304FBC4" w14:textId="77777777" w:rsidR="002E04DE" w:rsidRDefault="002E04DE" w:rsidP="002E04DE"/>
    <w:p w14:paraId="013B7E4D" w14:textId="77777777" w:rsidR="002E04DE" w:rsidRDefault="002E04DE" w:rsidP="002E04DE">
      <w:r>
        <w:tab/>
      </w:r>
      <w:r>
        <w:tab/>
      </w:r>
      <w:r>
        <w:tab/>
      </w:r>
      <w:r>
        <w:tab/>
      </w:r>
      <w:r>
        <w:tab/>
      </w:r>
      <w:r>
        <w:tab/>
      </w:r>
      <w:r>
        <w:tab/>
      </w:r>
      <w:r>
        <w:tab/>
      </w:r>
      <w:r>
        <w:tab/>
      </w:r>
      <w:r>
        <w:tab/>
      </w:r>
      <w:r>
        <w:rPr>
          <w:color w:val="1F497D"/>
          <w:sz w:val="20"/>
          <w:szCs w:val="20"/>
        </w:rPr>
        <w:t>{day/month/year}</w:t>
      </w:r>
    </w:p>
    <w:p w14:paraId="6268F942" w14:textId="77777777" w:rsidR="002E04DE" w:rsidRDefault="00297F85" w:rsidP="002E04DE">
      <w:pPr>
        <w:jc w:val="center"/>
        <w:rPr>
          <w:sz w:val="18"/>
        </w:rPr>
      </w:pPr>
      <w:r>
        <w:rPr>
          <w:sz w:val="18"/>
        </w:rPr>
        <w:pict w14:anchorId="5EFDB90D">
          <v:rect id="_x0000_i1026" style="width:468pt;height:1.5pt" o:hralign="center" o:hrstd="t" o:hr="t" fillcolor="#a0a0a0" stroked="f"/>
        </w:pict>
      </w:r>
    </w:p>
    <w:p w14:paraId="702F3609" w14:textId="77777777" w:rsidR="002E04DE" w:rsidRDefault="002E04DE" w:rsidP="002E04DE">
      <w:pPr>
        <w:rPr>
          <w:sz w:val="18"/>
        </w:rPr>
      </w:pPr>
      <w:r>
        <w:rPr>
          <w:sz w:val="18"/>
        </w:rPr>
        <w:t xml:space="preserve">Name of authorized </w:t>
      </w:r>
      <w:r>
        <w:rPr>
          <w:sz w:val="18"/>
        </w:rPr>
        <w:tab/>
      </w:r>
      <w:r>
        <w:rPr>
          <w:sz w:val="18"/>
        </w:rPr>
        <w:tab/>
      </w:r>
      <w:r>
        <w:rPr>
          <w:sz w:val="18"/>
        </w:rPr>
        <w:tab/>
      </w:r>
      <w:r>
        <w:rPr>
          <w:sz w:val="18"/>
        </w:rPr>
        <w:tab/>
        <w:t>Signature</w:t>
      </w:r>
      <w:r>
        <w:rPr>
          <w:sz w:val="18"/>
        </w:rPr>
        <w:tab/>
      </w:r>
      <w:r>
        <w:rPr>
          <w:sz w:val="18"/>
        </w:rPr>
        <w:tab/>
      </w:r>
      <w:r>
        <w:rPr>
          <w:sz w:val="18"/>
        </w:rPr>
        <w:tab/>
      </w:r>
      <w:r>
        <w:rPr>
          <w:sz w:val="18"/>
        </w:rPr>
        <w:tab/>
      </w:r>
      <w:r>
        <w:rPr>
          <w:sz w:val="18"/>
        </w:rPr>
        <w:tab/>
      </w:r>
      <w:r>
        <w:rPr>
          <w:sz w:val="18"/>
        </w:rPr>
        <w:tab/>
        <w:t>Date</w:t>
      </w:r>
    </w:p>
    <w:p w14:paraId="5E38F380" w14:textId="77777777" w:rsidR="002E04DE" w:rsidRDefault="002E04DE" w:rsidP="002E04DE">
      <w:pPr>
        <w:rPr>
          <w:sz w:val="18"/>
        </w:rPr>
      </w:pPr>
      <w:r>
        <w:rPr>
          <w:sz w:val="18"/>
        </w:rPr>
        <w:t xml:space="preserve">Representative of the Consultant </w:t>
      </w:r>
    </w:p>
    <w:p w14:paraId="49E255A2" w14:textId="77777777" w:rsidR="002E04DE" w:rsidRDefault="002E04DE" w:rsidP="002E04DE">
      <w:pPr>
        <w:rPr>
          <w:sz w:val="18"/>
        </w:rPr>
      </w:pPr>
      <w:r>
        <w:rPr>
          <w:sz w:val="18"/>
        </w:rPr>
        <w:t>(the same who signs the Proposal)</w:t>
      </w:r>
    </w:p>
    <w:p w14:paraId="0AFC036B" w14:textId="77777777" w:rsidR="002E04DE" w:rsidRDefault="002E04DE" w:rsidP="002E04DE">
      <w:pPr>
        <w:rPr>
          <w:sz w:val="18"/>
        </w:rPr>
        <w:sectPr w:rsidR="002E04DE">
          <w:type w:val="oddPage"/>
          <w:pgSz w:w="11907" w:h="16839"/>
          <w:pgMar w:top="1417" w:right="1134" w:bottom="1417" w:left="1134" w:header="720" w:footer="720" w:gutter="0"/>
          <w:paperSrc w:first="7" w:other="7"/>
          <w:cols w:space="720"/>
        </w:sectPr>
      </w:pPr>
    </w:p>
    <w:p w14:paraId="011BD201" w14:textId="77777777" w:rsidR="002E04DE" w:rsidRDefault="002E04DE" w:rsidP="002E04DE">
      <w:pPr>
        <w:rPr>
          <w:sz w:val="18"/>
        </w:rPr>
      </w:pPr>
    </w:p>
    <w:p w14:paraId="23541155" w14:textId="77777777" w:rsidR="002E04DE" w:rsidRDefault="002E04DE" w:rsidP="002E04DE">
      <w:pPr>
        <w:pStyle w:val="Heading1"/>
        <w:rPr>
          <w:color w:val="548DD4"/>
        </w:rPr>
      </w:pPr>
      <w:bookmarkStart w:id="44" w:name="_Toc326063132"/>
      <w:bookmarkStart w:id="45" w:name="_Toc265495740"/>
      <w:r>
        <w:rPr>
          <w:color w:val="548DD4"/>
        </w:rPr>
        <w:t>Section 4. Financial Proposal - Standard Forms</w:t>
      </w:r>
      <w:bookmarkEnd w:id="44"/>
      <w:bookmarkEnd w:id="45"/>
    </w:p>
    <w:p w14:paraId="6B29C0B8" w14:textId="77777777" w:rsidR="002E04DE" w:rsidRDefault="002E04DE" w:rsidP="002E04DE">
      <w:pPr>
        <w:jc w:val="both"/>
        <w:rPr>
          <w:i/>
          <w:color w:val="1F497D"/>
          <w:lang w:val="en-GB"/>
        </w:rPr>
      </w:pPr>
      <w:r>
        <w:rPr>
          <w:bCs/>
          <w:i/>
          <w:color w:val="1F497D"/>
          <w:lang w:val="en-GB"/>
        </w:rPr>
        <w:t>{Notes to Consultant shown</w:t>
      </w:r>
      <w:r>
        <w:rPr>
          <w:bCs/>
          <w:i/>
          <w:iCs/>
          <w:color w:val="1F497D"/>
          <w:lang w:val="en-GB"/>
        </w:rPr>
        <w:t xml:space="preserve"> in brackets </w:t>
      </w:r>
      <w:r>
        <w:rPr>
          <w:bCs/>
          <w:i/>
          <w:color w:val="1F497D"/>
          <w:lang w:val="en-GB"/>
        </w:rPr>
        <w:t>{  }</w:t>
      </w:r>
      <w:r>
        <w:rPr>
          <w:bCs/>
          <w:i/>
          <w:iCs/>
          <w:color w:val="1F497D"/>
          <w:lang w:val="en-GB"/>
        </w:rPr>
        <w:t xml:space="preserve"> provide guidance to the Consultant to prepare the Financial Proposals; they should not appear on the Financial Proposals to be submitted.</w:t>
      </w:r>
      <w:r>
        <w:rPr>
          <w:bCs/>
          <w:i/>
          <w:color w:val="1F497D"/>
          <w:lang w:val="en-GB"/>
        </w:rPr>
        <w:t>}</w:t>
      </w:r>
    </w:p>
    <w:p w14:paraId="3BD34C31" w14:textId="77777777" w:rsidR="002E04DE" w:rsidRDefault="002E04DE" w:rsidP="002E04DE">
      <w:pPr>
        <w:ind w:left="720" w:hanging="720"/>
        <w:jc w:val="both"/>
        <w:rPr>
          <w:lang w:val="en-GB"/>
        </w:rPr>
      </w:pPr>
    </w:p>
    <w:p w14:paraId="341EC0E7" w14:textId="77777777" w:rsidR="002E04DE" w:rsidRDefault="002E04DE" w:rsidP="002E04DE">
      <w:pPr>
        <w:jc w:val="both"/>
        <w:rPr>
          <w:lang w:val="en-GB"/>
        </w:rPr>
      </w:pPr>
      <w:r>
        <w:rPr>
          <w:lang w:val="en-GB"/>
        </w:rPr>
        <w:t>Financial Proposal Standard Forms shall be used for the preparation of the Financial Proposal according to the instructions provided in Section 2.</w:t>
      </w:r>
    </w:p>
    <w:p w14:paraId="1ADB343D" w14:textId="77777777" w:rsidR="002E04DE" w:rsidRDefault="002E04DE" w:rsidP="002E04DE">
      <w:pPr>
        <w:rPr>
          <w:lang w:val="en-GB"/>
        </w:rPr>
      </w:pPr>
    </w:p>
    <w:p w14:paraId="666FC53A" w14:textId="77777777" w:rsidR="002E04DE" w:rsidRDefault="002E04DE" w:rsidP="002E04DE">
      <w:pPr>
        <w:ind w:left="720" w:hanging="720"/>
        <w:rPr>
          <w:lang w:val="en-GB"/>
        </w:rPr>
      </w:pPr>
    </w:p>
    <w:p w14:paraId="68EE1D55" w14:textId="77777777" w:rsidR="002E04DE" w:rsidRDefault="002E04DE" w:rsidP="002E04DE">
      <w:pPr>
        <w:ind w:left="1080" w:hanging="1080"/>
        <w:rPr>
          <w:lang w:val="en-GB"/>
        </w:rPr>
      </w:pPr>
      <w:r>
        <w:rPr>
          <w:lang w:val="en-GB"/>
        </w:rPr>
        <w:t>FIN-1</w:t>
      </w:r>
      <w:r>
        <w:rPr>
          <w:lang w:val="en-GB"/>
        </w:rPr>
        <w:tab/>
        <w:t>Financial Proposal Submission Form</w:t>
      </w:r>
    </w:p>
    <w:p w14:paraId="11E828DD" w14:textId="77777777" w:rsidR="002E04DE" w:rsidRDefault="002E04DE" w:rsidP="002E04DE">
      <w:pPr>
        <w:ind w:left="540" w:hanging="540"/>
        <w:rPr>
          <w:lang w:val="en-GB"/>
        </w:rPr>
      </w:pPr>
    </w:p>
    <w:p w14:paraId="127457BE" w14:textId="77777777" w:rsidR="002E04DE" w:rsidRDefault="002E04DE" w:rsidP="002E04DE">
      <w:pPr>
        <w:ind w:left="1080" w:hanging="1080"/>
        <w:rPr>
          <w:lang w:val="en-GB"/>
        </w:rPr>
      </w:pPr>
      <w:r>
        <w:rPr>
          <w:lang w:val="en-GB"/>
        </w:rPr>
        <w:t>FIN-2</w:t>
      </w:r>
      <w:r>
        <w:rPr>
          <w:lang w:val="en-GB"/>
        </w:rPr>
        <w:tab/>
        <w:t>Summary of Costs</w:t>
      </w:r>
    </w:p>
    <w:p w14:paraId="1456C302" w14:textId="77777777" w:rsidR="002E04DE" w:rsidRDefault="002E04DE" w:rsidP="002E04DE">
      <w:pPr>
        <w:ind w:left="540" w:hanging="540"/>
        <w:rPr>
          <w:lang w:val="en-GB"/>
        </w:rPr>
      </w:pPr>
    </w:p>
    <w:p w14:paraId="5F83D2EE" w14:textId="77777777" w:rsidR="002E04DE" w:rsidRDefault="002E04DE" w:rsidP="002E04DE">
      <w:pPr>
        <w:ind w:left="1080" w:hanging="1080"/>
        <w:rPr>
          <w:lang w:val="en-GB"/>
        </w:rPr>
      </w:pPr>
      <w:r>
        <w:rPr>
          <w:lang w:val="en-GB"/>
        </w:rPr>
        <w:t>FIN-3</w:t>
      </w:r>
      <w:r>
        <w:rPr>
          <w:lang w:val="en-GB"/>
        </w:rPr>
        <w:tab/>
        <w:t xml:space="preserve">Breakdown of Remuneration </w:t>
      </w:r>
    </w:p>
    <w:p w14:paraId="5F3FDEEF" w14:textId="77777777" w:rsidR="002E04DE" w:rsidRDefault="002E04DE" w:rsidP="002E04DE">
      <w:pPr>
        <w:ind w:left="540" w:hanging="540"/>
        <w:rPr>
          <w:i/>
          <w:lang w:val="en-GB"/>
        </w:rPr>
      </w:pPr>
    </w:p>
    <w:p w14:paraId="305854EF" w14:textId="77777777" w:rsidR="002E04DE" w:rsidRDefault="002E04DE" w:rsidP="002E04DE">
      <w:pPr>
        <w:tabs>
          <w:tab w:val="left" w:pos="1080"/>
        </w:tabs>
        <w:ind w:left="1080" w:hanging="1080"/>
        <w:rPr>
          <w:lang w:val="en-GB"/>
        </w:rPr>
      </w:pPr>
      <w:r>
        <w:rPr>
          <w:i/>
          <w:lang w:val="en-GB"/>
        </w:rPr>
        <w:t>FIN-4</w:t>
      </w:r>
      <w:r>
        <w:rPr>
          <w:i/>
          <w:lang w:val="en-GB"/>
        </w:rPr>
        <w:tab/>
        <w:t>Reimbursable expenses</w:t>
      </w:r>
    </w:p>
    <w:p w14:paraId="47BF340F" w14:textId="77777777" w:rsidR="002E04DE" w:rsidRDefault="002E04DE" w:rsidP="002E04DE">
      <w:pPr>
        <w:rPr>
          <w:rFonts w:ascii="Times New Roman Bold" w:hAnsi="Times New Roman Bold"/>
          <w:i/>
          <w:smallCaps/>
        </w:rPr>
        <w:sectPr w:rsidR="002E04DE">
          <w:pgSz w:w="11907" w:h="16839"/>
          <w:pgMar w:top="1417" w:right="1134" w:bottom="1417" w:left="1134" w:header="720" w:footer="720" w:gutter="0"/>
          <w:paperSrc w:first="7" w:other="7"/>
          <w:cols w:space="720"/>
        </w:sectPr>
      </w:pPr>
      <w:r>
        <w:rPr>
          <w:rFonts w:ascii="Times New Roman Bold" w:hAnsi="Times New Roman Bold"/>
          <w:i/>
          <w:smallCaps/>
        </w:rPr>
        <w:br w:type="page"/>
      </w:r>
    </w:p>
    <w:p w14:paraId="0D3CF81F" w14:textId="77777777" w:rsidR="002E04DE" w:rsidRDefault="002E04DE" w:rsidP="002E04DE">
      <w:pPr>
        <w:jc w:val="center"/>
        <w:rPr>
          <w:rFonts w:ascii="Times New Roman Bold" w:hAnsi="Times New Roman Bold"/>
          <w:b/>
          <w:smallCaps/>
          <w:sz w:val="28"/>
          <w:szCs w:val="28"/>
        </w:rPr>
      </w:pPr>
      <w:r>
        <w:rPr>
          <w:rFonts w:ascii="Times New Roman Bold" w:hAnsi="Times New Roman Bold"/>
          <w:b/>
          <w:smallCaps/>
          <w:sz w:val="28"/>
          <w:szCs w:val="28"/>
        </w:rPr>
        <w:lastRenderedPageBreak/>
        <w:t>Form  FIN-1</w:t>
      </w:r>
    </w:p>
    <w:p w14:paraId="77077A7A" w14:textId="77777777" w:rsidR="002E04DE" w:rsidRDefault="002E04DE" w:rsidP="002E04DE">
      <w:pPr>
        <w:jc w:val="center"/>
        <w:rPr>
          <w:rFonts w:ascii="Times New Roman Bold" w:hAnsi="Times New Roman Bold"/>
          <w:b/>
          <w:smallCaps/>
          <w:sz w:val="28"/>
          <w:szCs w:val="28"/>
        </w:rPr>
      </w:pPr>
      <w:r>
        <w:rPr>
          <w:rFonts w:ascii="Times New Roman Bold" w:hAnsi="Times New Roman Bold"/>
          <w:b/>
          <w:smallCaps/>
          <w:sz w:val="28"/>
          <w:szCs w:val="28"/>
        </w:rPr>
        <w:t>Financial Proposal Submission Form</w:t>
      </w:r>
    </w:p>
    <w:p w14:paraId="74F28384" w14:textId="77777777" w:rsidR="002E04DE" w:rsidRDefault="002E04DE" w:rsidP="002E04DE">
      <w:pPr>
        <w:pBdr>
          <w:bottom w:val="single" w:sz="8" w:space="1" w:color="auto"/>
        </w:pBdr>
        <w:jc w:val="right"/>
        <w:rPr>
          <w:lang w:val="en-GB"/>
        </w:rPr>
      </w:pPr>
    </w:p>
    <w:p w14:paraId="16AC600F" w14:textId="77777777" w:rsidR="002E04DE" w:rsidRDefault="002E04DE" w:rsidP="002E04DE">
      <w:pPr>
        <w:jc w:val="right"/>
        <w:rPr>
          <w:lang w:val="en-GB"/>
        </w:rPr>
      </w:pPr>
    </w:p>
    <w:p w14:paraId="6DEDD1B9" w14:textId="77777777" w:rsidR="002E04DE" w:rsidRDefault="002E04DE" w:rsidP="002E04DE">
      <w:pPr>
        <w:jc w:val="right"/>
        <w:rPr>
          <w:color w:val="1F497D"/>
          <w:lang w:val="en-GB"/>
        </w:rPr>
      </w:pPr>
      <w:r>
        <w:rPr>
          <w:color w:val="1F497D"/>
          <w:lang w:val="en-GB"/>
        </w:rPr>
        <w:t xml:space="preserve"> </w:t>
      </w:r>
    </w:p>
    <w:p w14:paraId="5793A1D6" w14:textId="77777777" w:rsidR="002E04DE" w:rsidRDefault="002E04DE" w:rsidP="002E04DE">
      <w:pPr>
        <w:rPr>
          <w:lang w:val="en-GB"/>
        </w:rPr>
      </w:pPr>
      <w:r>
        <w:rPr>
          <w:lang w:val="en-GB"/>
        </w:rPr>
        <w:t>To:</w:t>
      </w:r>
      <w:r>
        <w:rPr>
          <w:lang w:val="en-GB"/>
        </w:rPr>
        <w:tab/>
      </w:r>
      <w:r>
        <w:rPr>
          <w:color w:val="1F497D"/>
          <w:lang w:val="en-GB"/>
        </w:rPr>
        <w:t>[Name and address of Client]</w:t>
      </w:r>
    </w:p>
    <w:p w14:paraId="55B483DB" w14:textId="77777777" w:rsidR="002E04DE" w:rsidRDefault="002E04DE" w:rsidP="002E04DE">
      <w:pPr>
        <w:pStyle w:val="Header"/>
        <w:ind w:right="146"/>
        <w:rPr>
          <w:szCs w:val="24"/>
          <w:lang w:val="en-GB" w:eastAsia="it-IT"/>
        </w:rPr>
      </w:pPr>
    </w:p>
    <w:p w14:paraId="09333EBB" w14:textId="77777777" w:rsidR="002E04DE" w:rsidRDefault="002E04DE" w:rsidP="002E04DE">
      <w:pPr>
        <w:rPr>
          <w:lang w:val="en-GB"/>
        </w:rPr>
      </w:pPr>
    </w:p>
    <w:p w14:paraId="0DFA3B11" w14:textId="77777777" w:rsidR="002E04DE" w:rsidRDefault="002E04DE" w:rsidP="002E04DE">
      <w:pPr>
        <w:rPr>
          <w:lang w:val="en-GB"/>
        </w:rPr>
      </w:pPr>
    </w:p>
    <w:p w14:paraId="53B8B851" w14:textId="77777777" w:rsidR="002E04DE" w:rsidRDefault="002E04DE" w:rsidP="002E04DE">
      <w:pPr>
        <w:jc w:val="both"/>
      </w:pPr>
      <w:r>
        <w:rPr>
          <w:lang w:val="en-GB"/>
        </w:rPr>
        <w:tab/>
      </w:r>
      <w:r>
        <w:t xml:space="preserve">We, the undersigned, offer to provide the consulting services for </w:t>
      </w:r>
      <w:r>
        <w:rPr>
          <w:i/>
          <w:color w:val="1F497D"/>
        </w:rPr>
        <w:t>[Insert title of assignment]</w:t>
      </w:r>
      <w:r>
        <w:rPr>
          <w:color w:val="1F497D"/>
        </w:rPr>
        <w:t xml:space="preserve"> </w:t>
      </w:r>
      <w:r>
        <w:t xml:space="preserve">in accordance with your Request for Proposal </w:t>
      </w:r>
      <w:r>
        <w:rPr>
          <w:i/>
          <w:color w:val="1F497D"/>
        </w:rPr>
        <w:t>dated [Insert Date]</w:t>
      </w:r>
      <w:r>
        <w:rPr>
          <w:color w:val="1F497D"/>
        </w:rPr>
        <w:t xml:space="preserve"> </w:t>
      </w:r>
      <w:r>
        <w:t xml:space="preserve">and our Technical Proposal.  </w:t>
      </w:r>
    </w:p>
    <w:p w14:paraId="7083DDA7" w14:textId="77777777" w:rsidR="002E04DE" w:rsidRDefault="002E04DE" w:rsidP="002E04DE">
      <w:pPr>
        <w:jc w:val="both"/>
      </w:pPr>
    </w:p>
    <w:p w14:paraId="0DDB54E5" w14:textId="77777777" w:rsidR="002E04DE" w:rsidRDefault="002E04DE" w:rsidP="002E04DE">
      <w:pPr>
        <w:ind w:firstLine="720"/>
        <w:jc w:val="both"/>
        <w:rPr>
          <w:color w:val="1F497D"/>
        </w:rPr>
      </w:pPr>
      <w:r>
        <w:t xml:space="preserve">Our attached Financial Proposal is for the amount of </w:t>
      </w:r>
      <w:r>
        <w:rPr>
          <w:i/>
          <w:color w:val="1F497D"/>
        </w:rPr>
        <w:t>{Indicate the corresponding to the amount(s) TZS {Insert amount(s) in words and figures},</w:t>
      </w:r>
      <w:r>
        <w:rPr>
          <w:color w:val="1F497D"/>
        </w:rPr>
        <w:t xml:space="preserve"> [Insert “including” or “excluding”]</w:t>
      </w:r>
      <w:r>
        <w:rPr>
          <w:i/>
          <w:color w:val="1F497D"/>
        </w:rPr>
        <w:t xml:space="preserve"> </w:t>
      </w:r>
      <w:r>
        <w:rPr>
          <w:i/>
        </w:rPr>
        <w:t>of all indirect local taxes in accordance with Clause 25.2 in the Data Sheet.</w:t>
      </w:r>
      <w:r>
        <w:t xml:space="preserve"> The estimated amount of local indirect taxes is </w:t>
      </w:r>
      <w:r>
        <w:rPr>
          <w:i/>
          <w:color w:val="1F497D"/>
        </w:rPr>
        <w:t>{TZS}</w:t>
      </w:r>
      <w:r>
        <w:rPr>
          <w:color w:val="1F497D"/>
        </w:rPr>
        <w:t xml:space="preserve"> </w:t>
      </w:r>
      <w:r>
        <w:rPr>
          <w:i/>
          <w:color w:val="1F497D"/>
        </w:rPr>
        <w:t xml:space="preserve">{Insert amount in words and figures} </w:t>
      </w:r>
      <w:r>
        <w:t xml:space="preserve">which shall be confirmed or adjusted, if needed, during negotiations. </w:t>
      </w:r>
      <w:r>
        <w:rPr>
          <w:color w:val="1F497D"/>
        </w:rPr>
        <w:t>{Please note that all amounts shall be the same as in Form FIN-2}.</w:t>
      </w:r>
    </w:p>
    <w:p w14:paraId="3254872B" w14:textId="77777777" w:rsidR="002E04DE" w:rsidRDefault="002E04DE" w:rsidP="002E04DE">
      <w:pPr>
        <w:jc w:val="both"/>
      </w:pPr>
    </w:p>
    <w:p w14:paraId="6FD25C60" w14:textId="77777777" w:rsidR="002E04DE" w:rsidRDefault="002E04DE" w:rsidP="002E04DE">
      <w:pPr>
        <w:jc w:val="both"/>
        <w:rPr>
          <w:lang w:val="en-GB"/>
        </w:rPr>
      </w:pPr>
      <w:r>
        <w:rPr>
          <w:lang w:val="en-GB"/>
        </w:rPr>
        <w:tab/>
        <w:t>Our Financial Proposal shall be binding upon us subject to the modifications resulting from Contract negotiations, up to expiration of the validity period of the Proposal, i.e. before the date indicated in Clause 12.1 of the Data Sheet.</w:t>
      </w:r>
    </w:p>
    <w:p w14:paraId="742ED452" w14:textId="77777777" w:rsidR="002E04DE" w:rsidRDefault="002E04DE" w:rsidP="002E04DE">
      <w:pPr>
        <w:jc w:val="both"/>
        <w:rPr>
          <w:lang w:val="en-GB"/>
        </w:rPr>
      </w:pPr>
    </w:p>
    <w:p w14:paraId="43943AF6" w14:textId="77777777" w:rsidR="002E04DE" w:rsidRDefault="002E04DE" w:rsidP="002E04DE">
      <w:pPr>
        <w:jc w:val="both"/>
        <w:rPr>
          <w:lang w:val="en-GB"/>
        </w:rPr>
      </w:pPr>
      <w:r>
        <w:rPr>
          <w:lang w:val="en-GB"/>
        </w:rPr>
        <w:tab/>
        <w:t>Commissions, gratuities or fees paid or to be paid by us to an agent or any other party relating to preparation or submission of this Proposal and Contract execution, paid if we are awarded the Contract, are listed below:</w:t>
      </w:r>
    </w:p>
    <w:p w14:paraId="28A6BBDF" w14:textId="77777777" w:rsidR="002E04DE" w:rsidRDefault="002E04DE" w:rsidP="002E04DE">
      <w:pPr>
        <w:rPr>
          <w:lang w:val="en-GB"/>
        </w:rPr>
      </w:pPr>
    </w:p>
    <w:p w14:paraId="1F821EF3" w14:textId="77777777" w:rsidR="002E04DE" w:rsidRDefault="002E04DE" w:rsidP="002E04DE">
      <w:pPr>
        <w:pStyle w:val="Header"/>
        <w:tabs>
          <w:tab w:val="left" w:pos="360"/>
          <w:tab w:val="left" w:pos="3600"/>
          <w:tab w:val="left" w:pos="6300"/>
        </w:tabs>
      </w:pPr>
      <w:r>
        <w:rPr>
          <w:szCs w:val="24"/>
          <w:lang w:eastAsia="it-IT"/>
        </w:rPr>
        <w:tab/>
        <w:t>Name and Address</w:t>
      </w:r>
      <w:r>
        <w:rPr>
          <w:szCs w:val="24"/>
          <w:lang w:eastAsia="it-IT"/>
        </w:rPr>
        <w:tab/>
        <w:t>Amount and</w:t>
      </w:r>
      <w:r>
        <w:rPr>
          <w:szCs w:val="24"/>
          <w:lang w:eastAsia="it-IT"/>
        </w:rPr>
        <w:tab/>
      </w:r>
      <w:r>
        <w:t xml:space="preserve">Purpose </w:t>
      </w:r>
    </w:p>
    <w:p w14:paraId="5DEA07F3" w14:textId="77777777" w:rsidR="002E04DE" w:rsidRDefault="002E04DE" w:rsidP="002E04DE">
      <w:pPr>
        <w:pStyle w:val="Header"/>
        <w:tabs>
          <w:tab w:val="left" w:pos="720"/>
          <w:tab w:val="left" w:pos="3780"/>
          <w:tab w:val="left" w:pos="7020"/>
        </w:tabs>
      </w:pPr>
      <w:r>
        <w:rPr>
          <w:szCs w:val="24"/>
          <w:lang w:eastAsia="it-IT"/>
        </w:rPr>
        <w:t xml:space="preserve">    of Agent(s)/Other party</w:t>
      </w:r>
      <w:r>
        <w:tab/>
      </w:r>
      <w:r>
        <w:rPr>
          <w:szCs w:val="24"/>
          <w:lang w:eastAsia="it-IT"/>
        </w:rPr>
        <w:t>Currency</w:t>
      </w:r>
      <w:r>
        <w:tab/>
      </w:r>
    </w:p>
    <w:p w14:paraId="763FCD8A" w14:textId="77777777" w:rsidR="002E04DE" w:rsidRDefault="002E04DE" w:rsidP="002E04DE">
      <w:pPr>
        <w:pStyle w:val="Header"/>
        <w:tabs>
          <w:tab w:val="right" w:pos="2520"/>
          <w:tab w:val="left" w:pos="2880"/>
          <w:tab w:val="right" w:pos="5760"/>
          <w:tab w:val="left" w:pos="6120"/>
        </w:tabs>
        <w:rPr>
          <w:szCs w:val="24"/>
          <w:u w:val="single"/>
          <w:lang w:eastAsia="it-IT"/>
        </w:rPr>
      </w:pPr>
      <w:r>
        <w:rPr>
          <w:u w:val="single"/>
        </w:rPr>
        <w:tab/>
      </w:r>
      <w:r>
        <w:tab/>
      </w:r>
      <w:r>
        <w:rPr>
          <w:u w:val="single"/>
        </w:rPr>
        <w:tab/>
      </w:r>
      <w:r>
        <w:tab/>
      </w:r>
      <w:r>
        <w:rPr>
          <w:u w:val="single"/>
        </w:rPr>
        <w:tab/>
      </w:r>
    </w:p>
    <w:p w14:paraId="08BD264A" w14:textId="77777777" w:rsidR="002E04DE" w:rsidRDefault="002E04DE" w:rsidP="002E04DE">
      <w:pPr>
        <w:pStyle w:val="Header"/>
        <w:tabs>
          <w:tab w:val="right" w:pos="2520"/>
          <w:tab w:val="left" w:pos="2880"/>
          <w:tab w:val="right" w:pos="5760"/>
          <w:tab w:val="left" w:pos="6120"/>
        </w:tabs>
        <w:rPr>
          <w:u w:val="single"/>
        </w:rPr>
      </w:pPr>
      <w:r>
        <w:rPr>
          <w:u w:val="single"/>
        </w:rPr>
        <w:tab/>
      </w:r>
      <w:r>
        <w:tab/>
      </w:r>
      <w:r>
        <w:rPr>
          <w:u w:val="single"/>
        </w:rPr>
        <w:tab/>
      </w:r>
      <w:r>
        <w:tab/>
      </w:r>
      <w:r>
        <w:rPr>
          <w:u w:val="single"/>
        </w:rPr>
        <w:tab/>
      </w:r>
    </w:p>
    <w:p w14:paraId="5B72A1CC" w14:textId="77777777" w:rsidR="002E04DE" w:rsidRDefault="002E04DE" w:rsidP="002E04DE">
      <w:pPr>
        <w:pStyle w:val="Header"/>
        <w:tabs>
          <w:tab w:val="right" w:pos="2520"/>
          <w:tab w:val="left" w:pos="2880"/>
          <w:tab w:val="right" w:pos="5760"/>
          <w:tab w:val="left" w:pos="6120"/>
        </w:tabs>
        <w:rPr>
          <w:u w:val="single"/>
        </w:rPr>
      </w:pPr>
    </w:p>
    <w:p w14:paraId="57B602CC" w14:textId="77777777" w:rsidR="002E04DE" w:rsidRDefault="002E04DE" w:rsidP="002E04DE">
      <w:pPr>
        <w:pStyle w:val="Header"/>
        <w:tabs>
          <w:tab w:val="right" w:pos="2520"/>
          <w:tab w:val="left" w:pos="2880"/>
          <w:tab w:val="right" w:pos="5760"/>
          <w:tab w:val="left" w:pos="6120"/>
        </w:tabs>
        <w:rPr>
          <w:color w:val="1F497D"/>
          <w:sz w:val="24"/>
          <w:szCs w:val="24"/>
        </w:rPr>
      </w:pPr>
      <w:r>
        <w:rPr>
          <w:color w:val="1F497D"/>
          <w:sz w:val="24"/>
          <w:szCs w:val="24"/>
        </w:rPr>
        <w:t>{If no payments are made or promised, add the following statement: “No commissions, gratuities or fees have been or are to be paid by us to agents or any other party relating to this Proposal and, in the case of award, Contract execution.”}</w:t>
      </w:r>
    </w:p>
    <w:p w14:paraId="7C963754" w14:textId="77777777" w:rsidR="002E04DE" w:rsidRDefault="002E04DE" w:rsidP="002E04DE">
      <w:pPr>
        <w:pStyle w:val="Header"/>
        <w:tabs>
          <w:tab w:val="right" w:pos="2520"/>
          <w:tab w:val="left" w:pos="2880"/>
          <w:tab w:val="right" w:pos="5760"/>
          <w:tab w:val="left" w:pos="6120"/>
        </w:tabs>
        <w:rPr>
          <w:u w:val="single"/>
        </w:rPr>
      </w:pPr>
    </w:p>
    <w:p w14:paraId="29D58EF3" w14:textId="77777777" w:rsidR="002E04DE" w:rsidRDefault="002E04DE" w:rsidP="002E04DE">
      <w:pPr>
        <w:jc w:val="both"/>
        <w:rPr>
          <w:lang w:val="en-GB"/>
        </w:rPr>
      </w:pPr>
      <w:r>
        <w:rPr>
          <w:lang w:val="en-GB"/>
        </w:rPr>
        <w:tab/>
        <w:t>We understand you are not bound to accept any Proposal you receive.</w:t>
      </w:r>
    </w:p>
    <w:p w14:paraId="00D9B674" w14:textId="77777777" w:rsidR="002E04DE" w:rsidRDefault="002E04DE" w:rsidP="002E04DE">
      <w:pPr>
        <w:jc w:val="both"/>
        <w:rPr>
          <w:lang w:val="en-GB"/>
        </w:rPr>
      </w:pPr>
    </w:p>
    <w:p w14:paraId="3B394021" w14:textId="77777777" w:rsidR="002E04DE" w:rsidRDefault="002E04DE" w:rsidP="002E04DE">
      <w:pPr>
        <w:rPr>
          <w:lang w:val="en-GB"/>
        </w:rPr>
      </w:pPr>
      <w:r>
        <w:rPr>
          <w:lang w:val="en-GB"/>
        </w:rPr>
        <w:tab/>
        <w:t>We remain,</w:t>
      </w:r>
    </w:p>
    <w:p w14:paraId="1E5E107A" w14:textId="77777777" w:rsidR="002E04DE" w:rsidRDefault="002E04DE" w:rsidP="002E04DE">
      <w:pPr>
        <w:rPr>
          <w:lang w:val="en-GB"/>
        </w:rPr>
      </w:pPr>
    </w:p>
    <w:p w14:paraId="19AAD923" w14:textId="77777777" w:rsidR="002E04DE" w:rsidRDefault="002E04DE" w:rsidP="002E04DE">
      <w:pPr>
        <w:ind w:firstLine="708"/>
        <w:jc w:val="both"/>
        <w:rPr>
          <w:lang w:val="en-GB"/>
        </w:rPr>
      </w:pPr>
      <w:r>
        <w:rPr>
          <w:lang w:val="en-GB"/>
        </w:rPr>
        <w:t>Yours sincerely,</w:t>
      </w:r>
    </w:p>
    <w:p w14:paraId="4A58CBC3" w14:textId="77777777" w:rsidR="002E04DE" w:rsidRDefault="002E04DE" w:rsidP="002E04DE">
      <w:pPr>
        <w:tabs>
          <w:tab w:val="right" w:pos="8460"/>
        </w:tabs>
        <w:ind w:left="720"/>
        <w:jc w:val="both"/>
        <w:rPr>
          <w:lang w:val="en-GB"/>
        </w:rPr>
      </w:pPr>
    </w:p>
    <w:p w14:paraId="4B8DCC95" w14:textId="77777777" w:rsidR="002E04DE" w:rsidRDefault="002E04DE" w:rsidP="002E04DE">
      <w:pPr>
        <w:tabs>
          <w:tab w:val="right" w:pos="8460"/>
        </w:tabs>
        <w:ind w:left="720"/>
        <w:jc w:val="both"/>
        <w:rPr>
          <w:u w:val="single"/>
          <w:lang w:val="en-GB"/>
        </w:rPr>
      </w:pPr>
      <w:r>
        <w:rPr>
          <w:lang w:val="en-GB"/>
        </w:rPr>
        <w:t>Authorized Signature {</w:t>
      </w:r>
      <w:r>
        <w:rPr>
          <w:iCs/>
          <w:lang w:val="en-GB"/>
        </w:rPr>
        <w:t>In full and initials</w:t>
      </w:r>
      <w:r>
        <w:rPr>
          <w:lang w:val="en-GB"/>
        </w:rPr>
        <w:t xml:space="preserve">}:  </w:t>
      </w:r>
      <w:r>
        <w:rPr>
          <w:u w:val="single"/>
          <w:lang w:val="en-GB"/>
        </w:rPr>
        <w:tab/>
      </w:r>
    </w:p>
    <w:p w14:paraId="19EE5AAE" w14:textId="77777777" w:rsidR="002E04DE" w:rsidRDefault="002E04DE" w:rsidP="002E04DE">
      <w:pPr>
        <w:tabs>
          <w:tab w:val="right" w:pos="8460"/>
        </w:tabs>
        <w:ind w:left="720"/>
        <w:jc w:val="both"/>
        <w:rPr>
          <w:u w:val="single"/>
          <w:lang w:val="en-GB"/>
        </w:rPr>
      </w:pPr>
      <w:r>
        <w:rPr>
          <w:lang w:val="en-GB"/>
        </w:rPr>
        <w:t xml:space="preserve">Name and Title of Signatory:  </w:t>
      </w:r>
      <w:r>
        <w:rPr>
          <w:u w:val="single"/>
          <w:lang w:val="en-GB"/>
        </w:rPr>
        <w:tab/>
      </w:r>
    </w:p>
    <w:p w14:paraId="681983EC" w14:textId="77777777" w:rsidR="002E04DE" w:rsidRDefault="002E04DE" w:rsidP="002E04DE">
      <w:pPr>
        <w:tabs>
          <w:tab w:val="right" w:pos="8460"/>
        </w:tabs>
        <w:ind w:left="720"/>
        <w:jc w:val="both"/>
        <w:rPr>
          <w:u w:val="single"/>
          <w:lang w:val="en-GB"/>
        </w:rPr>
      </w:pPr>
      <w:r>
        <w:rPr>
          <w:lang w:val="en-GB"/>
        </w:rPr>
        <w:t xml:space="preserve">In the capacity of:  </w:t>
      </w:r>
      <w:r>
        <w:rPr>
          <w:u w:val="single"/>
          <w:lang w:val="en-GB"/>
        </w:rPr>
        <w:tab/>
      </w:r>
    </w:p>
    <w:p w14:paraId="35E6F636" w14:textId="77777777" w:rsidR="002E04DE" w:rsidRDefault="002E04DE" w:rsidP="002E04DE">
      <w:pPr>
        <w:tabs>
          <w:tab w:val="right" w:pos="8460"/>
        </w:tabs>
        <w:ind w:left="720"/>
        <w:jc w:val="both"/>
        <w:rPr>
          <w:sz w:val="28"/>
          <w:u w:val="single"/>
          <w:lang w:val="en-GB"/>
        </w:rPr>
      </w:pPr>
      <w:r>
        <w:rPr>
          <w:lang w:val="en-GB"/>
        </w:rPr>
        <w:t>Address</w:t>
      </w:r>
      <w:r>
        <w:rPr>
          <w:sz w:val="28"/>
          <w:lang w:val="en-GB"/>
        </w:rPr>
        <w:t xml:space="preserve">:  </w:t>
      </w:r>
      <w:r>
        <w:rPr>
          <w:sz w:val="28"/>
          <w:u w:val="single"/>
          <w:lang w:val="en-GB"/>
        </w:rPr>
        <w:tab/>
      </w:r>
    </w:p>
    <w:p w14:paraId="78804AA8" w14:textId="77777777" w:rsidR="002E04DE" w:rsidRDefault="002E04DE" w:rsidP="002E04DE">
      <w:pPr>
        <w:tabs>
          <w:tab w:val="right" w:pos="8460"/>
        </w:tabs>
        <w:ind w:left="720"/>
        <w:jc w:val="both"/>
        <w:rPr>
          <w:lang w:val="en-GB"/>
        </w:rPr>
      </w:pPr>
      <w:r>
        <w:rPr>
          <w:u w:val="single"/>
          <w:lang w:val="en-GB"/>
        </w:rPr>
        <w:t xml:space="preserve">E-mail: </w:t>
      </w:r>
      <w:r>
        <w:rPr>
          <w:lang w:val="en-GB"/>
        </w:rPr>
        <w:t>_________________________</w:t>
      </w:r>
    </w:p>
    <w:p w14:paraId="6CBD1573" w14:textId="77777777" w:rsidR="002E04DE" w:rsidRDefault="002E04DE" w:rsidP="002E04DE">
      <w:pPr>
        <w:tabs>
          <w:tab w:val="right" w:pos="8460"/>
        </w:tabs>
        <w:ind w:left="720"/>
        <w:jc w:val="both"/>
        <w:rPr>
          <w:lang w:val="en-GB"/>
        </w:rPr>
      </w:pPr>
    </w:p>
    <w:p w14:paraId="2CECD7E3" w14:textId="77777777" w:rsidR="002E04DE" w:rsidRDefault="002E04DE" w:rsidP="002E04DE">
      <w:pPr>
        <w:tabs>
          <w:tab w:val="right" w:pos="8460"/>
        </w:tabs>
        <w:jc w:val="both"/>
        <w:rPr>
          <w:color w:val="1F497D"/>
          <w:lang w:val="en-GB"/>
        </w:rPr>
      </w:pPr>
      <w:r>
        <w:rPr>
          <w:color w:val="1F497D"/>
          <w:lang w:val="en-GB"/>
        </w:rPr>
        <w:t>{For a joint venture, either all members shall sign or only the lead member/consultant, in which case the power of attorney to sign on behalf of all members shall be attached}</w:t>
      </w:r>
    </w:p>
    <w:p w14:paraId="1522E3BA" w14:textId="77777777" w:rsidR="002E04DE" w:rsidRDefault="002E04DE" w:rsidP="002E04DE">
      <w:pPr>
        <w:rPr>
          <w:lang w:val="en-GB"/>
        </w:rPr>
        <w:sectPr w:rsidR="002E04DE">
          <w:pgSz w:w="11907" w:h="16839"/>
          <w:pgMar w:top="1417" w:right="1134" w:bottom="1417" w:left="1134" w:header="720" w:footer="720" w:gutter="0"/>
          <w:paperSrc w:first="7" w:other="7"/>
          <w:cols w:space="720"/>
        </w:sectPr>
      </w:pPr>
    </w:p>
    <w:p w14:paraId="76871C40" w14:textId="77777777" w:rsidR="002E04DE" w:rsidRDefault="002E04DE" w:rsidP="002E04DE">
      <w:pPr>
        <w:jc w:val="center"/>
        <w:rPr>
          <w:rFonts w:ascii="Times New Roman Bold" w:hAnsi="Times New Roman Bold"/>
          <w:b/>
          <w:smallCaps/>
          <w:sz w:val="28"/>
          <w:szCs w:val="28"/>
          <w:lang w:val="en-GB"/>
        </w:rPr>
      </w:pPr>
      <w:r>
        <w:rPr>
          <w:rFonts w:ascii="Times New Roman Bold" w:hAnsi="Times New Roman Bold"/>
          <w:b/>
          <w:smallCaps/>
          <w:sz w:val="28"/>
          <w:szCs w:val="28"/>
          <w:lang w:val="en-GB"/>
        </w:rPr>
        <w:lastRenderedPageBreak/>
        <w:t>Form FIN-2 Summary of Costs</w:t>
      </w:r>
    </w:p>
    <w:p w14:paraId="3853C09B" w14:textId="77777777" w:rsidR="002E04DE" w:rsidRDefault="002E04DE" w:rsidP="002E04DE">
      <w:pPr>
        <w:tabs>
          <w:tab w:val="right" w:pos="13892"/>
        </w:tabs>
        <w:jc w:val="both"/>
        <w:rPr>
          <w:bCs/>
          <w:u w:val="single"/>
          <w:lang w:val="en-GB"/>
        </w:rPr>
      </w:pPr>
      <w:r>
        <w:rPr>
          <w:bCs/>
          <w:u w:val="single"/>
          <w:lang w:val="en-GB"/>
        </w:rPr>
        <w:tab/>
        <w:t xml:space="preserve">  </w:t>
      </w:r>
    </w:p>
    <w:p w14:paraId="0010CFCE" w14:textId="77777777" w:rsidR="002E04DE" w:rsidRDefault="002E04DE" w:rsidP="002E04DE">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536"/>
        <w:gridCol w:w="1985"/>
        <w:gridCol w:w="1985"/>
        <w:gridCol w:w="1985"/>
        <w:gridCol w:w="3179"/>
      </w:tblGrid>
      <w:tr w:rsidR="002E04DE" w14:paraId="1CC728C9" w14:textId="77777777" w:rsidTr="002E04DE">
        <w:trPr>
          <w:cantSplit/>
          <w:trHeight w:hRule="exact" w:val="397"/>
          <w:jc w:val="center"/>
        </w:trPr>
        <w:tc>
          <w:tcPr>
            <w:tcW w:w="4536" w:type="dxa"/>
            <w:vMerge w:val="restart"/>
            <w:tcBorders>
              <w:top w:val="double" w:sz="4" w:space="0" w:color="auto"/>
              <w:left w:val="double" w:sz="4" w:space="0" w:color="auto"/>
              <w:bottom w:val="single" w:sz="12" w:space="0" w:color="auto"/>
              <w:right w:val="single" w:sz="6" w:space="0" w:color="auto"/>
            </w:tcBorders>
            <w:vAlign w:val="center"/>
            <w:hideMark/>
          </w:tcPr>
          <w:p w14:paraId="2000CEFB" w14:textId="77777777" w:rsidR="002E04DE" w:rsidRDefault="002E04DE">
            <w:pPr>
              <w:pStyle w:val="Heading8"/>
              <w:keepNext w:val="0"/>
              <w:jc w:val="center"/>
              <w:rPr>
                <w:rFonts w:ascii="Times New Roman" w:eastAsia="Times New Roman" w:hAnsi="Times New Roman"/>
                <w:b/>
                <w:bCs/>
                <w:i w:val="0"/>
                <w:iCs w:val="0"/>
                <w:sz w:val="22"/>
                <w:lang w:val="en-US" w:eastAsia="ja-JP"/>
              </w:rPr>
            </w:pPr>
            <w:r>
              <w:rPr>
                <w:rFonts w:ascii="Times New Roman" w:eastAsia="Times New Roman" w:hAnsi="Times New Roman"/>
                <w:b/>
                <w:bCs/>
                <w:i w:val="0"/>
                <w:iCs w:val="0"/>
                <w:sz w:val="22"/>
                <w:szCs w:val="22"/>
                <w:lang w:val="en-US" w:eastAsia="ja-JP"/>
              </w:rPr>
              <w:t>Item</w:t>
            </w:r>
          </w:p>
        </w:tc>
        <w:tc>
          <w:tcPr>
            <w:tcW w:w="9134" w:type="dxa"/>
            <w:gridSpan w:val="4"/>
            <w:tcBorders>
              <w:top w:val="double" w:sz="4" w:space="0" w:color="auto"/>
              <w:left w:val="single" w:sz="6" w:space="0" w:color="auto"/>
              <w:bottom w:val="single" w:sz="8" w:space="0" w:color="auto"/>
              <w:right w:val="double" w:sz="4" w:space="0" w:color="auto"/>
            </w:tcBorders>
            <w:vAlign w:val="center"/>
          </w:tcPr>
          <w:p w14:paraId="5A112F0D" w14:textId="77777777" w:rsidR="002E04DE" w:rsidRDefault="002E04DE">
            <w:pPr>
              <w:jc w:val="center"/>
              <w:rPr>
                <w:b/>
                <w:bCs/>
                <w:lang w:eastAsia="ja-JP"/>
              </w:rPr>
            </w:pPr>
            <w:r>
              <w:rPr>
                <w:b/>
                <w:bCs/>
                <w:lang w:eastAsia="ja-JP"/>
              </w:rPr>
              <w:t>Cost</w:t>
            </w:r>
          </w:p>
          <w:p w14:paraId="6046F238" w14:textId="77777777" w:rsidR="002E04DE" w:rsidRDefault="002E04DE">
            <w:pPr>
              <w:jc w:val="center"/>
              <w:rPr>
                <w:b/>
                <w:bCs/>
                <w:lang w:eastAsia="ja-JP"/>
              </w:rPr>
            </w:pPr>
          </w:p>
        </w:tc>
      </w:tr>
      <w:tr w:rsidR="002E04DE" w14:paraId="7A7DC105" w14:textId="77777777" w:rsidTr="002E04DE">
        <w:trPr>
          <w:cantSplit/>
          <w:trHeight w:val="641"/>
          <w:jc w:val="center"/>
        </w:trPr>
        <w:tc>
          <w:tcPr>
            <w:tcW w:w="13670" w:type="dxa"/>
            <w:vMerge/>
            <w:tcBorders>
              <w:top w:val="double" w:sz="4" w:space="0" w:color="auto"/>
              <w:left w:val="double" w:sz="4" w:space="0" w:color="auto"/>
              <w:bottom w:val="single" w:sz="12" w:space="0" w:color="auto"/>
              <w:right w:val="single" w:sz="6" w:space="0" w:color="auto"/>
            </w:tcBorders>
            <w:vAlign w:val="center"/>
            <w:hideMark/>
          </w:tcPr>
          <w:p w14:paraId="1F7463B7" w14:textId="77777777" w:rsidR="002E04DE" w:rsidRDefault="002E04DE">
            <w:pPr>
              <w:rPr>
                <w:b/>
                <w:bCs/>
                <w:sz w:val="22"/>
                <w:lang w:eastAsia="ja-JP"/>
              </w:rPr>
            </w:pPr>
          </w:p>
        </w:tc>
        <w:tc>
          <w:tcPr>
            <w:tcW w:w="9134" w:type="dxa"/>
            <w:gridSpan w:val="4"/>
            <w:tcBorders>
              <w:top w:val="single" w:sz="8" w:space="0" w:color="auto"/>
              <w:left w:val="single" w:sz="6" w:space="0" w:color="auto"/>
              <w:bottom w:val="single" w:sz="12" w:space="0" w:color="auto"/>
              <w:right w:val="double" w:sz="4" w:space="0" w:color="auto"/>
            </w:tcBorders>
            <w:vAlign w:val="center"/>
          </w:tcPr>
          <w:p w14:paraId="4F221BE7" w14:textId="77777777" w:rsidR="002E04DE" w:rsidRDefault="002E04DE">
            <w:pPr>
              <w:pStyle w:val="FootnoteText"/>
              <w:tabs>
                <w:tab w:val="left" w:pos="360"/>
              </w:tabs>
              <w:ind w:left="360" w:hanging="360"/>
              <w:rPr>
                <w:lang w:eastAsia="ja-JP"/>
              </w:rPr>
            </w:pPr>
            <w:r>
              <w:rPr>
                <w:lang w:eastAsia="ja-JP"/>
              </w:rPr>
              <w:t xml:space="preserve">{Consultant must state the proposed Costs in accordance with Clause </w:t>
            </w:r>
            <w:r>
              <w:rPr>
                <w:b/>
                <w:lang w:eastAsia="ja-JP"/>
              </w:rPr>
              <w:t>16.4 of the Data Sheet</w:t>
            </w:r>
            <w:r>
              <w:rPr>
                <w:lang w:eastAsia="ja-JP"/>
              </w:rPr>
              <w:t>; delete columns which are not used}</w:t>
            </w:r>
          </w:p>
          <w:p w14:paraId="6A953E23" w14:textId="77777777" w:rsidR="002E04DE" w:rsidRDefault="002E04DE">
            <w:pPr>
              <w:rPr>
                <w:lang w:eastAsia="ja-JP"/>
              </w:rPr>
            </w:pPr>
          </w:p>
        </w:tc>
      </w:tr>
      <w:tr w:rsidR="002E04DE" w14:paraId="4DC8ADAF" w14:textId="77777777" w:rsidTr="002E04DE">
        <w:trPr>
          <w:cantSplit/>
          <w:trHeight w:hRule="exact" w:val="993"/>
          <w:jc w:val="center"/>
        </w:trPr>
        <w:tc>
          <w:tcPr>
            <w:tcW w:w="13670" w:type="dxa"/>
            <w:vMerge/>
            <w:tcBorders>
              <w:top w:val="double" w:sz="4" w:space="0" w:color="auto"/>
              <w:left w:val="double" w:sz="4" w:space="0" w:color="auto"/>
              <w:bottom w:val="single" w:sz="12" w:space="0" w:color="auto"/>
              <w:right w:val="single" w:sz="6" w:space="0" w:color="auto"/>
            </w:tcBorders>
            <w:vAlign w:val="center"/>
            <w:hideMark/>
          </w:tcPr>
          <w:p w14:paraId="4562C3C5" w14:textId="77777777" w:rsidR="002E04DE" w:rsidRDefault="002E04DE">
            <w:pPr>
              <w:rPr>
                <w:b/>
                <w:bCs/>
                <w:sz w:val="22"/>
                <w:lang w:eastAsia="ja-JP"/>
              </w:rPr>
            </w:pPr>
          </w:p>
        </w:tc>
        <w:tc>
          <w:tcPr>
            <w:tcW w:w="1985" w:type="dxa"/>
            <w:tcBorders>
              <w:top w:val="single" w:sz="8" w:space="0" w:color="auto"/>
              <w:left w:val="single" w:sz="6" w:space="0" w:color="auto"/>
              <w:bottom w:val="single" w:sz="12" w:space="0" w:color="auto"/>
              <w:right w:val="single" w:sz="6" w:space="0" w:color="auto"/>
            </w:tcBorders>
            <w:vAlign w:val="center"/>
            <w:hideMark/>
          </w:tcPr>
          <w:p w14:paraId="78FD2638" w14:textId="77777777" w:rsidR="002E04DE" w:rsidRDefault="002E04DE">
            <w:pPr>
              <w:rPr>
                <w:lang w:eastAsia="ja-JP"/>
              </w:rPr>
            </w:pPr>
            <w:r>
              <w:rPr>
                <w:sz w:val="22"/>
                <w:szCs w:val="22"/>
                <w:lang w:eastAsia="ja-JP"/>
              </w:rPr>
              <w:t>{</w:t>
            </w:r>
            <w:r>
              <w:rPr>
                <w:i/>
                <w:iCs/>
                <w:sz w:val="22"/>
                <w:szCs w:val="22"/>
                <w:lang w:eastAsia="ja-JP"/>
              </w:rPr>
              <w:t>Insert Foreign Currency # 1 If applicable</w:t>
            </w:r>
            <w:r>
              <w:rPr>
                <w:sz w:val="22"/>
                <w:szCs w:val="22"/>
                <w:lang w:eastAsia="ja-JP"/>
              </w:rPr>
              <w:t>}</w:t>
            </w:r>
          </w:p>
        </w:tc>
        <w:tc>
          <w:tcPr>
            <w:tcW w:w="1985" w:type="dxa"/>
            <w:tcBorders>
              <w:top w:val="single" w:sz="8" w:space="0" w:color="auto"/>
              <w:left w:val="single" w:sz="6" w:space="0" w:color="auto"/>
              <w:bottom w:val="single" w:sz="12" w:space="0" w:color="auto"/>
              <w:right w:val="single" w:sz="6" w:space="0" w:color="auto"/>
            </w:tcBorders>
            <w:vAlign w:val="center"/>
            <w:hideMark/>
          </w:tcPr>
          <w:p w14:paraId="22B02164" w14:textId="77777777" w:rsidR="002E04DE" w:rsidRDefault="002E04DE">
            <w:pPr>
              <w:rPr>
                <w:lang w:eastAsia="ja-JP"/>
              </w:rPr>
            </w:pPr>
            <w:r>
              <w:rPr>
                <w:sz w:val="22"/>
                <w:szCs w:val="22"/>
                <w:lang w:eastAsia="ja-JP"/>
              </w:rPr>
              <w:t>{</w:t>
            </w:r>
            <w:r>
              <w:rPr>
                <w:i/>
                <w:iCs/>
                <w:sz w:val="22"/>
                <w:szCs w:val="22"/>
                <w:lang w:eastAsia="ja-JP"/>
              </w:rPr>
              <w:t>Insert Foreign Currency # 2, If applicable</w:t>
            </w:r>
            <w:r>
              <w:rPr>
                <w:sz w:val="22"/>
                <w:szCs w:val="22"/>
                <w:lang w:eastAsia="ja-JP"/>
              </w:rPr>
              <w:t xml:space="preserve"> }</w:t>
            </w:r>
          </w:p>
        </w:tc>
        <w:tc>
          <w:tcPr>
            <w:tcW w:w="1985" w:type="dxa"/>
            <w:tcBorders>
              <w:top w:val="single" w:sz="8" w:space="0" w:color="auto"/>
              <w:left w:val="single" w:sz="6" w:space="0" w:color="auto"/>
              <w:bottom w:val="single" w:sz="12" w:space="0" w:color="auto"/>
              <w:right w:val="single" w:sz="6" w:space="0" w:color="auto"/>
            </w:tcBorders>
            <w:vAlign w:val="center"/>
            <w:hideMark/>
          </w:tcPr>
          <w:p w14:paraId="59FDB44C" w14:textId="77777777" w:rsidR="002E04DE" w:rsidRDefault="002E04DE">
            <w:pPr>
              <w:rPr>
                <w:lang w:eastAsia="ja-JP"/>
              </w:rPr>
            </w:pPr>
            <w:r>
              <w:rPr>
                <w:sz w:val="22"/>
                <w:szCs w:val="22"/>
                <w:lang w:eastAsia="ja-JP"/>
              </w:rPr>
              <w:t>{</w:t>
            </w:r>
            <w:r>
              <w:rPr>
                <w:i/>
                <w:iCs/>
                <w:sz w:val="22"/>
                <w:szCs w:val="22"/>
                <w:lang w:eastAsia="ja-JP"/>
              </w:rPr>
              <w:t>Insert Foreign Currency # 3, If applicable</w:t>
            </w:r>
            <w:r>
              <w:rPr>
                <w:sz w:val="22"/>
                <w:szCs w:val="22"/>
                <w:lang w:eastAsia="ja-JP"/>
              </w:rPr>
              <w:t xml:space="preserve"> }</w:t>
            </w:r>
          </w:p>
        </w:tc>
        <w:tc>
          <w:tcPr>
            <w:tcW w:w="3179" w:type="dxa"/>
            <w:tcBorders>
              <w:top w:val="single" w:sz="8" w:space="0" w:color="auto"/>
              <w:left w:val="single" w:sz="6" w:space="0" w:color="auto"/>
              <w:bottom w:val="single" w:sz="12" w:space="0" w:color="auto"/>
              <w:right w:val="double" w:sz="4" w:space="0" w:color="auto"/>
            </w:tcBorders>
            <w:vAlign w:val="center"/>
            <w:hideMark/>
          </w:tcPr>
          <w:p w14:paraId="74FA9F93" w14:textId="77777777" w:rsidR="002E04DE" w:rsidRDefault="002E04DE">
            <w:pPr>
              <w:rPr>
                <w:i/>
                <w:iCs/>
                <w:lang w:eastAsia="ja-JP"/>
              </w:rPr>
            </w:pPr>
            <w:r>
              <w:rPr>
                <w:lang w:eastAsia="ja-JP"/>
              </w:rPr>
              <w:t xml:space="preserve"> {</w:t>
            </w:r>
            <w:r>
              <w:rPr>
                <w:i/>
                <w:iCs/>
                <w:lang w:eastAsia="ja-JP"/>
              </w:rPr>
              <w:t>TZS}</w:t>
            </w:r>
          </w:p>
        </w:tc>
      </w:tr>
      <w:tr w:rsidR="002E04DE" w14:paraId="62B60868" w14:textId="77777777" w:rsidTr="002E04DE">
        <w:trPr>
          <w:cantSplit/>
          <w:trHeight w:hRule="exact" w:val="561"/>
          <w:jc w:val="center"/>
        </w:trPr>
        <w:tc>
          <w:tcPr>
            <w:tcW w:w="4536" w:type="dxa"/>
            <w:tcBorders>
              <w:top w:val="single" w:sz="6" w:space="0" w:color="auto"/>
              <w:left w:val="double" w:sz="4" w:space="0" w:color="auto"/>
              <w:bottom w:val="single" w:sz="12" w:space="0" w:color="auto"/>
              <w:right w:val="single" w:sz="6" w:space="0" w:color="auto"/>
            </w:tcBorders>
            <w:hideMark/>
          </w:tcPr>
          <w:p w14:paraId="26BBDFFA" w14:textId="77777777" w:rsidR="002E04DE" w:rsidRDefault="002E04DE">
            <w:pPr>
              <w:spacing w:before="40"/>
              <w:rPr>
                <w:b/>
                <w:lang w:eastAsia="ja-JP"/>
              </w:rPr>
            </w:pPr>
            <w:r>
              <w:rPr>
                <w:b/>
                <w:sz w:val="22"/>
                <w:szCs w:val="22"/>
                <w:lang w:eastAsia="ja-JP"/>
              </w:rPr>
              <w:t>Cost of the Financial Proposal, including</w:t>
            </w:r>
          </w:p>
        </w:tc>
        <w:tc>
          <w:tcPr>
            <w:tcW w:w="1985" w:type="dxa"/>
            <w:tcBorders>
              <w:top w:val="single" w:sz="8" w:space="0" w:color="auto"/>
              <w:left w:val="single" w:sz="6" w:space="0" w:color="auto"/>
              <w:bottom w:val="single" w:sz="12" w:space="0" w:color="auto"/>
              <w:right w:val="single" w:sz="6" w:space="0" w:color="auto"/>
            </w:tcBorders>
            <w:vAlign w:val="center"/>
          </w:tcPr>
          <w:p w14:paraId="108C45A7" w14:textId="77777777" w:rsidR="002E04DE" w:rsidRDefault="002E04DE">
            <w:pPr>
              <w:jc w:val="center"/>
              <w:rPr>
                <w:b/>
                <w:lang w:eastAsia="ja-JP"/>
              </w:rPr>
            </w:pPr>
          </w:p>
        </w:tc>
        <w:tc>
          <w:tcPr>
            <w:tcW w:w="1985" w:type="dxa"/>
            <w:tcBorders>
              <w:top w:val="single" w:sz="8" w:space="0" w:color="auto"/>
              <w:left w:val="single" w:sz="6" w:space="0" w:color="auto"/>
              <w:bottom w:val="single" w:sz="12" w:space="0" w:color="auto"/>
              <w:right w:val="single" w:sz="6" w:space="0" w:color="auto"/>
            </w:tcBorders>
            <w:vAlign w:val="center"/>
          </w:tcPr>
          <w:p w14:paraId="7058C43F" w14:textId="77777777" w:rsidR="002E04DE" w:rsidRDefault="002E04DE">
            <w:pPr>
              <w:jc w:val="center"/>
              <w:rPr>
                <w:b/>
                <w:lang w:eastAsia="ja-JP"/>
              </w:rPr>
            </w:pPr>
          </w:p>
        </w:tc>
        <w:tc>
          <w:tcPr>
            <w:tcW w:w="1985" w:type="dxa"/>
            <w:tcBorders>
              <w:top w:val="single" w:sz="8" w:space="0" w:color="auto"/>
              <w:left w:val="single" w:sz="6" w:space="0" w:color="auto"/>
              <w:bottom w:val="single" w:sz="12" w:space="0" w:color="auto"/>
              <w:right w:val="single" w:sz="6" w:space="0" w:color="auto"/>
            </w:tcBorders>
            <w:vAlign w:val="center"/>
          </w:tcPr>
          <w:p w14:paraId="186DA804" w14:textId="77777777" w:rsidR="002E04DE" w:rsidRDefault="002E04DE">
            <w:pPr>
              <w:jc w:val="center"/>
              <w:rPr>
                <w:b/>
                <w:lang w:eastAsia="ja-JP"/>
              </w:rPr>
            </w:pPr>
          </w:p>
        </w:tc>
        <w:tc>
          <w:tcPr>
            <w:tcW w:w="3179" w:type="dxa"/>
            <w:tcBorders>
              <w:top w:val="single" w:sz="8" w:space="0" w:color="auto"/>
              <w:left w:val="single" w:sz="6" w:space="0" w:color="auto"/>
              <w:bottom w:val="single" w:sz="12" w:space="0" w:color="auto"/>
              <w:right w:val="double" w:sz="4" w:space="0" w:color="auto"/>
            </w:tcBorders>
            <w:vAlign w:val="center"/>
          </w:tcPr>
          <w:p w14:paraId="41D35022" w14:textId="77777777" w:rsidR="002E04DE" w:rsidRDefault="002E04DE">
            <w:pPr>
              <w:jc w:val="center"/>
              <w:rPr>
                <w:b/>
                <w:sz w:val="16"/>
                <w:szCs w:val="16"/>
                <w:lang w:eastAsia="ja-JP"/>
              </w:rPr>
            </w:pPr>
          </w:p>
        </w:tc>
      </w:tr>
      <w:tr w:rsidR="002E04DE" w14:paraId="48905BDA" w14:textId="77777777" w:rsidTr="002E04DE">
        <w:trPr>
          <w:cantSplit/>
          <w:trHeight w:hRule="exact" w:val="444"/>
          <w:jc w:val="center"/>
        </w:trPr>
        <w:tc>
          <w:tcPr>
            <w:tcW w:w="4536" w:type="dxa"/>
            <w:tcBorders>
              <w:top w:val="single" w:sz="6" w:space="0" w:color="auto"/>
              <w:left w:val="double" w:sz="4" w:space="0" w:color="auto"/>
              <w:bottom w:val="single" w:sz="12" w:space="0" w:color="auto"/>
              <w:right w:val="single" w:sz="6" w:space="0" w:color="auto"/>
            </w:tcBorders>
            <w:hideMark/>
          </w:tcPr>
          <w:p w14:paraId="7C6D78BC" w14:textId="77777777" w:rsidR="002E04DE" w:rsidRDefault="002E04DE">
            <w:pPr>
              <w:spacing w:before="40"/>
              <w:jc w:val="center"/>
              <w:rPr>
                <w:i/>
                <w:lang w:eastAsia="ja-JP"/>
              </w:rPr>
            </w:pPr>
            <w:r>
              <w:rPr>
                <w:sz w:val="22"/>
                <w:szCs w:val="22"/>
                <w:lang w:eastAsia="ja-JP"/>
              </w:rPr>
              <w:t xml:space="preserve">(1) </w:t>
            </w:r>
            <w:r>
              <w:rPr>
                <w:b/>
                <w:sz w:val="22"/>
                <w:szCs w:val="22"/>
                <w:lang w:eastAsia="ja-JP"/>
              </w:rPr>
              <w:t xml:space="preserve">Remuneration </w:t>
            </w:r>
          </w:p>
        </w:tc>
        <w:tc>
          <w:tcPr>
            <w:tcW w:w="1985" w:type="dxa"/>
            <w:tcBorders>
              <w:top w:val="single" w:sz="8" w:space="0" w:color="auto"/>
              <w:left w:val="single" w:sz="6" w:space="0" w:color="auto"/>
              <w:bottom w:val="single" w:sz="12" w:space="0" w:color="auto"/>
              <w:right w:val="single" w:sz="6" w:space="0" w:color="auto"/>
            </w:tcBorders>
            <w:vAlign w:val="center"/>
          </w:tcPr>
          <w:p w14:paraId="0EBDC746" w14:textId="77777777" w:rsidR="002E04DE" w:rsidRDefault="002E04DE">
            <w:pPr>
              <w:jc w:val="right"/>
              <w:rPr>
                <w:lang w:eastAsia="ja-JP"/>
              </w:rPr>
            </w:pPr>
          </w:p>
        </w:tc>
        <w:tc>
          <w:tcPr>
            <w:tcW w:w="1985" w:type="dxa"/>
            <w:tcBorders>
              <w:top w:val="single" w:sz="8" w:space="0" w:color="auto"/>
              <w:left w:val="single" w:sz="6" w:space="0" w:color="auto"/>
              <w:bottom w:val="single" w:sz="12" w:space="0" w:color="auto"/>
              <w:right w:val="single" w:sz="6" w:space="0" w:color="auto"/>
            </w:tcBorders>
            <w:vAlign w:val="center"/>
          </w:tcPr>
          <w:p w14:paraId="21928F64" w14:textId="77777777" w:rsidR="002E04DE" w:rsidRDefault="002E04DE">
            <w:pPr>
              <w:jc w:val="right"/>
              <w:rPr>
                <w:lang w:eastAsia="ja-JP"/>
              </w:rPr>
            </w:pPr>
          </w:p>
        </w:tc>
        <w:tc>
          <w:tcPr>
            <w:tcW w:w="1985" w:type="dxa"/>
            <w:tcBorders>
              <w:top w:val="single" w:sz="8" w:space="0" w:color="auto"/>
              <w:left w:val="single" w:sz="6" w:space="0" w:color="auto"/>
              <w:bottom w:val="single" w:sz="12" w:space="0" w:color="auto"/>
              <w:right w:val="single" w:sz="6" w:space="0" w:color="auto"/>
            </w:tcBorders>
            <w:vAlign w:val="center"/>
          </w:tcPr>
          <w:p w14:paraId="0E93A355" w14:textId="77777777" w:rsidR="002E04DE" w:rsidRDefault="002E04DE">
            <w:pPr>
              <w:jc w:val="right"/>
              <w:rPr>
                <w:lang w:eastAsia="ja-JP"/>
              </w:rPr>
            </w:pPr>
          </w:p>
        </w:tc>
        <w:tc>
          <w:tcPr>
            <w:tcW w:w="3179" w:type="dxa"/>
            <w:tcBorders>
              <w:top w:val="single" w:sz="8" w:space="0" w:color="auto"/>
              <w:left w:val="single" w:sz="6" w:space="0" w:color="auto"/>
              <w:bottom w:val="single" w:sz="12" w:space="0" w:color="auto"/>
              <w:right w:val="double" w:sz="4" w:space="0" w:color="auto"/>
            </w:tcBorders>
            <w:vAlign w:val="center"/>
          </w:tcPr>
          <w:p w14:paraId="50EDA99A" w14:textId="77777777" w:rsidR="002E04DE" w:rsidRDefault="002E04DE">
            <w:pPr>
              <w:jc w:val="right"/>
              <w:rPr>
                <w:lang w:eastAsia="ja-JP"/>
              </w:rPr>
            </w:pPr>
          </w:p>
        </w:tc>
      </w:tr>
      <w:tr w:rsidR="002E04DE" w14:paraId="606A4090" w14:textId="77777777" w:rsidTr="002E04DE">
        <w:trPr>
          <w:cantSplit/>
          <w:trHeight w:hRule="exact" w:val="444"/>
          <w:jc w:val="center"/>
        </w:trPr>
        <w:tc>
          <w:tcPr>
            <w:tcW w:w="4536" w:type="dxa"/>
            <w:tcBorders>
              <w:top w:val="single" w:sz="6" w:space="0" w:color="auto"/>
              <w:left w:val="double" w:sz="4" w:space="0" w:color="auto"/>
              <w:bottom w:val="single" w:sz="12" w:space="0" w:color="auto"/>
              <w:right w:val="single" w:sz="6" w:space="0" w:color="auto"/>
            </w:tcBorders>
            <w:hideMark/>
          </w:tcPr>
          <w:p w14:paraId="65208B0A" w14:textId="77777777" w:rsidR="002E04DE" w:rsidRDefault="002E04DE">
            <w:pPr>
              <w:spacing w:before="40"/>
              <w:jc w:val="center"/>
              <w:rPr>
                <w:i/>
                <w:lang w:eastAsia="ja-JP"/>
              </w:rPr>
            </w:pPr>
            <w:r>
              <w:rPr>
                <w:sz w:val="22"/>
                <w:szCs w:val="22"/>
                <w:lang w:eastAsia="ja-JP"/>
              </w:rPr>
              <w:t>(2)</w:t>
            </w:r>
            <w:r>
              <w:rPr>
                <w:i/>
                <w:sz w:val="22"/>
                <w:szCs w:val="22"/>
                <w:lang w:eastAsia="ja-JP"/>
              </w:rPr>
              <w:t xml:space="preserve"> [</w:t>
            </w:r>
            <w:r>
              <w:rPr>
                <w:b/>
                <w:i/>
                <w:sz w:val="22"/>
                <w:szCs w:val="22"/>
                <w:lang w:eastAsia="ja-JP"/>
              </w:rPr>
              <w:t>Reimbursable]</w:t>
            </w:r>
          </w:p>
        </w:tc>
        <w:tc>
          <w:tcPr>
            <w:tcW w:w="1985" w:type="dxa"/>
            <w:tcBorders>
              <w:top w:val="single" w:sz="8" w:space="0" w:color="auto"/>
              <w:left w:val="single" w:sz="6" w:space="0" w:color="auto"/>
              <w:bottom w:val="single" w:sz="12" w:space="0" w:color="auto"/>
              <w:right w:val="single" w:sz="6" w:space="0" w:color="auto"/>
            </w:tcBorders>
            <w:vAlign w:val="center"/>
          </w:tcPr>
          <w:p w14:paraId="2C82FE76" w14:textId="77777777" w:rsidR="002E04DE" w:rsidRDefault="002E04DE">
            <w:pPr>
              <w:jc w:val="right"/>
              <w:rPr>
                <w:lang w:eastAsia="ja-JP"/>
              </w:rPr>
            </w:pPr>
          </w:p>
        </w:tc>
        <w:tc>
          <w:tcPr>
            <w:tcW w:w="1985" w:type="dxa"/>
            <w:tcBorders>
              <w:top w:val="single" w:sz="8" w:space="0" w:color="auto"/>
              <w:left w:val="single" w:sz="6" w:space="0" w:color="auto"/>
              <w:bottom w:val="single" w:sz="12" w:space="0" w:color="auto"/>
              <w:right w:val="single" w:sz="6" w:space="0" w:color="auto"/>
            </w:tcBorders>
            <w:vAlign w:val="center"/>
          </w:tcPr>
          <w:p w14:paraId="3868CA10" w14:textId="77777777" w:rsidR="002E04DE" w:rsidRDefault="002E04DE">
            <w:pPr>
              <w:jc w:val="right"/>
              <w:rPr>
                <w:lang w:eastAsia="ja-JP"/>
              </w:rPr>
            </w:pPr>
          </w:p>
        </w:tc>
        <w:tc>
          <w:tcPr>
            <w:tcW w:w="1985" w:type="dxa"/>
            <w:tcBorders>
              <w:top w:val="single" w:sz="8" w:space="0" w:color="auto"/>
              <w:left w:val="single" w:sz="6" w:space="0" w:color="auto"/>
              <w:bottom w:val="single" w:sz="12" w:space="0" w:color="auto"/>
              <w:right w:val="single" w:sz="6" w:space="0" w:color="auto"/>
            </w:tcBorders>
            <w:vAlign w:val="center"/>
          </w:tcPr>
          <w:p w14:paraId="271C8F72" w14:textId="77777777" w:rsidR="002E04DE" w:rsidRDefault="002E04DE">
            <w:pPr>
              <w:jc w:val="right"/>
              <w:rPr>
                <w:lang w:eastAsia="ja-JP"/>
              </w:rPr>
            </w:pPr>
          </w:p>
        </w:tc>
        <w:tc>
          <w:tcPr>
            <w:tcW w:w="3179" w:type="dxa"/>
            <w:tcBorders>
              <w:top w:val="single" w:sz="8" w:space="0" w:color="auto"/>
              <w:left w:val="single" w:sz="6" w:space="0" w:color="auto"/>
              <w:bottom w:val="single" w:sz="12" w:space="0" w:color="auto"/>
              <w:right w:val="double" w:sz="4" w:space="0" w:color="auto"/>
            </w:tcBorders>
            <w:vAlign w:val="center"/>
          </w:tcPr>
          <w:p w14:paraId="0DB7D4C5" w14:textId="77777777" w:rsidR="002E04DE" w:rsidRDefault="002E04DE">
            <w:pPr>
              <w:jc w:val="right"/>
              <w:rPr>
                <w:lang w:eastAsia="ja-JP"/>
              </w:rPr>
            </w:pPr>
          </w:p>
        </w:tc>
      </w:tr>
      <w:tr w:rsidR="002E04DE" w14:paraId="1F3063A4" w14:textId="77777777" w:rsidTr="002E04DE">
        <w:trPr>
          <w:cantSplit/>
          <w:jc w:val="center"/>
        </w:trPr>
        <w:tc>
          <w:tcPr>
            <w:tcW w:w="4536" w:type="dxa"/>
            <w:tcBorders>
              <w:top w:val="single" w:sz="6" w:space="0" w:color="auto"/>
              <w:left w:val="double" w:sz="4" w:space="0" w:color="auto"/>
              <w:bottom w:val="single" w:sz="12" w:space="0" w:color="auto"/>
              <w:right w:val="single" w:sz="6" w:space="0" w:color="auto"/>
            </w:tcBorders>
            <w:hideMark/>
          </w:tcPr>
          <w:p w14:paraId="673BBA96" w14:textId="77777777" w:rsidR="002E04DE" w:rsidRDefault="002E04DE">
            <w:pPr>
              <w:spacing w:before="40"/>
              <w:rPr>
                <w:b/>
                <w:u w:val="single"/>
                <w:lang w:eastAsia="ja-JP"/>
              </w:rPr>
            </w:pPr>
            <w:r>
              <w:rPr>
                <w:b/>
                <w:sz w:val="22"/>
                <w:szCs w:val="22"/>
                <w:u w:val="single"/>
                <w:lang w:eastAsia="ja-JP"/>
              </w:rPr>
              <w:t>Total Cost of the Financial Proposal:</w:t>
            </w:r>
          </w:p>
          <w:p w14:paraId="79720A5E" w14:textId="77777777" w:rsidR="002E04DE" w:rsidRDefault="002E04DE">
            <w:pPr>
              <w:spacing w:before="40" w:after="80"/>
              <w:rPr>
                <w:lang w:eastAsia="ja-JP"/>
              </w:rPr>
            </w:pPr>
            <w:r>
              <w:rPr>
                <w:sz w:val="22"/>
                <w:szCs w:val="22"/>
                <w:lang w:eastAsia="ja-JP"/>
              </w:rPr>
              <w:t>{Should match the amount in Form FIN-1}</w:t>
            </w:r>
          </w:p>
        </w:tc>
        <w:tc>
          <w:tcPr>
            <w:tcW w:w="1985" w:type="dxa"/>
            <w:tcBorders>
              <w:top w:val="single" w:sz="8" w:space="0" w:color="auto"/>
              <w:left w:val="single" w:sz="6" w:space="0" w:color="auto"/>
              <w:bottom w:val="single" w:sz="12" w:space="0" w:color="auto"/>
              <w:right w:val="single" w:sz="6" w:space="0" w:color="auto"/>
            </w:tcBorders>
            <w:vAlign w:val="center"/>
          </w:tcPr>
          <w:p w14:paraId="2704BE59" w14:textId="77777777" w:rsidR="002E04DE" w:rsidRDefault="002E04DE">
            <w:pPr>
              <w:rPr>
                <w:lang w:eastAsia="ja-JP"/>
              </w:rPr>
            </w:pPr>
          </w:p>
        </w:tc>
        <w:tc>
          <w:tcPr>
            <w:tcW w:w="1985" w:type="dxa"/>
            <w:tcBorders>
              <w:top w:val="single" w:sz="8" w:space="0" w:color="auto"/>
              <w:left w:val="single" w:sz="6" w:space="0" w:color="auto"/>
              <w:bottom w:val="single" w:sz="12" w:space="0" w:color="auto"/>
              <w:right w:val="single" w:sz="6" w:space="0" w:color="auto"/>
            </w:tcBorders>
            <w:vAlign w:val="center"/>
          </w:tcPr>
          <w:p w14:paraId="7C071C18" w14:textId="77777777" w:rsidR="002E04DE" w:rsidRDefault="002E04DE">
            <w:pPr>
              <w:rPr>
                <w:lang w:eastAsia="ja-JP"/>
              </w:rPr>
            </w:pPr>
          </w:p>
        </w:tc>
        <w:tc>
          <w:tcPr>
            <w:tcW w:w="1985" w:type="dxa"/>
            <w:tcBorders>
              <w:top w:val="single" w:sz="8" w:space="0" w:color="auto"/>
              <w:left w:val="single" w:sz="6" w:space="0" w:color="auto"/>
              <w:bottom w:val="single" w:sz="12" w:space="0" w:color="auto"/>
              <w:right w:val="single" w:sz="6" w:space="0" w:color="auto"/>
            </w:tcBorders>
            <w:vAlign w:val="center"/>
          </w:tcPr>
          <w:p w14:paraId="37CDB4AA" w14:textId="77777777" w:rsidR="002E04DE" w:rsidRDefault="002E04DE">
            <w:pPr>
              <w:rPr>
                <w:lang w:eastAsia="ja-JP"/>
              </w:rPr>
            </w:pPr>
          </w:p>
        </w:tc>
        <w:tc>
          <w:tcPr>
            <w:tcW w:w="3179" w:type="dxa"/>
            <w:tcBorders>
              <w:top w:val="single" w:sz="8" w:space="0" w:color="auto"/>
              <w:left w:val="single" w:sz="6" w:space="0" w:color="auto"/>
              <w:bottom w:val="single" w:sz="12" w:space="0" w:color="auto"/>
              <w:right w:val="double" w:sz="4" w:space="0" w:color="auto"/>
            </w:tcBorders>
            <w:vAlign w:val="center"/>
          </w:tcPr>
          <w:p w14:paraId="69989F9E" w14:textId="77777777" w:rsidR="002E04DE" w:rsidRDefault="002E04DE">
            <w:pPr>
              <w:rPr>
                <w:lang w:eastAsia="ja-JP"/>
              </w:rPr>
            </w:pPr>
          </w:p>
        </w:tc>
      </w:tr>
      <w:tr w:rsidR="002E04DE" w14:paraId="154F18B5" w14:textId="77777777" w:rsidTr="002E04DE">
        <w:trPr>
          <w:cantSplit/>
          <w:trHeight w:val="444"/>
          <w:jc w:val="center"/>
        </w:trPr>
        <w:tc>
          <w:tcPr>
            <w:tcW w:w="13670" w:type="dxa"/>
            <w:gridSpan w:val="5"/>
            <w:tcBorders>
              <w:top w:val="single" w:sz="6" w:space="0" w:color="auto"/>
              <w:left w:val="double" w:sz="4" w:space="0" w:color="auto"/>
              <w:bottom w:val="single" w:sz="12" w:space="0" w:color="auto"/>
              <w:right w:val="double" w:sz="4" w:space="0" w:color="auto"/>
            </w:tcBorders>
            <w:hideMark/>
          </w:tcPr>
          <w:p w14:paraId="1E6B4BFE" w14:textId="77777777" w:rsidR="002E04DE" w:rsidRDefault="002E04DE">
            <w:pPr>
              <w:rPr>
                <w:lang w:eastAsia="ja-JP"/>
              </w:rPr>
            </w:pPr>
            <w:r>
              <w:rPr>
                <w:b/>
                <w:sz w:val="22"/>
                <w:szCs w:val="22"/>
                <w:lang w:eastAsia="ja-JP"/>
              </w:rPr>
              <w:t>Indirect Local Tax Estimates – to be discussed and finalized at the negotiations if the Contract is awarded</w:t>
            </w:r>
          </w:p>
        </w:tc>
      </w:tr>
      <w:tr w:rsidR="002E04DE" w14:paraId="043591A1" w14:textId="77777777" w:rsidTr="002E04DE">
        <w:trPr>
          <w:cantSplit/>
          <w:trHeight w:hRule="exact" w:val="741"/>
          <w:jc w:val="center"/>
        </w:trPr>
        <w:tc>
          <w:tcPr>
            <w:tcW w:w="4536" w:type="dxa"/>
            <w:tcBorders>
              <w:top w:val="single" w:sz="6" w:space="0" w:color="auto"/>
              <w:left w:val="double" w:sz="4" w:space="0" w:color="auto"/>
              <w:bottom w:val="single" w:sz="12" w:space="0" w:color="auto"/>
              <w:right w:val="single" w:sz="6" w:space="0" w:color="auto"/>
            </w:tcBorders>
          </w:tcPr>
          <w:p w14:paraId="16738B88" w14:textId="77777777" w:rsidR="002E04DE" w:rsidRDefault="002E04DE">
            <w:pPr>
              <w:pStyle w:val="Header"/>
              <w:numPr>
                <w:ilvl w:val="0"/>
                <w:numId w:val="20"/>
              </w:numPr>
              <w:pBdr>
                <w:bottom w:val="none" w:sz="0" w:space="0" w:color="auto"/>
              </w:pBdr>
              <w:spacing w:before="40"/>
              <w:ind w:right="0"/>
              <w:rPr>
                <w:sz w:val="22"/>
                <w:szCs w:val="22"/>
                <w:lang w:val="en-US" w:eastAsia="en-US"/>
              </w:rPr>
            </w:pPr>
            <w:r>
              <w:rPr>
                <w:sz w:val="22"/>
                <w:szCs w:val="22"/>
                <w:lang w:val="en-US" w:eastAsia="en-US"/>
              </w:rPr>
              <w:t>{insert type of tax</w:t>
            </w:r>
            <w:r>
              <w:rPr>
                <w:sz w:val="22"/>
                <w:szCs w:val="22"/>
                <w:vertAlign w:val="superscript"/>
                <w:lang w:val="en-US" w:eastAsia="en-US"/>
              </w:rPr>
              <w:t xml:space="preserve">. </w:t>
            </w:r>
            <w:r>
              <w:rPr>
                <w:sz w:val="22"/>
                <w:szCs w:val="22"/>
                <w:lang w:val="en-US" w:eastAsia="en-US"/>
              </w:rPr>
              <w:t>e.g., VAT or Stamp Duty}</w:t>
            </w:r>
          </w:p>
          <w:p w14:paraId="69BCA796" w14:textId="77777777" w:rsidR="002E04DE" w:rsidRDefault="002E04DE">
            <w:pPr>
              <w:spacing w:before="40"/>
              <w:jc w:val="center"/>
              <w:rPr>
                <w:lang w:eastAsia="ja-JP"/>
              </w:rPr>
            </w:pPr>
          </w:p>
        </w:tc>
        <w:tc>
          <w:tcPr>
            <w:tcW w:w="1985" w:type="dxa"/>
            <w:tcBorders>
              <w:top w:val="single" w:sz="8" w:space="0" w:color="auto"/>
              <w:left w:val="single" w:sz="6" w:space="0" w:color="auto"/>
              <w:bottom w:val="single" w:sz="12" w:space="0" w:color="auto"/>
              <w:right w:val="single" w:sz="6" w:space="0" w:color="auto"/>
            </w:tcBorders>
            <w:vAlign w:val="center"/>
          </w:tcPr>
          <w:p w14:paraId="057614C4" w14:textId="77777777" w:rsidR="002E04DE" w:rsidRDefault="002E04DE">
            <w:pPr>
              <w:jc w:val="right"/>
              <w:rPr>
                <w:lang w:eastAsia="ja-JP"/>
              </w:rPr>
            </w:pPr>
          </w:p>
        </w:tc>
        <w:tc>
          <w:tcPr>
            <w:tcW w:w="1985" w:type="dxa"/>
            <w:tcBorders>
              <w:top w:val="single" w:sz="8" w:space="0" w:color="auto"/>
              <w:left w:val="single" w:sz="6" w:space="0" w:color="auto"/>
              <w:bottom w:val="single" w:sz="12" w:space="0" w:color="auto"/>
              <w:right w:val="single" w:sz="6" w:space="0" w:color="auto"/>
            </w:tcBorders>
            <w:vAlign w:val="center"/>
          </w:tcPr>
          <w:p w14:paraId="1E074C91" w14:textId="77777777" w:rsidR="002E04DE" w:rsidRDefault="002E04DE">
            <w:pPr>
              <w:rPr>
                <w:lang w:eastAsia="ja-JP"/>
              </w:rPr>
            </w:pPr>
          </w:p>
        </w:tc>
        <w:tc>
          <w:tcPr>
            <w:tcW w:w="1985" w:type="dxa"/>
            <w:tcBorders>
              <w:top w:val="single" w:sz="8" w:space="0" w:color="auto"/>
              <w:left w:val="single" w:sz="6" w:space="0" w:color="auto"/>
              <w:bottom w:val="single" w:sz="12" w:space="0" w:color="auto"/>
              <w:right w:val="single" w:sz="6" w:space="0" w:color="auto"/>
            </w:tcBorders>
            <w:vAlign w:val="center"/>
          </w:tcPr>
          <w:p w14:paraId="19111458" w14:textId="77777777" w:rsidR="002E04DE" w:rsidRDefault="002E04DE">
            <w:pPr>
              <w:rPr>
                <w:lang w:eastAsia="ja-JP"/>
              </w:rPr>
            </w:pPr>
          </w:p>
        </w:tc>
        <w:tc>
          <w:tcPr>
            <w:tcW w:w="3179" w:type="dxa"/>
            <w:tcBorders>
              <w:top w:val="single" w:sz="8" w:space="0" w:color="auto"/>
              <w:left w:val="single" w:sz="6" w:space="0" w:color="auto"/>
              <w:bottom w:val="single" w:sz="12" w:space="0" w:color="auto"/>
              <w:right w:val="double" w:sz="4" w:space="0" w:color="auto"/>
            </w:tcBorders>
            <w:vAlign w:val="center"/>
          </w:tcPr>
          <w:p w14:paraId="3F463A40" w14:textId="77777777" w:rsidR="002E04DE" w:rsidRDefault="002E04DE">
            <w:pPr>
              <w:rPr>
                <w:lang w:eastAsia="ja-JP"/>
              </w:rPr>
            </w:pPr>
          </w:p>
        </w:tc>
      </w:tr>
      <w:tr w:rsidR="002E04DE" w14:paraId="58C1B2C7" w14:textId="77777777" w:rsidTr="006414A5">
        <w:trPr>
          <w:cantSplit/>
          <w:trHeight w:hRule="exact" w:val="1140"/>
          <w:jc w:val="center"/>
        </w:trPr>
        <w:tc>
          <w:tcPr>
            <w:tcW w:w="4536" w:type="dxa"/>
            <w:tcBorders>
              <w:top w:val="single" w:sz="6" w:space="0" w:color="auto"/>
              <w:left w:val="double" w:sz="4" w:space="0" w:color="auto"/>
              <w:bottom w:val="single" w:sz="12" w:space="0" w:color="auto"/>
              <w:right w:val="single" w:sz="6" w:space="0" w:color="auto"/>
            </w:tcBorders>
          </w:tcPr>
          <w:p w14:paraId="162081F1" w14:textId="680D853C" w:rsidR="002E04DE" w:rsidRDefault="002E04DE">
            <w:pPr>
              <w:pStyle w:val="Header"/>
              <w:numPr>
                <w:ilvl w:val="0"/>
                <w:numId w:val="20"/>
              </w:numPr>
              <w:pBdr>
                <w:bottom w:val="none" w:sz="0" w:space="0" w:color="auto"/>
              </w:pBdr>
              <w:spacing w:before="40"/>
              <w:ind w:right="0"/>
              <w:rPr>
                <w:sz w:val="22"/>
                <w:szCs w:val="22"/>
                <w:lang w:val="en-US" w:eastAsia="en-US"/>
              </w:rPr>
            </w:pPr>
            <w:r>
              <w:rPr>
                <w:sz w:val="22"/>
                <w:szCs w:val="22"/>
                <w:lang w:val="en-US" w:eastAsia="en-US"/>
              </w:rPr>
              <w:t>{e.g., income tax on non-resident experts}</w:t>
            </w:r>
            <w:r w:rsidR="006414A5">
              <w:rPr>
                <w:sz w:val="22"/>
                <w:szCs w:val="22"/>
                <w:lang w:val="en-US" w:eastAsia="en-US"/>
              </w:rPr>
              <w:t>working in Zanzibar for more than six months</w:t>
            </w:r>
            <w:r>
              <w:rPr>
                <w:sz w:val="22"/>
                <w:szCs w:val="22"/>
                <w:vertAlign w:val="superscript"/>
                <w:lang w:val="en-US" w:eastAsia="en-US"/>
              </w:rPr>
              <w:t xml:space="preserve"> </w:t>
            </w:r>
          </w:p>
          <w:p w14:paraId="7825B3B8" w14:textId="77777777" w:rsidR="002E04DE" w:rsidRDefault="002E04DE">
            <w:pPr>
              <w:spacing w:before="40"/>
              <w:jc w:val="center"/>
              <w:rPr>
                <w:lang w:eastAsia="ja-JP"/>
              </w:rPr>
            </w:pPr>
          </w:p>
        </w:tc>
        <w:tc>
          <w:tcPr>
            <w:tcW w:w="1985" w:type="dxa"/>
            <w:tcBorders>
              <w:top w:val="single" w:sz="8" w:space="0" w:color="auto"/>
              <w:left w:val="single" w:sz="6" w:space="0" w:color="auto"/>
              <w:bottom w:val="single" w:sz="12" w:space="0" w:color="auto"/>
              <w:right w:val="single" w:sz="6" w:space="0" w:color="auto"/>
            </w:tcBorders>
            <w:vAlign w:val="center"/>
          </w:tcPr>
          <w:p w14:paraId="596C8A63" w14:textId="77777777" w:rsidR="002E04DE" w:rsidRDefault="002E04DE">
            <w:pPr>
              <w:rPr>
                <w:lang w:eastAsia="ja-JP"/>
              </w:rPr>
            </w:pPr>
          </w:p>
        </w:tc>
        <w:tc>
          <w:tcPr>
            <w:tcW w:w="1985" w:type="dxa"/>
            <w:tcBorders>
              <w:top w:val="single" w:sz="8" w:space="0" w:color="auto"/>
              <w:left w:val="single" w:sz="6" w:space="0" w:color="auto"/>
              <w:bottom w:val="single" w:sz="12" w:space="0" w:color="auto"/>
              <w:right w:val="single" w:sz="6" w:space="0" w:color="auto"/>
            </w:tcBorders>
            <w:vAlign w:val="center"/>
          </w:tcPr>
          <w:p w14:paraId="3405CB36" w14:textId="77777777" w:rsidR="002E04DE" w:rsidRDefault="002E04DE">
            <w:pPr>
              <w:rPr>
                <w:lang w:eastAsia="ja-JP"/>
              </w:rPr>
            </w:pPr>
          </w:p>
        </w:tc>
        <w:tc>
          <w:tcPr>
            <w:tcW w:w="1985" w:type="dxa"/>
            <w:tcBorders>
              <w:top w:val="single" w:sz="8" w:space="0" w:color="auto"/>
              <w:left w:val="single" w:sz="6" w:space="0" w:color="auto"/>
              <w:bottom w:val="single" w:sz="12" w:space="0" w:color="auto"/>
              <w:right w:val="single" w:sz="6" w:space="0" w:color="auto"/>
            </w:tcBorders>
            <w:vAlign w:val="center"/>
          </w:tcPr>
          <w:p w14:paraId="5D51A8E3" w14:textId="77777777" w:rsidR="002E04DE" w:rsidRDefault="002E04DE">
            <w:pPr>
              <w:rPr>
                <w:lang w:eastAsia="ja-JP"/>
              </w:rPr>
            </w:pPr>
          </w:p>
        </w:tc>
        <w:tc>
          <w:tcPr>
            <w:tcW w:w="3179" w:type="dxa"/>
            <w:tcBorders>
              <w:top w:val="single" w:sz="8" w:space="0" w:color="auto"/>
              <w:left w:val="single" w:sz="6" w:space="0" w:color="auto"/>
              <w:bottom w:val="single" w:sz="12" w:space="0" w:color="auto"/>
              <w:right w:val="double" w:sz="4" w:space="0" w:color="auto"/>
            </w:tcBorders>
            <w:vAlign w:val="center"/>
          </w:tcPr>
          <w:p w14:paraId="20C8F73D" w14:textId="77777777" w:rsidR="002E04DE" w:rsidRDefault="002E04DE">
            <w:pPr>
              <w:rPr>
                <w:lang w:eastAsia="ja-JP"/>
              </w:rPr>
            </w:pPr>
          </w:p>
        </w:tc>
      </w:tr>
      <w:tr w:rsidR="002E04DE" w14:paraId="13D660CB" w14:textId="77777777" w:rsidTr="002E04DE">
        <w:trPr>
          <w:jc w:val="center"/>
        </w:trPr>
        <w:tc>
          <w:tcPr>
            <w:tcW w:w="4536" w:type="dxa"/>
            <w:tcBorders>
              <w:top w:val="single" w:sz="12" w:space="0" w:color="auto"/>
              <w:left w:val="double" w:sz="4" w:space="0" w:color="auto"/>
              <w:bottom w:val="double" w:sz="4" w:space="0" w:color="auto"/>
              <w:right w:val="single" w:sz="6" w:space="0" w:color="auto"/>
            </w:tcBorders>
            <w:vAlign w:val="center"/>
          </w:tcPr>
          <w:p w14:paraId="19F47169" w14:textId="77777777" w:rsidR="002E04DE" w:rsidRDefault="002E04DE">
            <w:pPr>
              <w:pStyle w:val="Header"/>
              <w:spacing w:before="40"/>
              <w:rPr>
                <w:sz w:val="22"/>
                <w:szCs w:val="22"/>
                <w:u w:val="single"/>
                <w:lang w:val="en-US" w:eastAsia="en-US"/>
              </w:rPr>
            </w:pPr>
            <w:r>
              <w:rPr>
                <w:sz w:val="22"/>
                <w:szCs w:val="22"/>
                <w:u w:val="single"/>
                <w:lang w:val="en-US" w:eastAsia="en-US"/>
              </w:rPr>
              <w:t>Total Estimate for Indirect Local Tax:</w:t>
            </w:r>
          </w:p>
          <w:p w14:paraId="51AF78F3" w14:textId="77777777" w:rsidR="002E04DE" w:rsidRDefault="002E04DE">
            <w:pPr>
              <w:pStyle w:val="Header"/>
              <w:spacing w:before="40"/>
              <w:rPr>
                <w:color w:val="008000"/>
                <w:sz w:val="22"/>
                <w:szCs w:val="22"/>
                <w:lang w:val="en-US" w:eastAsia="en-US"/>
              </w:rPr>
            </w:pPr>
          </w:p>
        </w:tc>
        <w:tc>
          <w:tcPr>
            <w:tcW w:w="1985" w:type="dxa"/>
            <w:tcBorders>
              <w:top w:val="single" w:sz="12" w:space="0" w:color="auto"/>
              <w:left w:val="single" w:sz="6" w:space="0" w:color="auto"/>
              <w:bottom w:val="double" w:sz="4" w:space="0" w:color="auto"/>
              <w:right w:val="single" w:sz="6" w:space="0" w:color="auto"/>
            </w:tcBorders>
            <w:vAlign w:val="center"/>
          </w:tcPr>
          <w:p w14:paraId="53BFD7C5" w14:textId="77777777" w:rsidR="002E04DE" w:rsidRDefault="002E04DE">
            <w:pPr>
              <w:spacing w:before="40"/>
              <w:rPr>
                <w:lang w:eastAsia="ja-JP"/>
              </w:rPr>
            </w:pPr>
          </w:p>
        </w:tc>
        <w:tc>
          <w:tcPr>
            <w:tcW w:w="1985" w:type="dxa"/>
            <w:tcBorders>
              <w:top w:val="single" w:sz="12" w:space="0" w:color="auto"/>
              <w:left w:val="single" w:sz="6" w:space="0" w:color="auto"/>
              <w:bottom w:val="double" w:sz="4" w:space="0" w:color="auto"/>
              <w:right w:val="single" w:sz="6" w:space="0" w:color="auto"/>
            </w:tcBorders>
            <w:vAlign w:val="center"/>
          </w:tcPr>
          <w:p w14:paraId="01C58413" w14:textId="77777777" w:rsidR="002E04DE" w:rsidRDefault="002E04DE">
            <w:pPr>
              <w:spacing w:before="40"/>
              <w:rPr>
                <w:lang w:eastAsia="ja-JP"/>
              </w:rPr>
            </w:pPr>
          </w:p>
        </w:tc>
        <w:tc>
          <w:tcPr>
            <w:tcW w:w="1985" w:type="dxa"/>
            <w:tcBorders>
              <w:top w:val="single" w:sz="12" w:space="0" w:color="auto"/>
              <w:left w:val="single" w:sz="6" w:space="0" w:color="auto"/>
              <w:bottom w:val="double" w:sz="4" w:space="0" w:color="auto"/>
              <w:right w:val="single" w:sz="6" w:space="0" w:color="auto"/>
            </w:tcBorders>
            <w:vAlign w:val="center"/>
          </w:tcPr>
          <w:p w14:paraId="116888C6" w14:textId="77777777" w:rsidR="002E04DE" w:rsidRDefault="002E04DE">
            <w:pPr>
              <w:spacing w:before="40"/>
              <w:rPr>
                <w:lang w:eastAsia="ja-JP"/>
              </w:rPr>
            </w:pPr>
          </w:p>
        </w:tc>
        <w:tc>
          <w:tcPr>
            <w:tcW w:w="3179" w:type="dxa"/>
            <w:tcBorders>
              <w:top w:val="single" w:sz="12" w:space="0" w:color="auto"/>
              <w:left w:val="single" w:sz="6" w:space="0" w:color="auto"/>
              <w:bottom w:val="double" w:sz="4" w:space="0" w:color="auto"/>
              <w:right w:val="double" w:sz="4" w:space="0" w:color="auto"/>
            </w:tcBorders>
            <w:vAlign w:val="center"/>
          </w:tcPr>
          <w:p w14:paraId="7253CC6D" w14:textId="77777777" w:rsidR="002E04DE" w:rsidRDefault="002E04DE">
            <w:pPr>
              <w:spacing w:before="40"/>
              <w:rPr>
                <w:lang w:eastAsia="ja-JP"/>
              </w:rPr>
            </w:pPr>
          </w:p>
        </w:tc>
      </w:tr>
    </w:tbl>
    <w:p w14:paraId="224C1481" w14:textId="77777777" w:rsidR="002E04DE" w:rsidRDefault="002E04DE" w:rsidP="002E04DE">
      <w:pPr>
        <w:pStyle w:val="Heading4"/>
        <w:keepNext w:val="0"/>
        <w:jc w:val="center"/>
      </w:pPr>
    </w:p>
    <w:p w14:paraId="5BBB5AA6" w14:textId="4E457473" w:rsidR="002E04DE" w:rsidRDefault="002E04DE" w:rsidP="002E04DE">
      <w:pPr>
        <w:jc w:val="center"/>
        <w:rPr>
          <w:rFonts w:ascii="Times New Roman Bold" w:hAnsi="Times New Roman Bold"/>
          <w:b/>
          <w:smallCaps/>
          <w:sz w:val="28"/>
          <w:szCs w:val="28"/>
          <w:lang w:val="en-GB"/>
        </w:rPr>
      </w:pPr>
      <w:r w:rsidRPr="00292C1D">
        <w:rPr>
          <w:b/>
          <w:sz w:val="20"/>
          <w:szCs w:val="20"/>
        </w:rPr>
        <w:t>NOTE: Payments will be made in the foreign currency(ies) only if indicated  in  ITC</w:t>
      </w:r>
      <w:r w:rsidR="00292C1D">
        <w:rPr>
          <w:b/>
          <w:sz w:val="20"/>
          <w:szCs w:val="20"/>
        </w:rPr>
        <w:t xml:space="preserve">  16.4</w:t>
      </w:r>
      <w:r>
        <w:rPr>
          <w:smallCaps/>
        </w:rPr>
        <w:br w:type="page"/>
      </w:r>
      <w:r>
        <w:rPr>
          <w:rFonts w:ascii="Times New Roman Bold" w:hAnsi="Times New Roman Bold"/>
          <w:b/>
          <w:smallCaps/>
          <w:sz w:val="28"/>
          <w:szCs w:val="28"/>
          <w:lang w:val="en-GB"/>
        </w:rPr>
        <w:lastRenderedPageBreak/>
        <w:t xml:space="preserve"> Form  FIN-3  Breakdown of Remuneration </w:t>
      </w:r>
    </w:p>
    <w:p w14:paraId="3D917E94" w14:textId="77777777" w:rsidR="002E04DE" w:rsidRDefault="002E04DE" w:rsidP="002E04DE"/>
    <w:p w14:paraId="11B1B94D" w14:textId="77777777" w:rsidR="002E04DE" w:rsidRDefault="002E04DE" w:rsidP="002E04DE">
      <w:pPr>
        <w:jc w:val="both"/>
      </w:pPr>
      <w:r>
        <w:t xml:space="preserve">When used for Lump-Sum contract assignment, information to be provided in this Form shall only be used to demonstrate the basis for the calculation of the Contract’s amount; to calculate applicable taxes at contract negotiations; and, if needed, to establish payments to the Consultant for possible additional services requested by the Client. This Form shall not be used as a basis for payments under Lump-Sum contracts </w:t>
      </w:r>
    </w:p>
    <w:tbl>
      <w:tblPr>
        <w:tblW w:w="1363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19"/>
        <w:gridCol w:w="3359"/>
        <w:gridCol w:w="1350"/>
        <w:gridCol w:w="1529"/>
        <w:gridCol w:w="1499"/>
        <w:gridCol w:w="1110"/>
        <w:gridCol w:w="1190"/>
        <w:gridCol w:w="1439"/>
        <w:gridCol w:w="1540"/>
      </w:tblGrid>
      <w:tr w:rsidR="002E04DE" w14:paraId="30555234" w14:textId="77777777" w:rsidTr="002E04DE">
        <w:trPr>
          <w:cantSplit/>
          <w:jc w:val="center"/>
        </w:trPr>
        <w:tc>
          <w:tcPr>
            <w:tcW w:w="13640" w:type="dxa"/>
            <w:gridSpan w:val="9"/>
            <w:tcBorders>
              <w:top w:val="double" w:sz="4" w:space="0" w:color="auto"/>
              <w:left w:val="double" w:sz="4" w:space="0" w:color="auto"/>
              <w:bottom w:val="double" w:sz="4" w:space="0" w:color="auto"/>
              <w:right w:val="double" w:sz="4" w:space="0" w:color="auto"/>
            </w:tcBorders>
            <w:hideMark/>
          </w:tcPr>
          <w:p w14:paraId="6A1E8807" w14:textId="77777777" w:rsidR="002E04DE" w:rsidRDefault="002E04DE">
            <w:pPr>
              <w:pStyle w:val="Header"/>
              <w:tabs>
                <w:tab w:val="right" w:pos="12070"/>
              </w:tabs>
              <w:spacing w:before="120" w:after="120"/>
              <w:rPr>
                <w:rFonts w:ascii="Calibri" w:hAnsi="Calibri"/>
                <w:u w:val="single"/>
                <w:lang w:val="en-US" w:eastAsia="en-US"/>
              </w:rPr>
            </w:pPr>
            <w:r>
              <w:rPr>
                <w:rFonts w:ascii="Calibri" w:hAnsi="Calibri"/>
                <w:b/>
                <w:bCs/>
                <w:lang w:val="en-US" w:eastAsia="en-US"/>
              </w:rPr>
              <w:t>A. Remuneration</w:t>
            </w:r>
            <w:r>
              <w:rPr>
                <w:rFonts w:ascii="Calibri" w:hAnsi="Calibri"/>
                <w:lang w:val="en-US" w:eastAsia="en-US"/>
              </w:rPr>
              <w:t xml:space="preserve"> </w:t>
            </w:r>
            <w:r>
              <w:rPr>
                <w:rFonts w:ascii="Calibri" w:hAnsi="Calibri"/>
                <w:u w:val="single"/>
                <w:lang w:val="en-US" w:eastAsia="en-US"/>
              </w:rPr>
              <w:tab/>
            </w:r>
          </w:p>
        </w:tc>
      </w:tr>
      <w:tr w:rsidR="002E04DE" w14:paraId="648F147A" w14:textId="77777777" w:rsidTr="002E04DE">
        <w:trPr>
          <w:jc w:val="center"/>
        </w:trPr>
        <w:tc>
          <w:tcPr>
            <w:tcW w:w="619" w:type="dxa"/>
            <w:tcBorders>
              <w:top w:val="double" w:sz="4" w:space="0" w:color="auto"/>
              <w:left w:val="double" w:sz="4" w:space="0" w:color="auto"/>
              <w:bottom w:val="single" w:sz="12" w:space="0" w:color="auto"/>
              <w:right w:val="single" w:sz="6" w:space="0" w:color="auto"/>
            </w:tcBorders>
            <w:hideMark/>
          </w:tcPr>
          <w:p w14:paraId="543F70AD" w14:textId="77777777" w:rsidR="002E04DE" w:rsidRDefault="002E04DE">
            <w:pPr>
              <w:spacing w:before="40" w:after="40"/>
              <w:jc w:val="center"/>
              <w:rPr>
                <w:rFonts w:ascii="Calibri" w:hAnsi="Calibri"/>
                <w:b/>
                <w:bCs/>
                <w:sz w:val="20"/>
                <w:lang w:val="en-GB" w:eastAsia="ja-JP"/>
              </w:rPr>
            </w:pPr>
            <w:r>
              <w:rPr>
                <w:rFonts w:ascii="Calibri" w:hAnsi="Calibri"/>
                <w:b/>
                <w:bCs/>
                <w:sz w:val="20"/>
                <w:lang w:val="en-GB" w:eastAsia="ja-JP"/>
              </w:rPr>
              <w:t>No.</w:t>
            </w:r>
          </w:p>
        </w:tc>
        <w:tc>
          <w:tcPr>
            <w:tcW w:w="3360" w:type="dxa"/>
            <w:tcBorders>
              <w:top w:val="double" w:sz="4" w:space="0" w:color="auto"/>
              <w:left w:val="single" w:sz="6" w:space="0" w:color="auto"/>
              <w:bottom w:val="single" w:sz="12" w:space="0" w:color="auto"/>
              <w:right w:val="single" w:sz="6" w:space="0" w:color="auto"/>
            </w:tcBorders>
            <w:vAlign w:val="center"/>
            <w:hideMark/>
          </w:tcPr>
          <w:p w14:paraId="20D28A3F" w14:textId="77777777" w:rsidR="002E04DE" w:rsidRDefault="002E04DE">
            <w:pPr>
              <w:spacing w:before="40" w:after="40"/>
              <w:jc w:val="center"/>
              <w:rPr>
                <w:rFonts w:ascii="Calibri" w:hAnsi="Calibri"/>
                <w:b/>
                <w:bCs/>
                <w:sz w:val="20"/>
                <w:lang w:val="en-GB" w:eastAsia="ja-JP"/>
              </w:rPr>
            </w:pPr>
            <w:r>
              <w:rPr>
                <w:rFonts w:ascii="Calibri" w:hAnsi="Calibri"/>
                <w:b/>
                <w:bCs/>
                <w:sz w:val="20"/>
                <w:lang w:val="en-GB" w:eastAsia="ja-JP"/>
              </w:rPr>
              <w:t>Name</w:t>
            </w:r>
          </w:p>
        </w:tc>
        <w:tc>
          <w:tcPr>
            <w:tcW w:w="1350" w:type="dxa"/>
            <w:tcBorders>
              <w:top w:val="double" w:sz="4" w:space="0" w:color="auto"/>
              <w:left w:val="single" w:sz="6" w:space="0" w:color="auto"/>
              <w:bottom w:val="single" w:sz="12" w:space="0" w:color="auto"/>
              <w:right w:val="single" w:sz="6" w:space="0" w:color="auto"/>
            </w:tcBorders>
            <w:vAlign w:val="center"/>
            <w:hideMark/>
          </w:tcPr>
          <w:p w14:paraId="480E4DDB" w14:textId="77777777" w:rsidR="002E04DE" w:rsidRDefault="002E04DE">
            <w:pPr>
              <w:spacing w:before="40" w:after="40"/>
              <w:jc w:val="center"/>
              <w:rPr>
                <w:rFonts w:ascii="Calibri" w:hAnsi="Calibri"/>
                <w:b/>
                <w:bCs/>
                <w:sz w:val="20"/>
                <w:lang w:val="en-GB" w:eastAsia="ja-JP"/>
              </w:rPr>
            </w:pPr>
            <w:r>
              <w:rPr>
                <w:rFonts w:ascii="Calibri" w:hAnsi="Calibri"/>
                <w:b/>
                <w:bCs/>
                <w:sz w:val="20"/>
                <w:lang w:val="en-GB" w:eastAsia="ja-JP"/>
              </w:rPr>
              <w:t>Position (as in TECH-6)</w:t>
            </w:r>
          </w:p>
        </w:tc>
        <w:tc>
          <w:tcPr>
            <w:tcW w:w="1530" w:type="dxa"/>
            <w:tcBorders>
              <w:top w:val="double" w:sz="4" w:space="0" w:color="auto"/>
              <w:left w:val="single" w:sz="6" w:space="0" w:color="auto"/>
              <w:bottom w:val="single" w:sz="12" w:space="0" w:color="auto"/>
              <w:right w:val="single" w:sz="6" w:space="0" w:color="auto"/>
            </w:tcBorders>
            <w:vAlign w:val="center"/>
            <w:hideMark/>
          </w:tcPr>
          <w:p w14:paraId="67CDA286" w14:textId="77777777" w:rsidR="002E04DE" w:rsidRDefault="002E04DE">
            <w:pPr>
              <w:spacing w:before="40" w:after="40"/>
              <w:jc w:val="center"/>
              <w:rPr>
                <w:rFonts w:ascii="Calibri" w:hAnsi="Calibri"/>
                <w:b/>
                <w:bCs/>
                <w:sz w:val="20"/>
                <w:lang w:val="en-GB" w:eastAsia="ja-JP"/>
              </w:rPr>
            </w:pPr>
            <w:r>
              <w:rPr>
                <w:rFonts w:ascii="Calibri" w:hAnsi="Calibri"/>
                <w:b/>
                <w:bCs/>
                <w:sz w:val="20"/>
                <w:lang w:val="en-GB" w:eastAsia="ja-JP"/>
              </w:rPr>
              <w:t>Person-month Remuneration Rate</w:t>
            </w:r>
          </w:p>
        </w:tc>
        <w:tc>
          <w:tcPr>
            <w:tcW w:w="1500" w:type="dxa"/>
            <w:tcBorders>
              <w:top w:val="double" w:sz="4" w:space="0" w:color="auto"/>
              <w:left w:val="single" w:sz="6" w:space="0" w:color="auto"/>
              <w:bottom w:val="single" w:sz="12" w:space="0" w:color="auto"/>
              <w:right w:val="single" w:sz="6" w:space="0" w:color="auto"/>
            </w:tcBorders>
            <w:vAlign w:val="center"/>
            <w:hideMark/>
          </w:tcPr>
          <w:p w14:paraId="56E0D1F5" w14:textId="77777777" w:rsidR="002E04DE" w:rsidRDefault="002E04DE">
            <w:pPr>
              <w:spacing w:before="40" w:after="40"/>
              <w:jc w:val="center"/>
              <w:rPr>
                <w:rFonts w:ascii="Calibri" w:hAnsi="Calibri"/>
                <w:b/>
                <w:bCs/>
                <w:sz w:val="20"/>
                <w:lang w:val="en-GB" w:eastAsia="ja-JP"/>
              </w:rPr>
            </w:pPr>
            <w:r>
              <w:rPr>
                <w:rFonts w:ascii="Calibri" w:hAnsi="Calibri"/>
                <w:b/>
                <w:bCs/>
                <w:sz w:val="20"/>
                <w:lang w:val="en-GB" w:eastAsia="ja-JP"/>
              </w:rPr>
              <w:t>Time Input in Person/Month</w:t>
            </w:r>
          </w:p>
          <w:p w14:paraId="09E397B2" w14:textId="77777777" w:rsidR="002E04DE" w:rsidRDefault="002E04DE">
            <w:pPr>
              <w:spacing w:before="40" w:after="40"/>
              <w:jc w:val="center"/>
              <w:rPr>
                <w:rFonts w:ascii="Calibri" w:hAnsi="Calibri"/>
                <w:sz w:val="20"/>
                <w:lang w:val="en-GB" w:eastAsia="ja-JP"/>
              </w:rPr>
            </w:pPr>
            <w:r>
              <w:rPr>
                <w:rFonts w:ascii="Calibri" w:hAnsi="Calibri"/>
                <w:sz w:val="20"/>
                <w:lang w:val="en-GB" w:eastAsia="ja-JP"/>
              </w:rPr>
              <w:t>(from TECH-6)</w:t>
            </w:r>
          </w:p>
        </w:tc>
        <w:tc>
          <w:tcPr>
            <w:tcW w:w="1110" w:type="dxa"/>
            <w:tcBorders>
              <w:top w:val="double" w:sz="4" w:space="0" w:color="auto"/>
              <w:left w:val="single" w:sz="6" w:space="0" w:color="auto"/>
              <w:bottom w:val="single" w:sz="12" w:space="0" w:color="auto"/>
              <w:right w:val="single" w:sz="6" w:space="0" w:color="auto"/>
            </w:tcBorders>
            <w:vAlign w:val="center"/>
            <w:hideMark/>
          </w:tcPr>
          <w:p w14:paraId="7B3F4C85" w14:textId="77777777" w:rsidR="002E04DE" w:rsidRDefault="002E04DE">
            <w:pPr>
              <w:spacing w:before="40" w:after="40"/>
              <w:rPr>
                <w:rFonts w:ascii="Calibri" w:hAnsi="Calibri"/>
                <w:sz w:val="20"/>
                <w:lang w:val="en-GB" w:eastAsia="ja-JP"/>
              </w:rPr>
            </w:pPr>
            <w:r>
              <w:rPr>
                <w:rFonts w:ascii="Calibri" w:hAnsi="Calibri"/>
                <w:sz w:val="20"/>
                <w:lang w:val="en-GB" w:eastAsia="ja-JP"/>
              </w:rPr>
              <w:t>{</w:t>
            </w:r>
            <w:r>
              <w:rPr>
                <w:rFonts w:ascii="Calibri" w:hAnsi="Calibri"/>
                <w:i/>
                <w:iCs/>
                <w:sz w:val="20"/>
                <w:lang w:val="en-GB" w:eastAsia="ja-JP"/>
              </w:rPr>
              <w:t>Currency # 1- as in FIN-2If applicable</w:t>
            </w:r>
            <w:r>
              <w:rPr>
                <w:rFonts w:ascii="Calibri" w:hAnsi="Calibri"/>
                <w:sz w:val="20"/>
                <w:lang w:val="en-GB" w:eastAsia="ja-JP"/>
              </w:rPr>
              <w:t>}</w:t>
            </w:r>
          </w:p>
        </w:tc>
        <w:tc>
          <w:tcPr>
            <w:tcW w:w="1190" w:type="dxa"/>
            <w:tcBorders>
              <w:top w:val="double" w:sz="4" w:space="0" w:color="auto"/>
              <w:left w:val="single" w:sz="6" w:space="0" w:color="auto"/>
              <w:bottom w:val="single" w:sz="12" w:space="0" w:color="auto"/>
              <w:right w:val="single" w:sz="6" w:space="0" w:color="auto"/>
            </w:tcBorders>
            <w:vAlign w:val="center"/>
            <w:hideMark/>
          </w:tcPr>
          <w:p w14:paraId="466787BF" w14:textId="77777777" w:rsidR="002E04DE" w:rsidRDefault="002E04DE">
            <w:pPr>
              <w:spacing w:before="40" w:after="40"/>
              <w:rPr>
                <w:rFonts w:ascii="Calibri" w:hAnsi="Calibri"/>
                <w:sz w:val="20"/>
                <w:lang w:val="en-GB" w:eastAsia="ja-JP"/>
              </w:rPr>
            </w:pPr>
            <w:r>
              <w:rPr>
                <w:rFonts w:ascii="Calibri" w:hAnsi="Calibri"/>
                <w:sz w:val="20"/>
                <w:lang w:val="en-GB" w:eastAsia="ja-JP"/>
              </w:rPr>
              <w:t>{</w:t>
            </w:r>
            <w:r>
              <w:rPr>
                <w:rFonts w:ascii="Calibri" w:hAnsi="Calibri"/>
                <w:i/>
                <w:iCs/>
                <w:sz w:val="20"/>
                <w:lang w:val="en-GB" w:eastAsia="ja-JP"/>
              </w:rPr>
              <w:t>Currency # 2- as in FIN-2If applicable}</w:t>
            </w:r>
          </w:p>
        </w:tc>
        <w:tc>
          <w:tcPr>
            <w:tcW w:w="1440" w:type="dxa"/>
            <w:tcBorders>
              <w:top w:val="double" w:sz="4" w:space="0" w:color="auto"/>
              <w:left w:val="single" w:sz="6" w:space="0" w:color="auto"/>
              <w:bottom w:val="single" w:sz="12" w:space="0" w:color="auto"/>
              <w:right w:val="single" w:sz="6" w:space="0" w:color="auto"/>
            </w:tcBorders>
            <w:vAlign w:val="center"/>
            <w:hideMark/>
          </w:tcPr>
          <w:p w14:paraId="0CCF86ED" w14:textId="77777777" w:rsidR="002E04DE" w:rsidRDefault="002E04DE">
            <w:pPr>
              <w:spacing w:before="40" w:after="40"/>
              <w:jc w:val="center"/>
              <w:rPr>
                <w:rFonts w:ascii="Calibri" w:hAnsi="Calibri"/>
                <w:sz w:val="20"/>
                <w:lang w:val="en-GB" w:eastAsia="ja-JP"/>
              </w:rPr>
            </w:pPr>
            <w:r>
              <w:rPr>
                <w:rFonts w:ascii="Calibri" w:hAnsi="Calibri"/>
                <w:i/>
                <w:iCs/>
                <w:sz w:val="20"/>
                <w:lang w:val="en-GB" w:eastAsia="ja-JP"/>
              </w:rPr>
              <w:t>{Currency# 3- as in FIN-2If applicable</w:t>
            </w:r>
            <w:r>
              <w:rPr>
                <w:rFonts w:ascii="Calibri" w:hAnsi="Calibri"/>
                <w:sz w:val="20"/>
                <w:lang w:val="en-GB" w:eastAsia="ja-JP"/>
              </w:rPr>
              <w:t>}</w:t>
            </w:r>
          </w:p>
        </w:tc>
        <w:tc>
          <w:tcPr>
            <w:tcW w:w="1541" w:type="dxa"/>
            <w:tcBorders>
              <w:top w:val="double" w:sz="4" w:space="0" w:color="auto"/>
              <w:left w:val="single" w:sz="6" w:space="0" w:color="auto"/>
              <w:bottom w:val="single" w:sz="12" w:space="0" w:color="auto"/>
              <w:right w:val="double" w:sz="4" w:space="0" w:color="auto"/>
            </w:tcBorders>
            <w:vAlign w:val="center"/>
            <w:hideMark/>
          </w:tcPr>
          <w:p w14:paraId="1077F217" w14:textId="77777777" w:rsidR="002E04DE" w:rsidRDefault="002E04DE">
            <w:pPr>
              <w:spacing w:before="40" w:after="40"/>
              <w:jc w:val="center"/>
              <w:rPr>
                <w:rFonts w:ascii="Calibri" w:hAnsi="Calibri"/>
                <w:sz w:val="28"/>
                <w:szCs w:val="28"/>
                <w:lang w:val="en-GB" w:eastAsia="ja-JP"/>
              </w:rPr>
            </w:pPr>
            <w:r>
              <w:rPr>
                <w:rFonts w:ascii="Calibri" w:hAnsi="Calibri"/>
                <w:sz w:val="28"/>
                <w:szCs w:val="28"/>
                <w:lang w:val="en-GB" w:eastAsia="ja-JP"/>
              </w:rPr>
              <w:t>TZS</w:t>
            </w:r>
          </w:p>
        </w:tc>
      </w:tr>
      <w:tr w:rsidR="002E04DE" w14:paraId="07F9D81B" w14:textId="77777777" w:rsidTr="002E04DE">
        <w:trPr>
          <w:cantSplit/>
          <w:trHeight w:hRule="exact" w:val="777"/>
          <w:jc w:val="center"/>
        </w:trPr>
        <w:tc>
          <w:tcPr>
            <w:tcW w:w="619" w:type="dxa"/>
            <w:tcBorders>
              <w:top w:val="single" w:sz="12" w:space="0" w:color="auto"/>
              <w:left w:val="double" w:sz="4" w:space="0" w:color="auto"/>
              <w:bottom w:val="single" w:sz="6" w:space="0" w:color="auto"/>
              <w:right w:val="nil"/>
            </w:tcBorders>
          </w:tcPr>
          <w:p w14:paraId="60116808" w14:textId="77777777" w:rsidR="002E04DE" w:rsidRDefault="002E04DE" w:rsidP="00312095">
            <w:pPr>
              <w:pStyle w:val="Header"/>
              <w:tabs>
                <w:tab w:val="left" w:pos="237"/>
              </w:tabs>
              <w:ind w:right="146"/>
              <w:rPr>
                <w:rFonts w:ascii="Calibri" w:hAnsi="Calibri"/>
                <w:b/>
                <w:bCs/>
                <w:szCs w:val="24"/>
                <w:lang w:val="en-US" w:eastAsia="it-IT"/>
              </w:rPr>
            </w:pPr>
          </w:p>
        </w:tc>
        <w:tc>
          <w:tcPr>
            <w:tcW w:w="3360" w:type="dxa"/>
            <w:tcBorders>
              <w:top w:val="single" w:sz="12" w:space="0" w:color="auto"/>
              <w:left w:val="single" w:sz="6" w:space="0" w:color="auto"/>
              <w:bottom w:val="single" w:sz="6" w:space="0" w:color="auto"/>
              <w:right w:val="nil"/>
            </w:tcBorders>
            <w:vAlign w:val="bottom"/>
          </w:tcPr>
          <w:p w14:paraId="16D0E156" w14:textId="77777777" w:rsidR="002E04DE" w:rsidRDefault="002E04DE">
            <w:pPr>
              <w:pStyle w:val="Header"/>
              <w:ind w:right="146"/>
              <w:rPr>
                <w:rFonts w:ascii="Calibri" w:hAnsi="Calibri"/>
                <w:b/>
                <w:bCs/>
                <w:szCs w:val="24"/>
                <w:lang w:val="en-US" w:eastAsia="it-IT"/>
              </w:rPr>
            </w:pPr>
            <w:r>
              <w:rPr>
                <w:rFonts w:ascii="Calibri" w:hAnsi="Calibri"/>
                <w:b/>
                <w:bCs/>
                <w:szCs w:val="24"/>
                <w:lang w:val="en-US" w:eastAsia="it-IT"/>
              </w:rPr>
              <w:t>Key Experts</w:t>
            </w:r>
          </w:p>
          <w:p w14:paraId="66615F54" w14:textId="77777777" w:rsidR="002E04DE" w:rsidRDefault="002E04DE">
            <w:pPr>
              <w:pStyle w:val="Header"/>
              <w:ind w:right="146"/>
              <w:rPr>
                <w:rFonts w:ascii="Calibri" w:hAnsi="Calibri"/>
                <w:b/>
                <w:bCs/>
                <w:szCs w:val="24"/>
                <w:lang w:val="en-US" w:eastAsia="it-IT"/>
              </w:rPr>
            </w:pPr>
          </w:p>
        </w:tc>
        <w:tc>
          <w:tcPr>
            <w:tcW w:w="1350" w:type="dxa"/>
            <w:tcBorders>
              <w:top w:val="single" w:sz="12" w:space="0" w:color="auto"/>
              <w:left w:val="nil"/>
              <w:bottom w:val="single" w:sz="6" w:space="0" w:color="auto"/>
              <w:right w:val="nil"/>
            </w:tcBorders>
            <w:vAlign w:val="center"/>
          </w:tcPr>
          <w:p w14:paraId="40931778" w14:textId="77777777" w:rsidR="002E04DE" w:rsidRDefault="002E04DE">
            <w:pPr>
              <w:pStyle w:val="Header"/>
              <w:ind w:right="146"/>
              <w:rPr>
                <w:rFonts w:ascii="Calibri" w:hAnsi="Calibri"/>
                <w:b/>
                <w:bCs/>
                <w:szCs w:val="24"/>
                <w:lang w:val="en-US" w:eastAsia="it-IT"/>
              </w:rPr>
            </w:pPr>
          </w:p>
        </w:tc>
        <w:tc>
          <w:tcPr>
            <w:tcW w:w="1530" w:type="dxa"/>
            <w:tcBorders>
              <w:top w:val="single" w:sz="12" w:space="0" w:color="auto"/>
              <w:left w:val="nil"/>
              <w:bottom w:val="single" w:sz="6" w:space="0" w:color="auto"/>
              <w:right w:val="nil"/>
            </w:tcBorders>
            <w:vAlign w:val="center"/>
          </w:tcPr>
          <w:p w14:paraId="65F83D65" w14:textId="77777777" w:rsidR="002E04DE" w:rsidRDefault="002E04DE">
            <w:pPr>
              <w:pStyle w:val="Header"/>
              <w:ind w:right="146"/>
              <w:rPr>
                <w:rFonts w:ascii="Calibri" w:hAnsi="Calibri"/>
                <w:szCs w:val="24"/>
                <w:lang w:val="en-US" w:eastAsia="it-IT"/>
              </w:rPr>
            </w:pPr>
          </w:p>
        </w:tc>
        <w:tc>
          <w:tcPr>
            <w:tcW w:w="1500" w:type="dxa"/>
            <w:tcBorders>
              <w:top w:val="single" w:sz="12" w:space="0" w:color="auto"/>
              <w:left w:val="nil"/>
              <w:bottom w:val="single" w:sz="6" w:space="0" w:color="auto"/>
              <w:right w:val="nil"/>
            </w:tcBorders>
            <w:vAlign w:val="center"/>
          </w:tcPr>
          <w:p w14:paraId="7F582D9F" w14:textId="77777777" w:rsidR="002E04DE" w:rsidRDefault="002E04DE">
            <w:pPr>
              <w:pStyle w:val="Header"/>
              <w:ind w:right="146"/>
              <w:rPr>
                <w:rFonts w:ascii="Calibri" w:hAnsi="Calibri"/>
                <w:szCs w:val="24"/>
                <w:lang w:val="en-US" w:eastAsia="it-IT"/>
              </w:rPr>
            </w:pPr>
          </w:p>
        </w:tc>
        <w:tc>
          <w:tcPr>
            <w:tcW w:w="1110" w:type="dxa"/>
            <w:tcBorders>
              <w:top w:val="single" w:sz="12" w:space="0" w:color="auto"/>
              <w:left w:val="nil"/>
              <w:bottom w:val="single" w:sz="6" w:space="0" w:color="auto"/>
              <w:right w:val="nil"/>
            </w:tcBorders>
            <w:vAlign w:val="center"/>
          </w:tcPr>
          <w:p w14:paraId="74DB161C" w14:textId="77777777" w:rsidR="002E04DE" w:rsidRDefault="002E04DE">
            <w:pPr>
              <w:pStyle w:val="Header"/>
              <w:ind w:right="146"/>
              <w:rPr>
                <w:rFonts w:ascii="Calibri" w:hAnsi="Calibri"/>
                <w:szCs w:val="24"/>
                <w:lang w:val="en-US" w:eastAsia="it-IT"/>
              </w:rPr>
            </w:pPr>
          </w:p>
        </w:tc>
        <w:tc>
          <w:tcPr>
            <w:tcW w:w="1190" w:type="dxa"/>
            <w:tcBorders>
              <w:top w:val="single" w:sz="12" w:space="0" w:color="auto"/>
              <w:left w:val="nil"/>
              <w:bottom w:val="single" w:sz="6" w:space="0" w:color="auto"/>
              <w:right w:val="nil"/>
            </w:tcBorders>
            <w:vAlign w:val="center"/>
          </w:tcPr>
          <w:p w14:paraId="13EC1900" w14:textId="77777777" w:rsidR="002E04DE" w:rsidRDefault="002E04DE">
            <w:pPr>
              <w:pStyle w:val="Header"/>
              <w:ind w:right="146"/>
              <w:rPr>
                <w:rFonts w:ascii="Calibri" w:hAnsi="Calibri"/>
                <w:szCs w:val="24"/>
                <w:lang w:val="en-US" w:eastAsia="it-IT"/>
              </w:rPr>
            </w:pPr>
          </w:p>
        </w:tc>
        <w:tc>
          <w:tcPr>
            <w:tcW w:w="1440" w:type="dxa"/>
            <w:tcBorders>
              <w:top w:val="single" w:sz="12" w:space="0" w:color="auto"/>
              <w:left w:val="nil"/>
              <w:bottom w:val="single" w:sz="6" w:space="0" w:color="auto"/>
              <w:right w:val="nil"/>
            </w:tcBorders>
            <w:vAlign w:val="center"/>
          </w:tcPr>
          <w:p w14:paraId="6387CCF8" w14:textId="77777777" w:rsidR="002E04DE" w:rsidRDefault="002E04DE">
            <w:pPr>
              <w:pStyle w:val="Header"/>
              <w:ind w:right="146"/>
              <w:rPr>
                <w:rFonts w:ascii="Calibri" w:hAnsi="Calibri"/>
                <w:szCs w:val="24"/>
                <w:lang w:val="en-US" w:eastAsia="it-IT"/>
              </w:rPr>
            </w:pPr>
          </w:p>
        </w:tc>
        <w:tc>
          <w:tcPr>
            <w:tcW w:w="1541" w:type="dxa"/>
            <w:tcBorders>
              <w:top w:val="single" w:sz="12" w:space="0" w:color="auto"/>
              <w:left w:val="nil"/>
              <w:bottom w:val="single" w:sz="6" w:space="0" w:color="auto"/>
              <w:right w:val="double" w:sz="4" w:space="0" w:color="auto"/>
            </w:tcBorders>
            <w:vAlign w:val="center"/>
          </w:tcPr>
          <w:p w14:paraId="6BCF3A3B" w14:textId="77777777" w:rsidR="002E04DE" w:rsidRDefault="002E04DE">
            <w:pPr>
              <w:pStyle w:val="Header"/>
              <w:ind w:right="146"/>
              <w:rPr>
                <w:rFonts w:ascii="Calibri" w:hAnsi="Calibri"/>
                <w:szCs w:val="24"/>
                <w:lang w:val="en-US" w:eastAsia="it-IT"/>
              </w:rPr>
            </w:pPr>
          </w:p>
        </w:tc>
      </w:tr>
      <w:tr w:rsidR="002E04DE" w14:paraId="6E41FFF8" w14:textId="77777777" w:rsidTr="002E04DE">
        <w:trPr>
          <w:cantSplit/>
          <w:jc w:val="center"/>
        </w:trPr>
        <w:tc>
          <w:tcPr>
            <w:tcW w:w="619" w:type="dxa"/>
            <w:tcBorders>
              <w:top w:val="single" w:sz="6" w:space="0" w:color="auto"/>
              <w:left w:val="double" w:sz="4" w:space="0" w:color="auto"/>
              <w:bottom w:val="single" w:sz="6" w:space="0" w:color="auto"/>
              <w:right w:val="single" w:sz="6" w:space="0" w:color="auto"/>
            </w:tcBorders>
            <w:hideMark/>
          </w:tcPr>
          <w:p w14:paraId="16E4423A" w14:textId="77777777" w:rsidR="002E04DE" w:rsidRDefault="002E04DE" w:rsidP="00312095">
            <w:pPr>
              <w:pStyle w:val="Header"/>
              <w:ind w:right="-14"/>
              <w:rPr>
                <w:rFonts w:ascii="Calibri" w:hAnsi="Calibri"/>
                <w:szCs w:val="24"/>
                <w:lang w:val="en-US" w:eastAsia="it-IT"/>
              </w:rPr>
            </w:pPr>
            <w:r>
              <w:rPr>
                <w:rFonts w:ascii="Calibri" w:hAnsi="Calibri"/>
                <w:szCs w:val="24"/>
                <w:lang w:val="en-US" w:eastAsia="it-IT"/>
              </w:rPr>
              <w:t>K-1</w:t>
            </w:r>
          </w:p>
        </w:tc>
        <w:tc>
          <w:tcPr>
            <w:tcW w:w="3360" w:type="dxa"/>
            <w:vMerge w:val="restart"/>
            <w:tcBorders>
              <w:top w:val="single" w:sz="6" w:space="0" w:color="auto"/>
              <w:left w:val="single" w:sz="6" w:space="0" w:color="auto"/>
              <w:bottom w:val="single" w:sz="6" w:space="0" w:color="auto"/>
              <w:right w:val="single" w:sz="6" w:space="0" w:color="auto"/>
            </w:tcBorders>
            <w:vAlign w:val="center"/>
          </w:tcPr>
          <w:p w14:paraId="4DCD6A4F" w14:textId="77777777" w:rsidR="002E04DE" w:rsidRDefault="002E04DE">
            <w:pPr>
              <w:pStyle w:val="Header"/>
              <w:ind w:right="146"/>
              <w:rPr>
                <w:rFonts w:ascii="Calibri" w:hAnsi="Calibri"/>
                <w:szCs w:val="24"/>
                <w:lang w:val="en-US" w:eastAsia="it-IT"/>
              </w:rPr>
            </w:pPr>
          </w:p>
        </w:tc>
        <w:tc>
          <w:tcPr>
            <w:tcW w:w="1350" w:type="dxa"/>
            <w:vMerge w:val="restart"/>
            <w:tcBorders>
              <w:top w:val="single" w:sz="6" w:space="0" w:color="auto"/>
              <w:left w:val="single" w:sz="6" w:space="0" w:color="auto"/>
              <w:bottom w:val="single" w:sz="6" w:space="0" w:color="auto"/>
              <w:right w:val="single" w:sz="6" w:space="0" w:color="auto"/>
            </w:tcBorders>
            <w:vAlign w:val="center"/>
          </w:tcPr>
          <w:p w14:paraId="5C743E3A" w14:textId="77777777" w:rsidR="002E04DE" w:rsidRDefault="002E04DE">
            <w:pPr>
              <w:rPr>
                <w:rFonts w:ascii="Calibri" w:hAnsi="Calibri"/>
                <w:sz w:val="20"/>
                <w:lang w:val="en-GB" w:eastAsia="ja-JP"/>
              </w:rPr>
            </w:pPr>
          </w:p>
        </w:tc>
        <w:tc>
          <w:tcPr>
            <w:tcW w:w="1530" w:type="dxa"/>
            <w:tcBorders>
              <w:top w:val="single" w:sz="6" w:space="0" w:color="auto"/>
              <w:left w:val="single" w:sz="6" w:space="0" w:color="auto"/>
              <w:bottom w:val="dashSmallGap" w:sz="4" w:space="0" w:color="auto"/>
              <w:right w:val="single" w:sz="6" w:space="0" w:color="auto"/>
            </w:tcBorders>
            <w:tcMar>
              <w:top w:w="0" w:type="dxa"/>
              <w:left w:w="28" w:type="dxa"/>
              <w:bottom w:w="0" w:type="dxa"/>
              <w:right w:w="108" w:type="dxa"/>
            </w:tcMar>
            <w:vAlign w:val="center"/>
            <w:hideMark/>
          </w:tcPr>
          <w:p w14:paraId="728415A1" w14:textId="77777777" w:rsidR="002E04DE" w:rsidRDefault="002E04DE">
            <w:pPr>
              <w:rPr>
                <w:rFonts w:ascii="Calibri" w:hAnsi="Calibri"/>
                <w:sz w:val="16"/>
                <w:lang w:val="en-GB" w:eastAsia="ja-JP"/>
              </w:rPr>
            </w:pPr>
            <w:r>
              <w:rPr>
                <w:rFonts w:ascii="Calibri" w:hAnsi="Calibri"/>
                <w:sz w:val="16"/>
                <w:lang w:val="en-GB" w:eastAsia="ja-JP"/>
              </w:rPr>
              <w:t>[</w:t>
            </w:r>
            <w:r>
              <w:rPr>
                <w:rFonts w:ascii="Calibri" w:hAnsi="Calibri"/>
                <w:i/>
                <w:iCs/>
                <w:sz w:val="16"/>
                <w:lang w:val="en-GB" w:eastAsia="ja-JP"/>
              </w:rPr>
              <w:t>Home</w:t>
            </w:r>
            <w:r>
              <w:rPr>
                <w:rFonts w:ascii="Calibri" w:hAnsi="Calibri"/>
                <w:sz w:val="16"/>
                <w:lang w:val="en-GB" w:eastAsia="ja-JP"/>
              </w:rPr>
              <w:t>]</w:t>
            </w:r>
          </w:p>
        </w:tc>
        <w:tc>
          <w:tcPr>
            <w:tcW w:w="1500" w:type="dxa"/>
            <w:tcBorders>
              <w:top w:val="single" w:sz="6" w:space="0" w:color="auto"/>
              <w:left w:val="single" w:sz="6" w:space="0" w:color="auto"/>
              <w:bottom w:val="dashSmallGap" w:sz="4" w:space="0" w:color="auto"/>
              <w:right w:val="single" w:sz="6" w:space="0" w:color="auto"/>
            </w:tcBorders>
            <w:vAlign w:val="center"/>
          </w:tcPr>
          <w:p w14:paraId="503EA42B" w14:textId="77777777" w:rsidR="002E04DE" w:rsidRDefault="002E04DE">
            <w:pPr>
              <w:pStyle w:val="Header"/>
              <w:ind w:right="146"/>
              <w:rPr>
                <w:rFonts w:ascii="Calibri" w:hAnsi="Calibri"/>
                <w:szCs w:val="24"/>
                <w:lang w:val="en-US" w:eastAsia="it-IT"/>
              </w:rPr>
            </w:pPr>
          </w:p>
        </w:tc>
        <w:tc>
          <w:tcPr>
            <w:tcW w:w="1110" w:type="dxa"/>
            <w:tcBorders>
              <w:top w:val="single" w:sz="6" w:space="0" w:color="auto"/>
              <w:left w:val="single" w:sz="6" w:space="0" w:color="auto"/>
              <w:bottom w:val="single" w:sz="6" w:space="0" w:color="auto"/>
              <w:right w:val="single" w:sz="6" w:space="0" w:color="auto"/>
            </w:tcBorders>
            <w:vAlign w:val="center"/>
          </w:tcPr>
          <w:p w14:paraId="0E2CE801" w14:textId="77777777" w:rsidR="002E04DE" w:rsidRDefault="002E04DE">
            <w:pPr>
              <w:rPr>
                <w:rFonts w:ascii="Calibri" w:hAnsi="Calibri"/>
                <w:sz w:val="20"/>
                <w:lang w:val="en-GB" w:eastAsia="ja-JP"/>
              </w:rPr>
            </w:pPr>
          </w:p>
        </w:tc>
        <w:tc>
          <w:tcPr>
            <w:tcW w:w="1190" w:type="dxa"/>
            <w:tcBorders>
              <w:top w:val="single" w:sz="6" w:space="0" w:color="auto"/>
              <w:left w:val="single" w:sz="6" w:space="0" w:color="auto"/>
              <w:bottom w:val="single" w:sz="6" w:space="0" w:color="auto"/>
              <w:right w:val="single" w:sz="6" w:space="0" w:color="auto"/>
            </w:tcBorders>
            <w:vAlign w:val="center"/>
          </w:tcPr>
          <w:p w14:paraId="6BCD34CB" w14:textId="77777777" w:rsidR="002E04DE" w:rsidRDefault="002E04DE">
            <w:pPr>
              <w:rPr>
                <w:rFonts w:ascii="Calibri" w:hAnsi="Calibri"/>
                <w:sz w:val="20"/>
                <w:lang w:val="en-GB" w:eastAsia="ja-JP"/>
              </w:rPr>
            </w:pPr>
          </w:p>
        </w:tc>
        <w:tc>
          <w:tcPr>
            <w:tcW w:w="1440" w:type="dxa"/>
            <w:tcBorders>
              <w:top w:val="single" w:sz="6" w:space="0" w:color="auto"/>
              <w:left w:val="single" w:sz="6" w:space="0" w:color="auto"/>
              <w:bottom w:val="single" w:sz="6" w:space="0" w:color="auto"/>
              <w:right w:val="single" w:sz="6" w:space="0" w:color="auto"/>
            </w:tcBorders>
            <w:vAlign w:val="center"/>
          </w:tcPr>
          <w:p w14:paraId="3A6F460F" w14:textId="77777777" w:rsidR="002E04DE" w:rsidRDefault="002E04DE">
            <w:pPr>
              <w:rPr>
                <w:rFonts w:ascii="Calibri" w:hAnsi="Calibri"/>
                <w:sz w:val="20"/>
                <w:lang w:val="en-GB" w:eastAsia="ja-JP"/>
              </w:rPr>
            </w:pPr>
          </w:p>
        </w:tc>
        <w:tc>
          <w:tcPr>
            <w:tcW w:w="1541" w:type="dxa"/>
            <w:tcBorders>
              <w:top w:val="single" w:sz="6" w:space="0" w:color="auto"/>
              <w:left w:val="single" w:sz="6" w:space="0" w:color="auto"/>
              <w:bottom w:val="single" w:sz="6" w:space="0" w:color="auto"/>
              <w:right w:val="double" w:sz="4" w:space="0" w:color="auto"/>
            </w:tcBorders>
            <w:shd w:val="thinDiagCross" w:color="auto" w:fill="auto"/>
            <w:vAlign w:val="center"/>
          </w:tcPr>
          <w:p w14:paraId="59DF8018" w14:textId="77777777" w:rsidR="002E04DE" w:rsidRDefault="002E04DE">
            <w:pPr>
              <w:rPr>
                <w:rFonts w:ascii="Calibri" w:hAnsi="Calibri"/>
                <w:sz w:val="20"/>
                <w:lang w:val="en-GB" w:eastAsia="ja-JP"/>
              </w:rPr>
            </w:pPr>
          </w:p>
        </w:tc>
      </w:tr>
      <w:tr w:rsidR="002E04DE" w14:paraId="7CA4565E" w14:textId="77777777" w:rsidTr="002E04DE">
        <w:trPr>
          <w:cantSplit/>
          <w:jc w:val="center"/>
        </w:trPr>
        <w:tc>
          <w:tcPr>
            <w:tcW w:w="619" w:type="dxa"/>
            <w:tcBorders>
              <w:top w:val="single" w:sz="6" w:space="0" w:color="auto"/>
              <w:left w:val="double" w:sz="4" w:space="0" w:color="auto"/>
              <w:bottom w:val="single" w:sz="6" w:space="0" w:color="auto"/>
              <w:right w:val="single" w:sz="6" w:space="0" w:color="auto"/>
            </w:tcBorders>
          </w:tcPr>
          <w:p w14:paraId="7505B278" w14:textId="77777777" w:rsidR="002E04DE" w:rsidRDefault="002E04DE">
            <w:pPr>
              <w:pStyle w:val="Header"/>
              <w:ind w:right="146"/>
              <w:rPr>
                <w:rFonts w:ascii="Calibri" w:hAnsi="Calibri"/>
                <w:szCs w:val="24"/>
                <w:lang w:val="en-US" w:eastAsia="it-IT"/>
              </w:rPr>
            </w:pPr>
          </w:p>
        </w:tc>
        <w:tc>
          <w:tcPr>
            <w:tcW w:w="3360" w:type="dxa"/>
            <w:vMerge/>
            <w:tcBorders>
              <w:top w:val="single" w:sz="6" w:space="0" w:color="auto"/>
              <w:left w:val="single" w:sz="6" w:space="0" w:color="auto"/>
              <w:bottom w:val="single" w:sz="6" w:space="0" w:color="auto"/>
              <w:right w:val="single" w:sz="6" w:space="0" w:color="auto"/>
            </w:tcBorders>
            <w:vAlign w:val="center"/>
            <w:hideMark/>
          </w:tcPr>
          <w:p w14:paraId="769C9CA7" w14:textId="77777777" w:rsidR="002E04DE" w:rsidRDefault="002E04DE">
            <w:pPr>
              <w:rPr>
                <w:rFonts w:ascii="Calibri" w:hAnsi="Calibri"/>
                <w:sz w:val="20"/>
                <w:lang w:eastAsia="it-IT"/>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14:paraId="7132A4A2" w14:textId="77777777" w:rsidR="002E04DE" w:rsidRDefault="002E04DE">
            <w:pPr>
              <w:rPr>
                <w:rFonts w:ascii="Calibri" w:hAnsi="Calibri"/>
                <w:sz w:val="20"/>
                <w:lang w:val="en-GB" w:eastAsia="ja-JP"/>
              </w:rPr>
            </w:pPr>
          </w:p>
        </w:tc>
        <w:tc>
          <w:tcPr>
            <w:tcW w:w="1530" w:type="dxa"/>
            <w:tcBorders>
              <w:top w:val="dashSmallGap" w:sz="4"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14:paraId="3EE2BF55" w14:textId="77777777" w:rsidR="002E04DE" w:rsidRDefault="002E04DE">
            <w:pPr>
              <w:rPr>
                <w:rFonts w:ascii="Calibri" w:hAnsi="Calibri"/>
                <w:sz w:val="16"/>
                <w:lang w:val="en-GB" w:eastAsia="ja-JP"/>
              </w:rPr>
            </w:pPr>
            <w:r>
              <w:rPr>
                <w:rFonts w:ascii="Calibri" w:hAnsi="Calibri"/>
                <w:sz w:val="16"/>
                <w:lang w:val="en-GB" w:eastAsia="ja-JP"/>
              </w:rPr>
              <w:t>[</w:t>
            </w:r>
            <w:r>
              <w:rPr>
                <w:rFonts w:ascii="Calibri" w:hAnsi="Calibri"/>
                <w:i/>
                <w:iCs/>
                <w:sz w:val="16"/>
                <w:lang w:val="en-GB" w:eastAsia="ja-JP"/>
              </w:rPr>
              <w:t>Field</w:t>
            </w:r>
            <w:r>
              <w:rPr>
                <w:rFonts w:ascii="Calibri" w:hAnsi="Calibri"/>
                <w:sz w:val="16"/>
                <w:lang w:val="en-GB" w:eastAsia="ja-JP"/>
              </w:rPr>
              <w:t>]</w:t>
            </w:r>
          </w:p>
        </w:tc>
        <w:tc>
          <w:tcPr>
            <w:tcW w:w="1500" w:type="dxa"/>
            <w:tcBorders>
              <w:top w:val="dashSmallGap" w:sz="4" w:space="0" w:color="auto"/>
              <w:left w:val="single" w:sz="6" w:space="0" w:color="auto"/>
              <w:bottom w:val="single" w:sz="6" w:space="0" w:color="auto"/>
              <w:right w:val="single" w:sz="6" w:space="0" w:color="auto"/>
            </w:tcBorders>
            <w:vAlign w:val="center"/>
          </w:tcPr>
          <w:p w14:paraId="1BD2E9B0" w14:textId="77777777" w:rsidR="002E04DE" w:rsidRDefault="002E04DE">
            <w:pPr>
              <w:pStyle w:val="Header"/>
              <w:ind w:right="146"/>
              <w:rPr>
                <w:rFonts w:ascii="Calibri" w:hAnsi="Calibri"/>
                <w:szCs w:val="24"/>
                <w:lang w:val="en-US" w:eastAsia="it-IT"/>
              </w:rPr>
            </w:pPr>
          </w:p>
        </w:tc>
        <w:tc>
          <w:tcPr>
            <w:tcW w:w="1110" w:type="dxa"/>
            <w:tcBorders>
              <w:top w:val="single" w:sz="6" w:space="0" w:color="auto"/>
              <w:left w:val="single" w:sz="6" w:space="0" w:color="auto"/>
              <w:bottom w:val="single" w:sz="6" w:space="0" w:color="auto"/>
              <w:right w:val="single" w:sz="6" w:space="0" w:color="auto"/>
            </w:tcBorders>
            <w:shd w:val="thinDiagCross" w:color="auto" w:fill="auto"/>
            <w:vAlign w:val="center"/>
          </w:tcPr>
          <w:p w14:paraId="055BB532" w14:textId="77777777" w:rsidR="002E04DE" w:rsidRDefault="002E04DE">
            <w:pPr>
              <w:rPr>
                <w:rFonts w:ascii="Calibri" w:hAnsi="Calibri"/>
                <w:sz w:val="20"/>
                <w:lang w:val="en-GB" w:eastAsia="ja-JP"/>
              </w:rPr>
            </w:pPr>
          </w:p>
        </w:tc>
        <w:tc>
          <w:tcPr>
            <w:tcW w:w="1190" w:type="dxa"/>
            <w:tcBorders>
              <w:top w:val="single" w:sz="6" w:space="0" w:color="auto"/>
              <w:left w:val="single" w:sz="6" w:space="0" w:color="auto"/>
              <w:bottom w:val="single" w:sz="6" w:space="0" w:color="auto"/>
              <w:right w:val="single" w:sz="6" w:space="0" w:color="auto"/>
            </w:tcBorders>
            <w:shd w:val="thinDiagCross" w:color="auto" w:fill="auto"/>
            <w:vAlign w:val="center"/>
          </w:tcPr>
          <w:p w14:paraId="2A42F1BE" w14:textId="77777777" w:rsidR="002E04DE" w:rsidRDefault="002E04DE">
            <w:pPr>
              <w:rPr>
                <w:rFonts w:ascii="Calibri" w:hAnsi="Calibri"/>
                <w:sz w:val="20"/>
                <w:lang w:val="en-GB" w:eastAsia="ja-JP"/>
              </w:rPr>
            </w:pPr>
          </w:p>
        </w:tc>
        <w:tc>
          <w:tcPr>
            <w:tcW w:w="1440" w:type="dxa"/>
            <w:tcBorders>
              <w:top w:val="single" w:sz="6" w:space="0" w:color="auto"/>
              <w:left w:val="single" w:sz="6" w:space="0" w:color="auto"/>
              <w:bottom w:val="single" w:sz="6" w:space="0" w:color="auto"/>
              <w:right w:val="single" w:sz="6" w:space="0" w:color="auto"/>
            </w:tcBorders>
            <w:shd w:val="thinDiagCross" w:color="auto" w:fill="auto"/>
            <w:vAlign w:val="center"/>
          </w:tcPr>
          <w:p w14:paraId="6540D0CD" w14:textId="77777777" w:rsidR="002E04DE" w:rsidRDefault="002E04DE">
            <w:pPr>
              <w:rPr>
                <w:rFonts w:ascii="Calibri" w:hAnsi="Calibri"/>
                <w:sz w:val="20"/>
                <w:lang w:val="en-GB" w:eastAsia="ja-JP"/>
              </w:rPr>
            </w:pPr>
          </w:p>
        </w:tc>
        <w:tc>
          <w:tcPr>
            <w:tcW w:w="1541" w:type="dxa"/>
            <w:tcBorders>
              <w:top w:val="single" w:sz="6" w:space="0" w:color="auto"/>
              <w:left w:val="single" w:sz="6" w:space="0" w:color="auto"/>
              <w:bottom w:val="single" w:sz="6" w:space="0" w:color="auto"/>
              <w:right w:val="double" w:sz="4" w:space="0" w:color="auto"/>
            </w:tcBorders>
            <w:vAlign w:val="center"/>
          </w:tcPr>
          <w:p w14:paraId="02972CF5" w14:textId="77777777" w:rsidR="002E04DE" w:rsidRDefault="002E04DE">
            <w:pPr>
              <w:rPr>
                <w:rFonts w:ascii="Calibri" w:hAnsi="Calibri"/>
                <w:sz w:val="20"/>
                <w:lang w:val="en-GB" w:eastAsia="ja-JP"/>
              </w:rPr>
            </w:pPr>
          </w:p>
        </w:tc>
      </w:tr>
      <w:tr w:rsidR="002E04DE" w14:paraId="1AA7E7E7" w14:textId="77777777" w:rsidTr="00312095">
        <w:trPr>
          <w:cantSplit/>
          <w:trHeight w:val="372"/>
          <w:jc w:val="center"/>
        </w:trPr>
        <w:tc>
          <w:tcPr>
            <w:tcW w:w="619" w:type="dxa"/>
            <w:tcBorders>
              <w:top w:val="single" w:sz="6" w:space="0" w:color="auto"/>
              <w:left w:val="double" w:sz="4" w:space="0" w:color="auto"/>
              <w:bottom w:val="single" w:sz="6" w:space="0" w:color="auto"/>
              <w:right w:val="single" w:sz="6" w:space="0" w:color="auto"/>
            </w:tcBorders>
            <w:hideMark/>
          </w:tcPr>
          <w:p w14:paraId="47924A2A" w14:textId="77777777" w:rsidR="002E04DE" w:rsidRDefault="002E04DE" w:rsidP="00312095">
            <w:pPr>
              <w:pStyle w:val="Header"/>
              <w:ind w:right="-104"/>
              <w:rPr>
                <w:rFonts w:ascii="Calibri" w:hAnsi="Calibri"/>
                <w:szCs w:val="24"/>
                <w:lang w:val="en-US" w:eastAsia="it-IT"/>
              </w:rPr>
            </w:pPr>
            <w:r>
              <w:rPr>
                <w:rFonts w:ascii="Calibri" w:hAnsi="Calibri"/>
                <w:szCs w:val="24"/>
                <w:lang w:val="en-US" w:eastAsia="it-IT"/>
              </w:rPr>
              <w:t>K-2</w:t>
            </w:r>
          </w:p>
        </w:tc>
        <w:tc>
          <w:tcPr>
            <w:tcW w:w="3360" w:type="dxa"/>
            <w:vMerge w:val="restart"/>
            <w:tcBorders>
              <w:top w:val="single" w:sz="6" w:space="0" w:color="auto"/>
              <w:left w:val="single" w:sz="6" w:space="0" w:color="auto"/>
              <w:bottom w:val="single" w:sz="6" w:space="0" w:color="auto"/>
              <w:right w:val="single" w:sz="6" w:space="0" w:color="auto"/>
            </w:tcBorders>
            <w:vAlign w:val="center"/>
          </w:tcPr>
          <w:p w14:paraId="5233FAF5" w14:textId="77777777" w:rsidR="002E04DE" w:rsidRDefault="002E04DE">
            <w:pPr>
              <w:pStyle w:val="Header"/>
              <w:ind w:right="146"/>
              <w:rPr>
                <w:rFonts w:ascii="Calibri" w:hAnsi="Calibri"/>
                <w:szCs w:val="24"/>
                <w:lang w:val="en-US" w:eastAsia="it-IT"/>
              </w:rPr>
            </w:pPr>
          </w:p>
        </w:tc>
        <w:tc>
          <w:tcPr>
            <w:tcW w:w="1350" w:type="dxa"/>
            <w:vMerge w:val="restart"/>
            <w:tcBorders>
              <w:top w:val="single" w:sz="6" w:space="0" w:color="auto"/>
              <w:left w:val="single" w:sz="6" w:space="0" w:color="auto"/>
              <w:bottom w:val="single" w:sz="6" w:space="0" w:color="auto"/>
              <w:right w:val="single" w:sz="6" w:space="0" w:color="auto"/>
            </w:tcBorders>
            <w:vAlign w:val="center"/>
          </w:tcPr>
          <w:p w14:paraId="2F2F70B5" w14:textId="77777777" w:rsidR="002E04DE" w:rsidRDefault="002E04DE">
            <w:pPr>
              <w:rPr>
                <w:rFonts w:ascii="Calibri" w:hAnsi="Calibri"/>
                <w:sz w:val="20"/>
                <w:lang w:val="en-GB" w:eastAsia="ja-JP"/>
              </w:rPr>
            </w:pPr>
          </w:p>
        </w:tc>
        <w:tc>
          <w:tcPr>
            <w:tcW w:w="1530" w:type="dxa"/>
            <w:tcBorders>
              <w:top w:val="single" w:sz="6" w:space="0" w:color="auto"/>
              <w:left w:val="single" w:sz="6" w:space="0" w:color="auto"/>
              <w:bottom w:val="dashSmallGap" w:sz="4" w:space="0" w:color="auto"/>
              <w:right w:val="single" w:sz="6" w:space="0" w:color="auto"/>
            </w:tcBorders>
            <w:vAlign w:val="center"/>
          </w:tcPr>
          <w:p w14:paraId="4A039237" w14:textId="77777777" w:rsidR="002E04DE" w:rsidRDefault="002E04DE">
            <w:pPr>
              <w:rPr>
                <w:rFonts w:ascii="Calibri" w:hAnsi="Calibri"/>
                <w:sz w:val="20"/>
                <w:lang w:val="en-GB" w:eastAsia="ja-JP"/>
              </w:rPr>
            </w:pPr>
          </w:p>
        </w:tc>
        <w:tc>
          <w:tcPr>
            <w:tcW w:w="1500" w:type="dxa"/>
            <w:tcBorders>
              <w:top w:val="single" w:sz="6" w:space="0" w:color="auto"/>
              <w:left w:val="single" w:sz="6" w:space="0" w:color="auto"/>
              <w:bottom w:val="dashSmallGap" w:sz="4" w:space="0" w:color="auto"/>
              <w:right w:val="single" w:sz="6" w:space="0" w:color="auto"/>
            </w:tcBorders>
            <w:vAlign w:val="center"/>
          </w:tcPr>
          <w:p w14:paraId="060D263E" w14:textId="77777777" w:rsidR="002E04DE" w:rsidRDefault="002E04DE">
            <w:pPr>
              <w:pStyle w:val="Header"/>
              <w:ind w:right="146"/>
              <w:rPr>
                <w:rFonts w:ascii="Calibri" w:hAnsi="Calibri"/>
                <w:szCs w:val="24"/>
                <w:lang w:val="en-US" w:eastAsia="it-IT"/>
              </w:rPr>
            </w:pPr>
          </w:p>
        </w:tc>
        <w:tc>
          <w:tcPr>
            <w:tcW w:w="1110" w:type="dxa"/>
            <w:tcBorders>
              <w:top w:val="single" w:sz="6" w:space="0" w:color="auto"/>
              <w:left w:val="single" w:sz="6" w:space="0" w:color="auto"/>
              <w:bottom w:val="single" w:sz="6" w:space="0" w:color="auto"/>
              <w:right w:val="single" w:sz="6" w:space="0" w:color="auto"/>
            </w:tcBorders>
            <w:vAlign w:val="center"/>
          </w:tcPr>
          <w:p w14:paraId="4180DF55" w14:textId="77777777" w:rsidR="002E04DE" w:rsidRDefault="002E04DE">
            <w:pPr>
              <w:rPr>
                <w:rFonts w:ascii="Calibri" w:hAnsi="Calibri"/>
                <w:sz w:val="20"/>
                <w:lang w:val="en-GB" w:eastAsia="ja-JP"/>
              </w:rPr>
            </w:pPr>
          </w:p>
        </w:tc>
        <w:tc>
          <w:tcPr>
            <w:tcW w:w="1190" w:type="dxa"/>
            <w:tcBorders>
              <w:top w:val="single" w:sz="6" w:space="0" w:color="auto"/>
              <w:left w:val="single" w:sz="6" w:space="0" w:color="auto"/>
              <w:bottom w:val="single" w:sz="6" w:space="0" w:color="auto"/>
              <w:right w:val="single" w:sz="6" w:space="0" w:color="auto"/>
            </w:tcBorders>
            <w:vAlign w:val="center"/>
          </w:tcPr>
          <w:p w14:paraId="08048C4F" w14:textId="77777777" w:rsidR="002E04DE" w:rsidRDefault="002E04DE">
            <w:pPr>
              <w:rPr>
                <w:rFonts w:ascii="Calibri" w:hAnsi="Calibri"/>
                <w:sz w:val="20"/>
                <w:lang w:val="en-GB" w:eastAsia="ja-JP"/>
              </w:rPr>
            </w:pPr>
          </w:p>
        </w:tc>
        <w:tc>
          <w:tcPr>
            <w:tcW w:w="1440" w:type="dxa"/>
            <w:tcBorders>
              <w:top w:val="single" w:sz="6" w:space="0" w:color="auto"/>
              <w:left w:val="single" w:sz="6" w:space="0" w:color="auto"/>
              <w:bottom w:val="single" w:sz="6" w:space="0" w:color="auto"/>
              <w:right w:val="single" w:sz="6" w:space="0" w:color="auto"/>
            </w:tcBorders>
            <w:vAlign w:val="center"/>
          </w:tcPr>
          <w:p w14:paraId="318770AB" w14:textId="77777777" w:rsidR="002E04DE" w:rsidRDefault="002E04DE">
            <w:pPr>
              <w:rPr>
                <w:rFonts w:ascii="Calibri" w:hAnsi="Calibri"/>
                <w:sz w:val="20"/>
                <w:lang w:val="en-GB" w:eastAsia="ja-JP"/>
              </w:rPr>
            </w:pPr>
          </w:p>
        </w:tc>
        <w:tc>
          <w:tcPr>
            <w:tcW w:w="1541" w:type="dxa"/>
            <w:tcBorders>
              <w:top w:val="single" w:sz="6" w:space="0" w:color="auto"/>
              <w:left w:val="single" w:sz="6" w:space="0" w:color="auto"/>
              <w:bottom w:val="single" w:sz="6" w:space="0" w:color="auto"/>
              <w:right w:val="double" w:sz="4" w:space="0" w:color="auto"/>
            </w:tcBorders>
            <w:shd w:val="thinDiagCross" w:color="auto" w:fill="auto"/>
            <w:vAlign w:val="center"/>
          </w:tcPr>
          <w:p w14:paraId="33FA0BEA" w14:textId="77777777" w:rsidR="002E04DE" w:rsidRDefault="002E04DE">
            <w:pPr>
              <w:rPr>
                <w:rFonts w:ascii="Calibri" w:hAnsi="Calibri"/>
                <w:sz w:val="20"/>
                <w:lang w:val="en-GB" w:eastAsia="ja-JP"/>
              </w:rPr>
            </w:pPr>
          </w:p>
        </w:tc>
      </w:tr>
      <w:tr w:rsidR="002E04DE" w14:paraId="2B1C25AF" w14:textId="77777777" w:rsidTr="002E04DE">
        <w:trPr>
          <w:cantSplit/>
          <w:jc w:val="center"/>
        </w:trPr>
        <w:tc>
          <w:tcPr>
            <w:tcW w:w="619" w:type="dxa"/>
            <w:tcBorders>
              <w:top w:val="single" w:sz="6" w:space="0" w:color="auto"/>
              <w:left w:val="double" w:sz="4" w:space="0" w:color="auto"/>
              <w:bottom w:val="single" w:sz="6" w:space="0" w:color="auto"/>
              <w:right w:val="single" w:sz="6" w:space="0" w:color="auto"/>
            </w:tcBorders>
          </w:tcPr>
          <w:p w14:paraId="36783EDE" w14:textId="77777777" w:rsidR="002E04DE" w:rsidRDefault="002E04DE">
            <w:pPr>
              <w:pStyle w:val="Header"/>
              <w:ind w:right="146"/>
              <w:rPr>
                <w:rFonts w:ascii="Calibri" w:hAnsi="Calibri"/>
                <w:szCs w:val="24"/>
                <w:lang w:val="en-US" w:eastAsia="it-IT"/>
              </w:rPr>
            </w:pPr>
          </w:p>
        </w:tc>
        <w:tc>
          <w:tcPr>
            <w:tcW w:w="3360" w:type="dxa"/>
            <w:vMerge/>
            <w:tcBorders>
              <w:top w:val="single" w:sz="6" w:space="0" w:color="auto"/>
              <w:left w:val="single" w:sz="6" w:space="0" w:color="auto"/>
              <w:bottom w:val="single" w:sz="6" w:space="0" w:color="auto"/>
              <w:right w:val="single" w:sz="6" w:space="0" w:color="auto"/>
            </w:tcBorders>
            <w:vAlign w:val="center"/>
            <w:hideMark/>
          </w:tcPr>
          <w:p w14:paraId="3E109C19" w14:textId="77777777" w:rsidR="002E04DE" w:rsidRDefault="002E04DE">
            <w:pPr>
              <w:rPr>
                <w:rFonts w:ascii="Calibri" w:hAnsi="Calibri"/>
                <w:sz w:val="20"/>
                <w:lang w:eastAsia="it-IT"/>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14:paraId="1E412F92" w14:textId="77777777" w:rsidR="002E04DE" w:rsidRDefault="002E04DE">
            <w:pPr>
              <w:rPr>
                <w:rFonts w:ascii="Calibri" w:hAnsi="Calibri"/>
                <w:sz w:val="20"/>
                <w:lang w:val="en-GB" w:eastAsia="ja-JP"/>
              </w:rPr>
            </w:pPr>
          </w:p>
        </w:tc>
        <w:tc>
          <w:tcPr>
            <w:tcW w:w="1530" w:type="dxa"/>
            <w:tcBorders>
              <w:top w:val="dashSmallGap" w:sz="4" w:space="0" w:color="auto"/>
              <w:left w:val="single" w:sz="6" w:space="0" w:color="auto"/>
              <w:bottom w:val="single" w:sz="6" w:space="0" w:color="auto"/>
              <w:right w:val="single" w:sz="6" w:space="0" w:color="auto"/>
            </w:tcBorders>
            <w:vAlign w:val="center"/>
          </w:tcPr>
          <w:p w14:paraId="45CAA844" w14:textId="77777777" w:rsidR="002E04DE" w:rsidRDefault="002E04DE">
            <w:pPr>
              <w:rPr>
                <w:rFonts w:ascii="Calibri" w:hAnsi="Calibri"/>
                <w:sz w:val="20"/>
                <w:lang w:val="en-GB" w:eastAsia="ja-JP"/>
              </w:rPr>
            </w:pPr>
          </w:p>
        </w:tc>
        <w:tc>
          <w:tcPr>
            <w:tcW w:w="1500" w:type="dxa"/>
            <w:tcBorders>
              <w:top w:val="dashSmallGap" w:sz="4" w:space="0" w:color="auto"/>
              <w:left w:val="single" w:sz="6" w:space="0" w:color="auto"/>
              <w:bottom w:val="single" w:sz="6" w:space="0" w:color="auto"/>
              <w:right w:val="single" w:sz="6" w:space="0" w:color="auto"/>
            </w:tcBorders>
            <w:vAlign w:val="center"/>
          </w:tcPr>
          <w:p w14:paraId="0AA60356" w14:textId="77777777" w:rsidR="002E04DE" w:rsidRDefault="002E04DE">
            <w:pPr>
              <w:pStyle w:val="Header"/>
              <w:ind w:right="146"/>
              <w:rPr>
                <w:rFonts w:ascii="Calibri" w:hAnsi="Calibri"/>
                <w:szCs w:val="24"/>
                <w:lang w:val="en-US" w:eastAsia="it-IT"/>
              </w:rPr>
            </w:pPr>
          </w:p>
        </w:tc>
        <w:tc>
          <w:tcPr>
            <w:tcW w:w="1110" w:type="dxa"/>
            <w:tcBorders>
              <w:top w:val="single" w:sz="6" w:space="0" w:color="auto"/>
              <w:left w:val="single" w:sz="6" w:space="0" w:color="auto"/>
              <w:bottom w:val="single" w:sz="6" w:space="0" w:color="auto"/>
              <w:right w:val="single" w:sz="6" w:space="0" w:color="auto"/>
            </w:tcBorders>
            <w:shd w:val="thinDiagCross" w:color="auto" w:fill="auto"/>
            <w:vAlign w:val="center"/>
          </w:tcPr>
          <w:p w14:paraId="1DDAAA6C" w14:textId="77777777" w:rsidR="002E04DE" w:rsidRDefault="002E04DE">
            <w:pPr>
              <w:rPr>
                <w:rFonts w:ascii="Calibri" w:hAnsi="Calibri"/>
                <w:sz w:val="20"/>
                <w:lang w:val="en-GB" w:eastAsia="ja-JP"/>
              </w:rPr>
            </w:pPr>
          </w:p>
        </w:tc>
        <w:tc>
          <w:tcPr>
            <w:tcW w:w="1190" w:type="dxa"/>
            <w:tcBorders>
              <w:top w:val="single" w:sz="6" w:space="0" w:color="auto"/>
              <w:left w:val="single" w:sz="6" w:space="0" w:color="auto"/>
              <w:bottom w:val="single" w:sz="6" w:space="0" w:color="auto"/>
              <w:right w:val="single" w:sz="6" w:space="0" w:color="auto"/>
            </w:tcBorders>
            <w:shd w:val="thinDiagCross" w:color="auto" w:fill="auto"/>
            <w:vAlign w:val="center"/>
          </w:tcPr>
          <w:p w14:paraId="68C8C334" w14:textId="77777777" w:rsidR="002E04DE" w:rsidRDefault="002E04DE">
            <w:pPr>
              <w:rPr>
                <w:rFonts w:ascii="Calibri" w:hAnsi="Calibri"/>
                <w:sz w:val="20"/>
                <w:lang w:val="en-GB" w:eastAsia="ja-JP"/>
              </w:rPr>
            </w:pPr>
          </w:p>
        </w:tc>
        <w:tc>
          <w:tcPr>
            <w:tcW w:w="1440" w:type="dxa"/>
            <w:tcBorders>
              <w:top w:val="single" w:sz="6" w:space="0" w:color="auto"/>
              <w:left w:val="single" w:sz="6" w:space="0" w:color="auto"/>
              <w:bottom w:val="single" w:sz="6" w:space="0" w:color="auto"/>
              <w:right w:val="single" w:sz="6" w:space="0" w:color="auto"/>
            </w:tcBorders>
            <w:shd w:val="thinDiagCross" w:color="auto" w:fill="auto"/>
            <w:vAlign w:val="center"/>
          </w:tcPr>
          <w:p w14:paraId="78F59726" w14:textId="77777777" w:rsidR="002E04DE" w:rsidRDefault="002E04DE">
            <w:pPr>
              <w:rPr>
                <w:rFonts w:ascii="Calibri" w:hAnsi="Calibri"/>
                <w:sz w:val="20"/>
                <w:lang w:val="en-GB" w:eastAsia="ja-JP"/>
              </w:rPr>
            </w:pPr>
          </w:p>
        </w:tc>
        <w:tc>
          <w:tcPr>
            <w:tcW w:w="1541" w:type="dxa"/>
            <w:tcBorders>
              <w:top w:val="single" w:sz="6" w:space="0" w:color="auto"/>
              <w:left w:val="single" w:sz="6" w:space="0" w:color="auto"/>
              <w:bottom w:val="single" w:sz="6" w:space="0" w:color="auto"/>
              <w:right w:val="double" w:sz="4" w:space="0" w:color="auto"/>
            </w:tcBorders>
            <w:vAlign w:val="center"/>
          </w:tcPr>
          <w:p w14:paraId="00B49747" w14:textId="77777777" w:rsidR="002E04DE" w:rsidRDefault="002E04DE">
            <w:pPr>
              <w:rPr>
                <w:rFonts w:ascii="Calibri" w:hAnsi="Calibri"/>
                <w:sz w:val="20"/>
                <w:lang w:val="en-GB" w:eastAsia="ja-JP"/>
              </w:rPr>
            </w:pPr>
          </w:p>
        </w:tc>
      </w:tr>
      <w:tr w:rsidR="002E04DE" w14:paraId="0893EC90" w14:textId="77777777" w:rsidTr="002E04DE">
        <w:trPr>
          <w:cantSplit/>
          <w:jc w:val="center"/>
        </w:trPr>
        <w:tc>
          <w:tcPr>
            <w:tcW w:w="619" w:type="dxa"/>
            <w:tcBorders>
              <w:top w:val="single" w:sz="6" w:space="0" w:color="auto"/>
              <w:left w:val="double" w:sz="4" w:space="0" w:color="auto"/>
              <w:bottom w:val="single" w:sz="6" w:space="0" w:color="auto"/>
              <w:right w:val="single" w:sz="6" w:space="0" w:color="auto"/>
            </w:tcBorders>
          </w:tcPr>
          <w:p w14:paraId="71DE6877" w14:textId="77777777" w:rsidR="002E04DE" w:rsidRDefault="002E04DE">
            <w:pPr>
              <w:pStyle w:val="Header"/>
              <w:ind w:right="146"/>
              <w:rPr>
                <w:rFonts w:ascii="Calibri" w:hAnsi="Calibri"/>
                <w:szCs w:val="24"/>
                <w:lang w:val="en-US" w:eastAsia="it-IT"/>
              </w:rPr>
            </w:pPr>
          </w:p>
        </w:tc>
        <w:tc>
          <w:tcPr>
            <w:tcW w:w="3360" w:type="dxa"/>
            <w:vMerge/>
            <w:tcBorders>
              <w:top w:val="single" w:sz="6" w:space="0" w:color="auto"/>
              <w:left w:val="single" w:sz="6" w:space="0" w:color="auto"/>
              <w:bottom w:val="single" w:sz="6" w:space="0" w:color="auto"/>
              <w:right w:val="single" w:sz="6" w:space="0" w:color="auto"/>
            </w:tcBorders>
            <w:vAlign w:val="center"/>
            <w:hideMark/>
          </w:tcPr>
          <w:p w14:paraId="7C5A83EB" w14:textId="77777777" w:rsidR="002E04DE" w:rsidRDefault="002E04DE">
            <w:pPr>
              <w:rPr>
                <w:rFonts w:ascii="Calibri" w:hAnsi="Calibri"/>
                <w:sz w:val="20"/>
                <w:lang w:eastAsia="it-IT"/>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14:paraId="3783B925" w14:textId="77777777" w:rsidR="002E04DE" w:rsidRDefault="002E04DE">
            <w:pPr>
              <w:rPr>
                <w:rFonts w:ascii="Calibri" w:hAnsi="Calibri"/>
                <w:sz w:val="20"/>
                <w:lang w:val="en-GB" w:eastAsia="ja-JP"/>
              </w:rPr>
            </w:pPr>
          </w:p>
        </w:tc>
        <w:tc>
          <w:tcPr>
            <w:tcW w:w="1530" w:type="dxa"/>
            <w:tcBorders>
              <w:top w:val="dashSmallGap" w:sz="4" w:space="0" w:color="auto"/>
              <w:left w:val="single" w:sz="6" w:space="0" w:color="auto"/>
              <w:bottom w:val="single" w:sz="6" w:space="0" w:color="auto"/>
              <w:right w:val="single" w:sz="6" w:space="0" w:color="auto"/>
            </w:tcBorders>
            <w:vAlign w:val="center"/>
          </w:tcPr>
          <w:p w14:paraId="53629423" w14:textId="77777777" w:rsidR="002E04DE" w:rsidRDefault="002E04DE">
            <w:pPr>
              <w:rPr>
                <w:rFonts w:ascii="Calibri" w:hAnsi="Calibri"/>
                <w:sz w:val="20"/>
                <w:lang w:val="en-GB" w:eastAsia="ja-JP"/>
              </w:rPr>
            </w:pPr>
          </w:p>
        </w:tc>
        <w:tc>
          <w:tcPr>
            <w:tcW w:w="1500" w:type="dxa"/>
            <w:tcBorders>
              <w:top w:val="dashSmallGap" w:sz="4" w:space="0" w:color="auto"/>
              <w:left w:val="single" w:sz="6" w:space="0" w:color="auto"/>
              <w:bottom w:val="single" w:sz="6" w:space="0" w:color="auto"/>
              <w:right w:val="single" w:sz="6" w:space="0" w:color="auto"/>
            </w:tcBorders>
            <w:vAlign w:val="center"/>
          </w:tcPr>
          <w:p w14:paraId="07D9D870" w14:textId="77777777" w:rsidR="002E04DE" w:rsidRDefault="002E04DE">
            <w:pPr>
              <w:pStyle w:val="Header"/>
              <w:ind w:right="146"/>
              <w:rPr>
                <w:rFonts w:ascii="Calibri" w:hAnsi="Calibri"/>
                <w:szCs w:val="24"/>
                <w:lang w:val="en-US" w:eastAsia="it-IT"/>
              </w:rPr>
            </w:pPr>
          </w:p>
        </w:tc>
        <w:tc>
          <w:tcPr>
            <w:tcW w:w="1110" w:type="dxa"/>
            <w:tcBorders>
              <w:top w:val="single" w:sz="6" w:space="0" w:color="auto"/>
              <w:left w:val="single" w:sz="6" w:space="0" w:color="auto"/>
              <w:bottom w:val="single" w:sz="6" w:space="0" w:color="auto"/>
              <w:right w:val="single" w:sz="6" w:space="0" w:color="auto"/>
            </w:tcBorders>
            <w:shd w:val="thinDiagCross" w:color="auto" w:fill="auto"/>
            <w:vAlign w:val="center"/>
          </w:tcPr>
          <w:p w14:paraId="4B50EC5F" w14:textId="77777777" w:rsidR="002E04DE" w:rsidRDefault="002E04DE">
            <w:pPr>
              <w:rPr>
                <w:rFonts w:ascii="Calibri" w:hAnsi="Calibri"/>
                <w:sz w:val="20"/>
                <w:lang w:val="en-GB" w:eastAsia="ja-JP"/>
              </w:rPr>
            </w:pPr>
          </w:p>
        </w:tc>
        <w:tc>
          <w:tcPr>
            <w:tcW w:w="1190" w:type="dxa"/>
            <w:tcBorders>
              <w:top w:val="single" w:sz="6" w:space="0" w:color="auto"/>
              <w:left w:val="single" w:sz="6" w:space="0" w:color="auto"/>
              <w:bottom w:val="single" w:sz="6" w:space="0" w:color="auto"/>
              <w:right w:val="single" w:sz="6" w:space="0" w:color="auto"/>
            </w:tcBorders>
            <w:shd w:val="thinDiagCross" w:color="auto" w:fill="auto"/>
            <w:vAlign w:val="center"/>
          </w:tcPr>
          <w:p w14:paraId="7A88CE60" w14:textId="77777777" w:rsidR="002E04DE" w:rsidRDefault="002E04DE">
            <w:pPr>
              <w:rPr>
                <w:rFonts w:ascii="Calibri" w:hAnsi="Calibri"/>
                <w:sz w:val="20"/>
                <w:lang w:val="en-GB" w:eastAsia="ja-JP"/>
              </w:rPr>
            </w:pPr>
          </w:p>
        </w:tc>
        <w:tc>
          <w:tcPr>
            <w:tcW w:w="1440" w:type="dxa"/>
            <w:tcBorders>
              <w:top w:val="single" w:sz="6" w:space="0" w:color="auto"/>
              <w:left w:val="single" w:sz="6" w:space="0" w:color="auto"/>
              <w:bottom w:val="single" w:sz="6" w:space="0" w:color="auto"/>
              <w:right w:val="single" w:sz="6" w:space="0" w:color="auto"/>
            </w:tcBorders>
            <w:shd w:val="thinDiagCross" w:color="auto" w:fill="auto"/>
            <w:vAlign w:val="center"/>
          </w:tcPr>
          <w:p w14:paraId="6D623F38" w14:textId="77777777" w:rsidR="002E04DE" w:rsidRDefault="002E04DE">
            <w:pPr>
              <w:rPr>
                <w:rFonts w:ascii="Calibri" w:hAnsi="Calibri"/>
                <w:sz w:val="20"/>
                <w:lang w:val="en-GB" w:eastAsia="ja-JP"/>
              </w:rPr>
            </w:pPr>
          </w:p>
        </w:tc>
        <w:tc>
          <w:tcPr>
            <w:tcW w:w="1541" w:type="dxa"/>
            <w:tcBorders>
              <w:top w:val="single" w:sz="6" w:space="0" w:color="auto"/>
              <w:left w:val="single" w:sz="6" w:space="0" w:color="auto"/>
              <w:bottom w:val="single" w:sz="6" w:space="0" w:color="auto"/>
              <w:right w:val="double" w:sz="4" w:space="0" w:color="auto"/>
            </w:tcBorders>
            <w:vAlign w:val="center"/>
          </w:tcPr>
          <w:p w14:paraId="6D203B68" w14:textId="77777777" w:rsidR="002E04DE" w:rsidRDefault="002E04DE">
            <w:pPr>
              <w:rPr>
                <w:rFonts w:ascii="Calibri" w:hAnsi="Calibri"/>
                <w:sz w:val="20"/>
                <w:lang w:val="en-GB" w:eastAsia="ja-JP"/>
              </w:rPr>
            </w:pPr>
          </w:p>
        </w:tc>
      </w:tr>
      <w:tr w:rsidR="002E04DE" w14:paraId="3AD0B5E9" w14:textId="77777777" w:rsidTr="002E04DE">
        <w:trPr>
          <w:cantSplit/>
          <w:jc w:val="center"/>
        </w:trPr>
        <w:tc>
          <w:tcPr>
            <w:tcW w:w="619" w:type="dxa"/>
            <w:tcBorders>
              <w:top w:val="single" w:sz="6" w:space="0" w:color="auto"/>
              <w:left w:val="double" w:sz="4" w:space="0" w:color="auto"/>
              <w:bottom w:val="single" w:sz="6" w:space="0" w:color="auto"/>
              <w:right w:val="single" w:sz="6" w:space="0" w:color="auto"/>
            </w:tcBorders>
            <w:hideMark/>
          </w:tcPr>
          <w:p w14:paraId="2DE6F375" w14:textId="77777777" w:rsidR="002E04DE" w:rsidRDefault="002E04DE">
            <w:pPr>
              <w:pStyle w:val="Header"/>
              <w:ind w:right="146"/>
              <w:rPr>
                <w:rFonts w:ascii="Calibri" w:hAnsi="Calibri"/>
                <w:szCs w:val="24"/>
                <w:lang w:val="en-US" w:eastAsia="it-IT"/>
              </w:rPr>
            </w:pPr>
            <w:r>
              <w:rPr>
                <w:rFonts w:ascii="Calibri" w:hAnsi="Calibri"/>
                <w:szCs w:val="24"/>
                <w:lang w:val="en-US" w:eastAsia="it-IT"/>
              </w:rPr>
              <w:t>0</w:t>
            </w:r>
          </w:p>
        </w:tc>
        <w:tc>
          <w:tcPr>
            <w:tcW w:w="3360" w:type="dxa"/>
            <w:vMerge w:val="restart"/>
            <w:tcBorders>
              <w:top w:val="single" w:sz="6" w:space="0" w:color="auto"/>
              <w:left w:val="single" w:sz="6" w:space="0" w:color="auto"/>
              <w:bottom w:val="single" w:sz="8" w:space="0" w:color="auto"/>
              <w:right w:val="single" w:sz="6" w:space="0" w:color="auto"/>
            </w:tcBorders>
            <w:vAlign w:val="center"/>
          </w:tcPr>
          <w:p w14:paraId="10168A40" w14:textId="77777777" w:rsidR="002E04DE" w:rsidRDefault="002E04DE">
            <w:pPr>
              <w:pStyle w:val="Header"/>
              <w:ind w:right="146"/>
              <w:rPr>
                <w:rFonts w:ascii="Calibri" w:hAnsi="Calibri"/>
                <w:szCs w:val="24"/>
                <w:lang w:val="en-US" w:eastAsia="it-IT"/>
              </w:rPr>
            </w:pPr>
          </w:p>
        </w:tc>
        <w:tc>
          <w:tcPr>
            <w:tcW w:w="1350" w:type="dxa"/>
            <w:vMerge w:val="restart"/>
            <w:tcBorders>
              <w:top w:val="single" w:sz="6" w:space="0" w:color="auto"/>
              <w:left w:val="single" w:sz="6" w:space="0" w:color="auto"/>
              <w:bottom w:val="single" w:sz="8" w:space="0" w:color="auto"/>
              <w:right w:val="single" w:sz="6" w:space="0" w:color="auto"/>
            </w:tcBorders>
            <w:vAlign w:val="center"/>
          </w:tcPr>
          <w:p w14:paraId="4BC27C4F" w14:textId="77777777" w:rsidR="002E04DE" w:rsidRDefault="002E04DE">
            <w:pPr>
              <w:rPr>
                <w:rFonts w:ascii="Calibri" w:hAnsi="Calibri"/>
                <w:sz w:val="20"/>
                <w:lang w:val="en-GB" w:eastAsia="ja-JP"/>
              </w:rPr>
            </w:pPr>
          </w:p>
        </w:tc>
        <w:tc>
          <w:tcPr>
            <w:tcW w:w="1530" w:type="dxa"/>
            <w:tcBorders>
              <w:top w:val="single" w:sz="6" w:space="0" w:color="auto"/>
              <w:left w:val="single" w:sz="6" w:space="0" w:color="auto"/>
              <w:bottom w:val="dashSmallGap" w:sz="4" w:space="0" w:color="auto"/>
              <w:right w:val="single" w:sz="6" w:space="0" w:color="auto"/>
            </w:tcBorders>
            <w:vAlign w:val="center"/>
          </w:tcPr>
          <w:p w14:paraId="7F27D257" w14:textId="77777777" w:rsidR="002E04DE" w:rsidRDefault="002E04DE">
            <w:pPr>
              <w:rPr>
                <w:rFonts w:ascii="Calibri" w:hAnsi="Calibri"/>
                <w:sz w:val="20"/>
                <w:lang w:val="en-GB" w:eastAsia="ja-JP"/>
              </w:rPr>
            </w:pPr>
          </w:p>
        </w:tc>
        <w:tc>
          <w:tcPr>
            <w:tcW w:w="1500" w:type="dxa"/>
            <w:tcBorders>
              <w:top w:val="single" w:sz="6" w:space="0" w:color="auto"/>
              <w:left w:val="single" w:sz="6" w:space="0" w:color="auto"/>
              <w:bottom w:val="dashSmallGap" w:sz="4" w:space="0" w:color="auto"/>
              <w:right w:val="single" w:sz="6" w:space="0" w:color="auto"/>
            </w:tcBorders>
            <w:vAlign w:val="center"/>
          </w:tcPr>
          <w:p w14:paraId="35BD462C" w14:textId="77777777" w:rsidR="002E04DE" w:rsidRDefault="002E04DE">
            <w:pPr>
              <w:pStyle w:val="Header"/>
              <w:ind w:right="146"/>
              <w:rPr>
                <w:rFonts w:ascii="Calibri" w:hAnsi="Calibri"/>
                <w:szCs w:val="24"/>
                <w:lang w:val="en-US" w:eastAsia="it-IT"/>
              </w:rPr>
            </w:pPr>
          </w:p>
        </w:tc>
        <w:tc>
          <w:tcPr>
            <w:tcW w:w="1110" w:type="dxa"/>
            <w:tcBorders>
              <w:top w:val="single" w:sz="6" w:space="0" w:color="auto"/>
              <w:left w:val="single" w:sz="6" w:space="0" w:color="auto"/>
              <w:bottom w:val="single" w:sz="6" w:space="0" w:color="auto"/>
              <w:right w:val="single" w:sz="6" w:space="0" w:color="auto"/>
            </w:tcBorders>
            <w:vAlign w:val="center"/>
          </w:tcPr>
          <w:p w14:paraId="3939D57C" w14:textId="77777777" w:rsidR="002E04DE" w:rsidRDefault="002E04DE">
            <w:pPr>
              <w:rPr>
                <w:rFonts w:ascii="Calibri" w:hAnsi="Calibri"/>
                <w:sz w:val="20"/>
                <w:lang w:val="en-GB" w:eastAsia="ja-JP"/>
              </w:rPr>
            </w:pPr>
          </w:p>
        </w:tc>
        <w:tc>
          <w:tcPr>
            <w:tcW w:w="1190" w:type="dxa"/>
            <w:tcBorders>
              <w:top w:val="single" w:sz="6" w:space="0" w:color="auto"/>
              <w:left w:val="single" w:sz="6" w:space="0" w:color="auto"/>
              <w:bottom w:val="single" w:sz="6" w:space="0" w:color="auto"/>
              <w:right w:val="single" w:sz="6" w:space="0" w:color="auto"/>
            </w:tcBorders>
            <w:vAlign w:val="center"/>
          </w:tcPr>
          <w:p w14:paraId="7ABFC52B" w14:textId="77777777" w:rsidR="002E04DE" w:rsidRDefault="002E04DE">
            <w:pPr>
              <w:rPr>
                <w:rFonts w:ascii="Calibri" w:hAnsi="Calibri"/>
                <w:sz w:val="20"/>
                <w:lang w:val="en-GB" w:eastAsia="ja-JP"/>
              </w:rPr>
            </w:pPr>
          </w:p>
        </w:tc>
        <w:tc>
          <w:tcPr>
            <w:tcW w:w="1440" w:type="dxa"/>
            <w:tcBorders>
              <w:top w:val="single" w:sz="6" w:space="0" w:color="auto"/>
              <w:left w:val="single" w:sz="6" w:space="0" w:color="auto"/>
              <w:bottom w:val="single" w:sz="6" w:space="0" w:color="auto"/>
              <w:right w:val="single" w:sz="6" w:space="0" w:color="auto"/>
            </w:tcBorders>
            <w:vAlign w:val="center"/>
          </w:tcPr>
          <w:p w14:paraId="29FBFBA2" w14:textId="77777777" w:rsidR="002E04DE" w:rsidRDefault="002E04DE">
            <w:pPr>
              <w:rPr>
                <w:rFonts w:ascii="Calibri" w:hAnsi="Calibri"/>
                <w:sz w:val="20"/>
                <w:lang w:val="en-GB" w:eastAsia="ja-JP"/>
              </w:rPr>
            </w:pPr>
          </w:p>
        </w:tc>
        <w:tc>
          <w:tcPr>
            <w:tcW w:w="1541" w:type="dxa"/>
            <w:tcBorders>
              <w:top w:val="single" w:sz="6" w:space="0" w:color="auto"/>
              <w:left w:val="single" w:sz="6" w:space="0" w:color="auto"/>
              <w:bottom w:val="single" w:sz="6" w:space="0" w:color="auto"/>
              <w:right w:val="double" w:sz="4" w:space="0" w:color="auto"/>
            </w:tcBorders>
            <w:shd w:val="thinDiagCross" w:color="auto" w:fill="auto"/>
            <w:vAlign w:val="center"/>
          </w:tcPr>
          <w:p w14:paraId="42F136D1" w14:textId="77777777" w:rsidR="002E04DE" w:rsidRDefault="002E04DE">
            <w:pPr>
              <w:rPr>
                <w:rFonts w:ascii="Calibri" w:hAnsi="Calibri"/>
                <w:sz w:val="20"/>
                <w:lang w:val="en-GB" w:eastAsia="ja-JP"/>
              </w:rPr>
            </w:pPr>
          </w:p>
        </w:tc>
      </w:tr>
      <w:tr w:rsidR="002E04DE" w14:paraId="0003F59B" w14:textId="77777777" w:rsidTr="002E04DE">
        <w:trPr>
          <w:cantSplit/>
          <w:jc w:val="center"/>
        </w:trPr>
        <w:tc>
          <w:tcPr>
            <w:tcW w:w="619" w:type="dxa"/>
            <w:tcBorders>
              <w:top w:val="single" w:sz="6" w:space="0" w:color="auto"/>
              <w:left w:val="double" w:sz="4" w:space="0" w:color="auto"/>
              <w:bottom w:val="single" w:sz="6" w:space="0" w:color="auto"/>
              <w:right w:val="single" w:sz="6" w:space="0" w:color="auto"/>
            </w:tcBorders>
          </w:tcPr>
          <w:p w14:paraId="73DF7825" w14:textId="77777777" w:rsidR="002E04DE" w:rsidRDefault="002E04DE">
            <w:pPr>
              <w:pStyle w:val="Header"/>
              <w:ind w:right="146"/>
              <w:rPr>
                <w:rFonts w:ascii="Calibri" w:hAnsi="Calibri"/>
                <w:szCs w:val="24"/>
                <w:lang w:val="en-US" w:eastAsia="it-IT"/>
              </w:rPr>
            </w:pPr>
          </w:p>
        </w:tc>
        <w:tc>
          <w:tcPr>
            <w:tcW w:w="3360" w:type="dxa"/>
            <w:vMerge/>
            <w:tcBorders>
              <w:top w:val="single" w:sz="6" w:space="0" w:color="auto"/>
              <w:left w:val="single" w:sz="6" w:space="0" w:color="auto"/>
              <w:bottom w:val="single" w:sz="8" w:space="0" w:color="auto"/>
              <w:right w:val="single" w:sz="6" w:space="0" w:color="auto"/>
            </w:tcBorders>
            <w:vAlign w:val="center"/>
            <w:hideMark/>
          </w:tcPr>
          <w:p w14:paraId="5F110EBD" w14:textId="77777777" w:rsidR="002E04DE" w:rsidRDefault="002E04DE">
            <w:pPr>
              <w:rPr>
                <w:rFonts w:ascii="Calibri" w:hAnsi="Calibri"/>
                <w:sz w:val="20"/>
                <w:lang w:eastAsia="it-IT"/>
              </w:rPr>
            </w:pPr>
          </w:p>
        </w:tc>
        <w:tc>
          <w:tcPr>
            <w:tcW w:w="1350" w:type="dxa"/>
            <w:vMerge/>
            <w:tcBorders>
              <w:top w:val="single" w:sz="6" w:space="0" w:color="auto"/>
              <w:left w:val="single" w:sz="6" w:space="0" w:color="auto"/>
              <w:bottom w:val="single" w:sz="8" w:space="0" w:color="auto"/>
              <w:right w:val="single" w:sz="6" w:space="0" w:color="auto"/>
            </w:tcBorders>
            <w:vAlign w:val="center"/>
            <w:hideMark/>
          </w:tcPr>
          <w:p w14:paraId="2C6F46B2" w14:textId="77777777" w:rsidR="002E04DE" w:rsidRDefault="002E04DE">
            <w:pPr>
              <w:rPr>
                <w:rFonts w:ascii="Calibri" w:hAnsi="Calibri"/>
                <w:sz w:val="20"/>
                <w:lang w:val="en-GB" w:eastAsia="ja-JP"/>
              </w:rPr>
            </w:pPr>
          </w:p>
        </w:tc>
        <w:tc>
          <w:tcPr>
            <w:tcW w:w="1530" w:type="dxa"/>
            <w:tcBorders>
              <w:top w:val="dashSmallGap" w:sz="4" w:space="0" w:color="auto"/>
              <w:left w:val="single" w:sz="6" w:space="0" w:color="auto"/>
              <w:bottom w:val="single" w:sz="6" w:space="0" w:color="auto"/>
              <w:right w:val="single" w:sz="6" w:space="0" w:color="auto"/>
            </w:tcBorders>
            <w:vAlign w:val="center"/>
          </w:tcPr>
          <w:p w14:paraId="43F7F2EE" w14:textId="77777777" w:rsidR="002E04DE" w:rsidRDefault="002E04DE">
            <w:pPr>
              <w:rPr>
                <w:rFonts w:ascii="Calibri" w:hAnsi="Calibri"/>
                <w:sz w:val="20"/>
                <w:lang w:val="en-GB" w:eastAsia="ja-JP"/>
              </w:rPr>
            </w:pPr>
          </w:p>
        </w:tc>
        <w:tc>
          <w:tcPr>
            <w:tcW w:w="1500" w:type="dxa"/>
            <w:tcBorders>
              <w:top w:val="dashSmallGap" w:sz="4" w:space="0" w:color="auto"/>
              <w:left w:val="single" w:sz="6" w:space="0" w:color="auto"/>
              <w:bottom w:val="single" w:sz="6" w:space="0" w:color="auto"/>
              <w:right w:val="single" w:sz="6" w:space="0" w:color="auto"/>
            </w:tcBorders>
            <w:vAlign w:val="center"/>
          </w:tcPr>
          <w:p w14:paraId="1A2F6D41" w14:textId="77777777" w:rsidR="002E04DE" w:rsidRDefault="002E04DE">
            <w:pPr>
              <w:pStyle w:val="Header"/>
              <w:ind w:right="146"/>
              <w:rPr>
                <w:rFonts w:ascii="Calibri" w:hAnsi="Calibri"/>
                <w:szCs w:val="24"/>
                <w:lang w:val="en-US" w:eastAsia="it-IT"/>
              </w:rPr>
            </w:pPr>
          </w:p>
        </w:tc>
        <w:tc>
          <w:tcPr>
            <w:tcW w:w="1110" w:type="dxa"/>
            <w:tcBorders>
              <w:top w:val="single" w:sz="6" w:space="0" w:color="auto"/>
              <w:left w:val="single" w:sz="6" w:space="0" w:color="auto"/>
              <w:bottom w:val="single" w:sz="6" w:space="0" w:color="auto"/>
              <w:right w:val="single" w:sz="6" w:space="0" w:color="auto"/>
            </w:tcBorders>
            <w:shd w:val="thinDiagCross" w:color="auto" w:fill="auto"/>
            <w:vAlign w:val="center"/>
          </w:tcPr>
          <w:p w14:paraId="287F1375" w14:textId="77777777" w:rsidR="002E04DE" w:rsidRDefault="002E04DE">
            <w:pPr>
              <w:rPr>
                <w:rFonts w:ascii="Calibri" w:hAnsi="Calibri"/>
                <w:sz w:val="20"/>
                <w:lang w:val="en-GB" w:eastAsia="ja-JP"/>
              </w:rPr>
            </w:pPr>
          </w:p>
        </w:tc>
        <w:tc>
          <w:tcPr>
            <w:tcW w:w="1190" w:type="dxa"/>
            <w:tcBorders>
              <w:top w:val="single" w:sz="6" w:space="0" w:color="auto"/>
              <w:left w:val="single" w:sz="6" w:space="0" w:color="auto"/>
              <w:bottom w:val="single" w:sz="6" w:space="0" w:color="auto"/>
              <w:right w:val="single" w:sz="6" w:space="0" w:color="auto"/>
            </w:tcBorders>
            <w:shd w:val="thinDiagCross" w:color="auto" w:fill="auto"/>
            <w:vAlign w:val="center"/>
          </w:tcPr>
          <w:p w14:paraId="2E1A35DD" w14:textId="77777777" w:rsidR="002E04DE" w:rsidRDefault="002E04DE">
            <w:pPr>
              <w:rPr>
                <w:rFonts w:ascii="Calibri" w:hAnsi="Calibri"/>
                <w:sz w:val="20"/>
                <w:lang w:val="en-GB" w:eastAsia="ja-JP"/>
              </w:rPr>
            </w:pPr>
          </w:p>
        </w:tc>
        <w:tc>
          <w:tcPr>
            <w:tcW w:w="1440" w:type="dxa"/>
            <w:tcBorders>
              <w:top w:val="single" w:sz="6" w:space="0" w:color="auto"/>
              <w:left w:val="single" w:sz="6" w:space="0" w:color="auto"/>
              <w:bottom w:val="single" w:sz="6" w:space="0" w:color="auto"/>
              <w:right w:val="single" w:sz="6" w:space="0" w:color="auto"/>
            </w:tcBorders>
            <w:shd w:val="thinDiagCross" w:color="auto" w:fill="auto"/>
            <w:vAlign w:val="center"/>
          </w:tcPr>
          <w:p w14:paraId="3E912844" w14:textId="77777777" w:rsidR="002E04DE" w:rsidRDefault="002E04DE">
            <w:pPr>
              <w:rPr>
                <w:rFonts w:ascii="Calibri" w:hAnsi="Calibri"/>
                <w:sz w:val="20"/>
                <w:lang w:val="en-GB" w:eastAsia="ja-JP"/>
              </w:rPr>
            </w:pPr>
          </w:p>
        </w:tc>
        <w:tc>
          <w:tcPr>
            <w:tcW w:w="1541" w:type="dxa"/>
            <w:tcBorders>
              <w:top w:val="single" w:sz="6" w:space="0" w:color="auto"/>
              <w:left w:val="single" w:sz="6" w:space="0" w:color="auto"/>
              <w:bottom w:val="single" w:sz="6" w:space="0" w:color="auto"/>
              <w:right w:val="double" w:sz="4" w:space="0" w:color="auto"/>
            </w:tcBorders>
            <w:vAlign w:val="center"/>
          </w:tcPr>
          <w:p w14:paraId="61C28F65" w14:textId="77777777" w:rsidR="002E04DE" w:rsidRDefault="002E04DE">
            <w:pPr>
              <w:rPr>
                <w:rFonts w:ascii="Calibri" w:hAnsi="Calibri"/>
                <w:sz w:val="20"/>
                <w:lang w:val="en-GB" w:eastAsia="ja-JP"/>
              </w:rPr>
            </w:pPr>
          </w:p>
        </w:tc>
      </w:tr>
      <w:tr w:rsidR="002E04DE" w14:paraId="72E95D15" w14:textId="77777777" w:rsidTr="002E04DE">
        <w:trPr>
          <w:cantSplit/>
          <w:jc w:val="center"/>
        </w:trPr>
        <w:tc>
          <w:tcPr>
            <w:tcW w:w="619" w:type="dxa"/>
            <w:tcBorders>
              <w:top w:val="single" w:sz="6" w:space="0" w:color="auto"/>
              <w:left w:val="double" w:sz="4" w:space="0" w:color="auto"/>
              <w:bottom w:val="single" w:sz="8" w:space="0" w:color="auto"/>
              <w:right w:val="single" w:sz="6" w:space="0" w:color="auto"/>
            </w:tcBorders>
          </w:tcPr>
          <w:p w14:paraId="32F1DB9B" w14:textId="77777777" w:rsidR="002E04DE" w:rsidRDefault="002E04DE">
            <w:pPr>
              <w:pStyle w:val="Header"/>
              <w:ind w:right="146"/>
              <w:rPr>
                <w:rFonts w:ascii="Calibri" w:hAnsi="Calibri"/>
                <w:szCs w:val="24"/>
                <w:lang w:val="en-US" w:eastAsia="it-IT"/>
              </w:rPr>
            </w:pPr>
          </w:p>
        </w:tc>
        <w:tc>
          <w:tcPr>
            <w:tcW w:w="3360" w:type="dxa"/>
            <w:vMerge/>
            <w:tcBorders>
              <w:top w:val="single" w:sz="6" w:space="0" w:color="auto"/>
              <w:left w:val="single" w:sz="6" w:space="0" w:color="auto"/>
              <w:bottom w:val="single" w:sz="8" w:space="0" w:color="auto"/>
              <w:right w:val="single" w:sz="6" w:space="0" w:color="auto"/>
            </w:tcBorders>
            <w:vAlign w:val="center"/>
            <w:hideMark/>
          </w:tcPr>
          <w:p w14:paraId="038287CE" w14:textId="77777777" w:rsidR="002E04DE" w:rsidRDefault="002E04DE">
            <w:pPr>
              <w:rPr>
                <w:rFonts w:ascii="Calibri" w:hAnsi="Calibri"/>
                <w:sz w:val="20"/>
                <w:lang w:eastAsia="it-IT"/>
              </w:rPr>
            </w:pPr>
          </w:p>
        </w:tc>
        <w:tc>
          <w:tcPr>
            <w:tcW w:w="1350" w:type="dxa"/>
            <w:vMerge/>
            <w:tcBorders>
              <w:top w:val="single" w:sz="6" w:space="0" w:color="auto"/>
              <w:left w:val="single" w:sz="6" w:space="0" w:color="auto"/>
              <w:bottom w:val="single" w:sz="8" w:space="0" w:color="auto"/>
              <w:right w:val="single" w:sz="6" w:space="0" w:color="auto"/>
            </w:tcBorders>
            <w:vAlign w:val="center"/>
            <w:hideMark/>
          </w:tcPr>
          <w:p w14:paraId="41A09781" w14:textId="77777777" w:rsidR="002E04DE" w:rsidRDefault="002E04DE">
            <w:pPr>
              <w:rPr>
                <w:rFonts w:ascii="Calibri" w:hAnsi="Calibri"/>
                <w:sz w:val="20"/>
                <w:lang w:val="en-GB" w:eastAsia="ja-JP"/>
              </w:rPr>
            </w:pPr>
          </w:p>
        </w:tc>
        <w:tc>
          <w:tcPr>
            <w:tcW w:w="1530" w:type="dxa"/>
            <w:tcBorders>
              <w:top w:val="dashSmallGap" w:sz="4" w:space="0" w:color="auto"/>
              <w:left w:val="single" w:sz="6" w:space="0" w:color="auto"/>
              <w:bottom w:val="single" w:sz="8" w:space="0" w:color="auto"/>
              <w:right w:val="single" w:sz="6" w:space="0" w:color="auto"/>
            </w:tcBorders>
            <w:vAlign w:val="center"/>
          </w:tcPr>
          <w:p w14:paraId="48E111C2" w14:textId="77777777" w:rsidR="002E04DE" w:rsidRDefault="002E04DE">
            <w:pPr>
              <w:rPr>
                <w:rFonts w:ascii="Calibri" w:hAnsi="Calibri"/>
                <w:sz w:val="20"/>
                <w:lang w:val="en-GB" w:eastAsia="ja-JP"/>
              </w:rPr>
            </w:pPr>
          </w:p>
        </w:tc>
        <w:tc>
          <w:tcPr>
            <w:tcW w:w="1500" w:type="dxa"/>
            <w:tcBorders>
              <w:top w:val="dashSmallGap" w:sz="4" w:space="0" w:color="auto"/>
              <w:left w:val="single" w:sz="6" w:space="0" w:color="auto"/>
              <w:bottom w:val="single" w:sz="8" w:space="0" w:color="auto"/>
              <w:right w:val="single" w:sz="6" w:space="0" w:color="auto"/>
            </w:tcBorders>
            <w:vAlign w:val="center"/>
          </w:tcPr>
          <w:p w14:paraId="7D731232" w14:textId="77777777" w:rsidR="002E04DE" w:rsidRDefault="002E04DE">
            <w:pPr>
              <w:pStyle w:val="Header"/>
              <w:ind w:right="146"/>
              <w:rPr>
                <w:rFonts w:ascii="Calibri" w:hAnsi="Calibri"/>
                <w:szCs w:val="24"/>
                <w:lang w:val="en-US" w:eastAsia="it-IT"/>
              </w:rPr>
            </w:pPr>
          </w:p>
        </w:tc>
        <w:tc>
          <w:tcPr>
            <w:tcW w:w="1110" w:type="dxa"/>
            <w:tcBorders>
              <w:top w:val="single" w:sz="6" w:space="0" w:color="auto"/>
              <w:left w:val="single" w:sz="6" w:space="0" w:color="auto"/>
              <w:bottom w:val="single" w:sz="8" w:space="0" w:color="auto"/>
              <w:right w:val="single" w:sz="6" w:space="0" w:color="auto"/>
            </w:tcBorders>
            <w:shd w:val="thinDiagCross" w:color="auto" w:fill="auto"/>
            <w:vAlign w:val="center"/>
          </w:tcPr>
          <w:p w14:paraId="428DF662" w14:textId="77777777" w:rsidR="002E04DE" w:rsidRDefault="002E04DE">
            <w:pPr>
              <w:rPr>
                <w:rFonts w:ascii="Calibri" w:hAnsi="Calibri"/>
                <w:sz w:val="20"/>
                <w:lang w:val="en-GB" w:eastAsia="ja-JP"/>
              </w:rPr>
            </w:pPr>
          </w:p>
        </w:tc>
        <w:tc>
          <w:tcPr>
            <w:tcW w:w="1190" w:type="dxa"/>
            <w:tcBorders>
              <w:top w:val="single" w:sz="6" w:space="0" w:color="auto"/>
              <w:left w:val="single" w:sz="6" w:space="0" w:color="auto"/>
              <w:bottom w:val="single" w:sz="8" w:space="0" w:color="auto"/>
              <w:right w:val="single" w:sz="6" w:space="0" w:color="auto"/>
            </w:tcBorders>
            <w:shd w:val="thinDiagCross" w:color="auto" w:fill="auto"/>
            <w:vAlign w:val="center"/>
          </w:tcPr>
          <w:p w14:paraId="5B31EEEF" w14:textId="77777777" w:rsidR="002E04DE" w:rsidRDefault="002E04DE">
            <w:pPr>
              <w:rPr>
                <w:rFonts w:ascii="Calibri" w:hAnsi="Calibri"/>
                <w:sz w:val="20"/>
                <w:lang w:val="en-GB" w:eastAsia="ja-JP"/>
              </w:rPr>
            </w:pPr>
          </w:p>
        </w:tc>
        <w:tc>
          <w:tcPr>
            <w:tcW w:w="1440" w:type="dxa"/>
            <w:tcBorders>
              <w:top w:val="single" w:sz="6" w:space="0" w:color="auto"/>
              <w:left w:val="single" w:sz="6" w:space="0" w:color="auto"/>
              <w:bottom w:val="single" w:sz="8" w:space="0" w:color="auto"/>
              <w:right w:val="single" w:sz="6" w:space="0" w:color="auto"/>
            </w:tcBorders>
            <w:shd w:val="thinDiagCross" w:color="auto" w:fill="auto"/>
            <w:vAlign w:val="center"/>
          </w:tcPr>
          <w:p w14:paraId="25A81ECB" w14:textId="77777777" w:rsidR="002E04DE" w:rsidRDefault="002E04DE">
            <w:pPr>
              <w:rPr>
                <w:rFonts w:ascii="Calibri" w:hAnsi="Calibri"/>
                <w:sz w:val="20"/>
                <w:lang w:val="en-GB" w:eastAsia="ja-JP"/>
              </w:rPr>
            </w:pPr>
          </w:p>
        </w:tc>
        <w:tc>
          <w:tcPr>
            <w:tcW w:w="1541" w:type="dxa"/>
            <w:tcBorders>
              <w:top w:val="single" w:sz="6" w:space="0" w:color="auto"/>
              <w:left w:val="single" w:sz="6" w:space="0" w:color="auto"/>
              <w:bottom w:val="single" w:sz="8" w:space="0" w:color="auto"/>
              <w:right w:val="double" w:sz="4" w:space="0" w:color="auto"/>
            </w:tcBorders>
            <w:vAlign w:val="center"/>
          </w:tcPr>
          <w:p w14:paraId="3DB20EAA" w14:textId="77777777" w:rsidR="002E04DE" w:rsidRDefault="002E04DE">
            <w:pPr>
              <w:rPr>
                <w:rFonts w:ascii="Calibri" w:hAnsi="Calibri"/>
                <w:sz w:val="20"/>
                <w:lang w:val="en-GB" w:eastAsia="ja-JP"/>
              </w:rPr>
            </w:pPr>
          </w:p>
        </w:tc>
      </w:tr>
      <w:tr w:rsidR="002E04DE" w14:paraId="07C67E82" w14:textId="77777777" w:rsidTr="002E04DE">
        <w:trPr>
          <w:trHeight w:hRule="exact" w:val="695"/>
          <w:jc w:val="center"/>
        </w:trPr>
        <w:tc>
          <w:tcPr>
            <w:tcW w:w="619" w:type="dxa"/>
            <w:tcBorders>
              <w:top w:val="single" w:sz="8" w:space="0" w:color="auto"/>
              <w:left w:val="double" w:sz="4" w:space="0" w:color="auto"/>
              <w:bottom w:val="single" w:sz="6" w:space="0" w:color="auto"/>
              <w:right w:val="nil"/>
            </w:tcBorders>
          </w:tcPr>
          <w:p w14:paraId="7DA4D9D9" w14:textId="77777777" w:rsidR="002E04DE" w:rsidRDefault="002E04DE" w:rsidP="00312095">
            <w:pPr>
              <w:pStyle w:val="Header"/>
              <w:ind w:right="-104"/>
              <w:rPr>
                <w:rFonts w:ascii="Calibri" w:hAnsi="Calibri"/>
                <w:b/>
                <w:bCs/>
                <w:szCs w:val="24"/>
                <w:lang w:val="en-US" w:eastAsia="it-IT"/>
              </w:rPr>
            </w:pPr>
          </w:p>
        </w:tc>
        <w:tc>
          <w:tcPr>
            <w:tcW w:w="3360" w:type="dxa"/>
            <w:tcBorders>
              <w:top w:val="single" w:sz="8" w:space="0" w:color="auto"/>
              <w:left w:val="single" w:sz="6" w:space="0" w:color="auto"/>
              <w:bottom w:val="single" w:sz="6" w:space="0" w:color="auto"/>
              <w:right w:val="nil"/>
            </w:tcBorders>
            <w:vAlign w:val="bottom"/>
            <w:hideMark/>
          </w:tcPr>
          <w:p w14:paraId="38465756" w14:textId="77777777" w:rsidR="002E04DE" w:rsidRDefault="002E04DE">
            <w:pPr>
              <w:pStyle w:val="Header"/>
              <w:ind w:right="146"/>
              <w:rPr>
                <w:rFonts w:ascii="Calibri" w:hAnsi="Calibri"/>
                <w:b/>
                <w:bCs/>
                <w:szCs w:val="24"/>
                <w:lang w:val="en-US" w:eastAsia="it-IT"/>
              </w:rPr>
            </w:pPr>
            <w:r>
              <w:rPr>
                <w:rFonts w:ascii="Calibri" w:hAnsi="Calibri"/>
                <w:b/>
                <w:bCs/>
                <w:szCs w:val="24"/>
                <w:lang w:val="en-US" w:eastAsia="it-IT"/>
              </w:rPr>
              <w:t xml:space="preserve">Non-Key  Experts </w:t>
            </w:r>
          </w:p>
        </w:tc>
        <w:tc>
          <w:tcPr>
            <w:tcW w:w="1350" w:type="dxa"/>
            <w:tcBorders>
              <w:top w:val="single" w:sz="8" w:space="0" w:color="auto"/>
              <w:left w:val="nil"/>
              <w:bottom w:val="single" w:sz="6" w:space="0" w:color="auto"/>
              <w:right w:val="nil"/>
            </w:tcBorders>
            <w:vAlign w:val="center"/>
          </w:tcPr>
          <w:p w14:paraId="7D9161AB" w14:textId="77777777" w:rsidR="002E04DE" w:rsidRDefault="002E04DE">
            <w:pPr>
              <w:pStyle w:val="Header"/>
              <w:ind w:right="146"/>
              <w:rPr>
                <w:rFonts w:ascii="Calibri" w:hAnsi="Calibri"/>
                <w:szCs w:val="24"/>
                <w:lang w:val="en-US" w:eastAsia="it-IT"/>
              </w:rPr>
            </w:pPr>
          </w:p>
        </w:tc>
        <w:tc>
          <w:tcPr>
            <w:tcW w:w="1530" w:type="dxa"/>
            <w:tcBorders>
              <w:top w:val="single" w:sz="8" w:space="0" w:color="auto"/>
              <w:left w:val="nil"/>
              <w:bottom w:val="single" w:sz="6" w:space="0" w:color="auto"/>
              <w:right w:val="nil"/>
            </w:tcBorders>
            <w:vAlign w:val="center"/>
          </w:tcPr>
          <w:p w14:paraId="4D5CDEBF" w14:textId="77777777" w:rsidR="002E04DE" w:rsidRDefault="002E04DE">
            <w:pPr>
              <w:pStyle w:val="Header"/>
              <w:ind w:right="146"/>
              <w:rPr>
                <w:rFonts w:ascii="Calibri" w:hAnsi="Calibri"/>
                <w:lang w:val="en-US" w:eastAsia="en-US"/>
              </w:rPr>
            </w:pPr>
          </w:p>
        </w:tc>
        <w:tc>
          <w:tcPr>
            <w:tcW w:w="1500" w:type="dxa"/>
            <w:tcBorders>
              <w:top w:val="single" w:sz="8" w:space="0" w:color="auto"/>
              <w:left w:val="nil"/>
              <w:bottom w:val="single" w:sz="6" w:space="0" w:color="auto"/>
              <w:right w:val="nil"/>
            </w:tcBorders>
            <w:vAlign w:val="center"/>
          </w:tcPr>
          <w:p w14:paraId="7EDA2883" w14:textId="77777777" w:rsidR="002E04DE" w:rsidRDefault="002E04DE">
            <w:pPr>
              <w:rPr>
                <w:rFonts w:ascii="Calibri" w:hAnsi="Calibri"/>
                <w:lang w:val="en-GB" w:eastAsia="ja-JP"/>
              </w:rPr>
            </w:pPr>
          </w:p>
        </w:tc>
        <w:tc>
          <w:tcPr>
            <w:tcW w:w="1110" w:type="dxa"/>
            <w:tcBorders>
              <w:top w:val="single" w:sz="8" w:space="0" w:color="auto"/>
              <w:left w:val="nil"/>
              <w:bottom w:val="single" w:sz="6" w:space="0" w:color="auto"/>
              <w:right w:val="nil"/>
            </w:tcBorders>
            <w:vAlign w:val="center"/>
          </w:tcPr>
          <w:p w14:paraId="125135B5" w14:textId="77777777" w:rsidR="002E04DE" w:rsidRDefault="002E04DE">
            <w:pPr>
              <w:pStyle w:val="Header"/>
              <w:ind w:right="146"/>
              <w:rPr>
                <w:rFonts w:ascii="Calibri" w:hAnsi="Calibri"/>
                <w:szCs w:val="24"/>
                <w:lang w:val="en-US" w:eastAsia="it-IT"/>
              </w:rPr>
            </w:pPr>
          </w:p>
        </w:tc>
        <w:tc>
          <w:tcPr>
            <w:tcW w:w="1190" w:type="dxa"/>
            <w:tcBorders>
              <w:top w:val="single" w:sz="8" w:space="0" w:color="auto"/>
              <w:left w:val="nil"/>
              <w:bottom w:val="single" w:sz="6" w:space="0" w:color="auto"/>
              <w:right w:val="nil"/>
            </w:tcBorders>
            <w:vAlign w:val="center"/>
          </w:tcPr>
          <w:p w14:paraId="50862E01" w14:textId="77777777" w:rsidR="002E04DE" w:rsidRDefault="002E04DE">
            <w:pPr>
              <w:rPr>
                <w:rFonts w:ascii="Calibri" w:hAnsi="Calibri"/>
                <w:lang w:val="en-GB" w:eastAsia="ja-JP"/>
              </w:rPr>
            </w:pPr>
          </w:p>
        </w:tc>
        <w:tc>
          <w:tcPr>
            <w:tcW w:w="1440" w:type="dxa"/>
            <w:tcBorders>
              <w:top w:val="single" w:sz="8" w:space="0" w:color="auto"/>
              <w:left w:val="nil"/>
              <w:bottom w:val="single" w:sz="6" w:space="0" w:color="auto"/>
              <w:right w:val="nil"/>
            </w:tcBorders>
            <w:vAlign w:val="center"/>
          </w:tcPr>
          <w:p w14:paraId="469FC09E" w14:textId="77777777" w:rsidR="002E04DE" w:rsidRDefault="002E04DE">
            <w:pPr>
              <w:rPr>
                <w:rFonts w:ascii="Calibri" w:hAnsi="Calibri"/>
                <w:lang w:val="en-GB" w:eastAsia="ja-JP"/>
              </w:rPr>
            </w:pPr>
          </w:p>
        </w:tc>
        <w:tc>
          <w:tcPr>
            <w:tcW w:w="1541" w:type="dxa"/>
            <w:tcBorders>
              <w:top w:val="single" w:sz="8" w:space="0" w:color="auto"/>
              <w:left w:val="nil"/>
              <w:bottom w:val="single" w:sz="6" w:space="0" w:color="auto"/>
              <w:right w:val="double" w:sz="4" w:space="0" w:color="auto"/>
            </w:tcBorders>
            <w:vAlign w:val="center"/>
          </w:tcPr>
          <w:p w14:paraId="79AD4895" w14:textId="77777777" w:rsidR="002E04DE" w:rsidRDefault="002E04DE">
            <w:pPr>
              <w:rPr>
                <w:rFonts w:ascii="Calibri" w:hAnsi="Calibri"/>
                <w:lang w:val="en-GB" w:eastAsia="ja-JP"/>
              </w:rPr>
            </w:pPr>
          </w:p>
        </w:tc>
      </w:tr>
      <w:tr w:rsidR="002E04DE" w14:paraId="69A077C4" w14:textId="77777777" w:rsidTr="00312095">
        <w:trPr>
          <w:cantSplit/>
          <w:trHeight w:val="381"/>
          <w:jc w:val="center"/>
        </w:trPr>
        <w:tc>
          <w:tcPr>
            <w:tcW w:w="619" w:type="dxa"/>
            <w:tcBorders>
              <w:top w:val="single" w:sz="6" w:space="0" w:color="auto"/>
              <w:left w:val="double" w:sz="4" w:space="0" w:color="auto"/>
              <w:bottom w:val="single" w:sz="6" w:space="0" w:color="auto"/>
              <w:right w:val="single" w:sz="6" w:space="0" w:color="auto"/>
            </w:tcBorders>
            <w:hideMark/>
          </w:tcPr>
          <w:p w14:paraId="64EFF6CC" w14:textId="77777777" w:rsidR="002E04DE" w:rsidRDefault="002E04DE" w:rsidP="00312095">
            <w:pPr>
              <w:pStyle w:val="Header"/>
              <w:ind w:right="-104"/>
              <w:rPr>
                <w:rFonts w:ascii="Calibri" w:hAnsi="Calibri"/>
                <w:szCs w:val="24"/>
                <w:lang w:val="en-US" w:eastAsia="it-IT"/>
              </w:rPr>
            </w:pPr>
            <w:r>
              <w:rPr>
                <w:rFonts w:ascii="Calibri" w:hAnsi="Calibri"/>
                <w:szCs w:val="24"/>
                <w:lang w:val="en-US" w:eastAsia="it-IT"/>
              </w:rPr>
              <w:t>N-1</w:t>
            </w:r>
          </w:p>
        </w:tc>
        <w:tc>
          <w:tcPr>
            <w:tcW w:w="3360" w:type="dxa"/>
            <w:vMerge w:val="restart"/>
            <w:tcBorders>
              <w:top w:val="single" w:sz="6" w:space="0" w:color="auto"/>
              <w:left w:val="single" w:sz="6" w:space="0" w:color="auto"/>
              <w:bottom w:val="single" w:sz="6" w:space="0" w:color="auto"/>
              <w:right w:val="single" w:sz="6" w:space="0" w:color="auto"/>
            </w:tcBorders>
            <w:vAlign w:val="center"/>
          </w:tcPr>
          <w:p w14:paraId="64DBEB70" w14:textId="77777777" w:rsidR="002E04DE" w:rsidRDefault="002E04DE">
            <w:pPr>
              <w:pStyle w:val="Header"/>
              <w:ind w:right="146"/>
              <w:rPr>
                <w:rFonts w:ascii="Calibri" w:hAnsi="Calibri"/>
                <w:szCs w:val="24"/>
                <w:lang w:val="en-US" w:eastAsia="it-IT"/>
              </w:rPr>
            </w:pPr>
          </w:p>
        </w:tc>
        <w:tc>
          <w:tcPr>
            <w:tcW w:w="1350" w:type="dxa"/>
            <w:vMerge w:val="restart"/>
            <w:tcBorders>
              <w:top w:val="single" w:sz="6" w:space="0" w:color="auto"/>
              <w:left w:val="single" w:sz="6" w:space="0" w:color="auto"/>
              <w:bottom w:val="single" w:sz="6" w:space="0" w:color="auto"/>
              <w:right w:val="single" w:sz="6" w:space="0" w:color="auto"/>
            </w:tcBorders>
            <w:vAlign w:val="center"/>
          </w:tcPr>
          <w:p w14:paraId="63E42723" w14:textId="77777777" w:rsidR="002E04DE" w:rsidRDefault="002E04DE">
            <w:pPr>
              <w:pStyle w:val="Header"/>
              <w:ind w:right="146"/>
              <w:rPr>
                <w:rFonts w:ascii="Calibri" w:hAnsi="Calibri"/>
                <w:szCs w:val="24"/>
                <w:lang w:val="en-US" w:eastAsia="it-IT"/>
              </w:rPr>
            </w:pPr>
          </w:p>
        </w:tc>
        <w:tc>
          <w:tcPr>
            <w:tcW w:w="1530" w:type="dxa"/>
            <w:tcBorders>
              <w:top w:val="single" w:sz="6" w:space="0" w:color="auto"/>
              <w:left w:val="single" w:sz="6" w:space="0" w:color="auto"/>
              <w:bottom w:val="dashSmallGap" w:sz="4" w:space="0" w:color="auto"/>
              <w:right w:val="single" w:sz="6" w:space="0" w:color="auto"/>
            </w:tcBorders>
            <w:tcMar>
              <w:top w:w="0" w:type="dxa"/>
              <w:left w:w="28" w:type="dxa"/>
              <w:bottom w:w="0" w:type="dxa"/>
              <w:right w:w="108" w:type="dxa"/>
            </w:tcMar>
            <w:vAlign w:val="center"/>
            <w:hideMark/>
          </w:tcPr>
          <w:p w14:paraId="42BE68CB" w14:textId="77777777" w:rsidR="002E04DE" w:rsidRDefault="002E04DE">
            <w:pPr>
              <w:rPr>
                <w:rFonts w:ascii="Calibri" w:hAnsi="Calibri"/>
                <w:sz w:val="16"/>
                <w:lang w:val="en-GB" w:eastAsia="ja-JP"/>
              </w:rPr>
            </w:pPr>
            <w:r>
              <w:rPr>
                <w:rFonts w:ascii="Calibri" w:hAnsi="Calibri"/>
                <w:sz w:val="16"/>
                <w:lang w:val="en-GB" w:eastAsia="ja-JP"/>
              </w:rPr>
              <w:t>[</w:t>
            </w:r>
            <w:r>
              <w:rPr>
                <w:rFonts w:ascii="Calibri" w:hAnsi="Calibri"/>
                <w:i/>
                <w:iCs/>
                <w:sz w:val="16"/>
                <w:lang w:val="en-GB" w:eastAsia="ja-JP"/>
              </w:rPr>
              <w:t>Home</w:t>
            </w:r>
            <w:r>
              <w:rPr>
                <w:rFonts w:ascii="Calibri" w:hAnsi="Calibri"/>
                <w:sz w:val="16"/>
                <w:lang w:val="en-GB" w:eastAsia="ja-JP"/>
              </w:rPr>
              <w:t>]</w:t>
            </w:r>
          </w:p>
        </w:tc>
        <w:tc>
          <w:tcPr>
            <w:tcW w:w="1500" w:type="dxa"/>
            <w:tcBorders>
              <w:top w:val="single" w:sz="6" w:space="0" w:color="auto"/>
              <w:left w:val="single" w:sz="6" w:space="0" w:color="auto"/>
              <w:bottom w:val="dashSmallGap" w:sz="4" w:space="0" w:color="auto"/>
              <w:right w:val="single" w:sz="6" w:space="0" w:color="auto"/>
            </w:tcBorders>
            <w:vAlign w:val="center"/>
          </w:tcPr>
          <w:p w14:paraId="1DC70FFC" w14:textId="77777777" w:rsidR="002E04DE" w:rsidRDefault="002E04DE">
            <w:pPr>
              <w:pStyle w:val="Header"/>
              <w:ind w:right="146"/>
              <w:rPr>
                <w:rFonts w:ascii="Calibri" w:hAnsi="Calibri"/>
                <w:szCs w:val="24"/>
                <w:lang w:val="en-US" w:eastAsia="it-IT"/>
              </w:rPr>
            </w:pPr>
          </w:p>
        </w:tc>
        <w:tc>
          <w:tcPr>
            <w:tcW w:w="1110"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14:paraId="78BD0106" w14:textId="77777777" w:rsidR="002E04DE" w:rsidRDefault="002E04DE">
            <w:pPr>
              <w:rPr>
                <w:rFonts w:ascii="Calibri" w:hAnsi="Calibri"/>
                <w:sz w:val="20"/>
                <w:lang w:val="en-GB" w:eastAsia="ja-JP"/>
              </w:rPr>
            </w:pPr>
          </w:p>
        </w:tc>
        <w:tc>
          <w:tcPr>
            <w:tcW w:w="1190"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14:paraId="05DD3227" w14:textId="77777777" w:rsidR="002E04DE" w:rsidRDefault="002E04DE">
            <w:pPr>
              <w:rPr>
                <w:rFonts w:ascii="Calibri" w:hAnsi="Calibri"/>
                <w:sz w:val="20"/>
                <w:lang w:val="en-GB" w:eastAsia="ja-JP"/>
              </w:rPr>
            </w:pPr>
          </w:p>
        </w:tc>
        <w:tc>
          <w:tcPr>
            <w:tcW w:w="1440"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14:paraId="11D9B619" w14:textId="77777777" w:rsidR="002E04DE" w:rsidRDefault="002E04DE">
            <w:pPr>
              <w:rPr>
                <w:rFonts w:ascii="Calibri" w:hAnsi="Calibri"/>
                <w:sz w:val="20"/>
                <w:lang w:val="en-GB" w:eastAsia="ja-JP"/>
              </w:rPr>
            </w:pPr>
          </w:p>
        </w:tc>
        <w:tc>
          <w:tcPr>
            <w:tcW w:w="1541" w:type="dxa"/>
            <w:tcBorders>
              <w:top w:val="single" w:sz="6" w:space="0" w:color="auto"/>
              <w:left w:val="single" w:sz="6" w:space="0" w:color="auto"/>
              <w:bottom w:val="single" w:sz="6" w:space="0" w:color="auto"/>
              <w:right w:val="double" w:sz="4" w:space="0" w:color="auto"/>
            </w:tcBorders>
            <w:vAlign w:val="center"/>
          </w:tcPr>
          <w:p w14:paraId="682B8BD6" w14:textId="77777777" w:rsidR="002E04DE" w:rsidRDefault="002E04DE">
            <w:pPr>
              <w:rPr>
                <w:rFonts w:ascii="Calibri" w:hAnsi="Calibri"/>
                <w:sz w:val="20"/>
                <w:lang w:val="en-GB" w:eastAsia="ja-JP"/>
              </w:rPr>
            </w:pPr>
          </w:p>
        </w:tc>
      </w:tr>
      <w:tr w:rsidR="002E04DE" w14:paraId="6406BD46" w14:textId="77777777" w:rsidTr="002E04DE">
        <w:trPr>
          <w:cantSplit/>
          <w:jc w:val="center"/>
        </w:trPr>
        <w:tc>
          <w:tcPr>
            <w:tcW w:w="619" w:type="dxa"/>
            <w:tcBorders>
              <w:top w:val="single" w:sz="6" w:space="0" w:color="auto"/>
              <w:left w:val="double" w:sz="4" w:space="0" w:color="auto"/>
              <w:bottom w:val="single" w:sz="6" w:space="0" w:color="auto"/>
              <w:right w:val="single" w:sz="6" w:space="0" w:color="auto"/>
            </w:tcBorders>
            <w:hideMark/>
          </w:tcPr>
          <w:p w14:paraId="4C1F910A" w14:textId="77777777" w:rsidR="002E04DE" w:rsidRDefault="002E04DE" w:rsidP="00312095">
            <w:pPr>
              <w:pStyle w:val="Header"/>
              <w:ind w:right="-104"/>
              <w:rPr>
                <w:rFonts w:ascii="Calibri" w:hAnsi="Calibri"/>
                <w:szCs w:val="24"/>
                <w:lang w:val="en-US" w:eastAsia="it-IT"/>
              </w:rPr>
            </w:pPr>
            <w:r>
              <w:rPr>
                <w:rFonts w:ascii="Calibri" w:hAnsi="Calibri"/>
                <w:szCs w:val="24"/>
                <w:lang w:val="en-US" w:eastAsia="it-IT"/>
              </w:rPr>
              <w:t>N-2</w:t>
            </w:r>
          </w:p>
        </w:tc>
        <w:tc>
          <w:tcPr>
            <w:tcW w:w="3360" w:type="dxa"/>
            <w:vMerge/>
            <w:tcBorders>
              <w:top w:val="single" w:sz="6" w:space="0" w:color="auto"/>
              <w:left w:val="single" w:sz="6" w:space="0" w:color="auto"/>
              <w:bottom w:val="single" w:sz="6" w:space="0" w:color="auto"/>
              <w:right w:val="single" w:sz="6" w:space="0" w:color="auto"/>
            </w:tcBorders>
            <w:vAlign w:val="center"/>
            <w:hideMark/>
          </w:tcPr>
          <w:p w14:paraId="720C099E" w14:textId="77777777" w:rsidR="002E04DE" w:rsidRDefault="002E04DE">
            <w:pPr>
              <w:rPr>
                <w:rFonts w:ascii="Calibri" w:hAnsi="Calibri"/>
                <w:sz w:val="20"/>
                <w:lang w:eastAsia="it-IT"/>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14:paraId="52D9DC32" w14:textId="77777777" w:rsidR="002E04DE" w:rsidRDefault="002E04DE">
            <w:pPr>
              <w:rPr>
                <w:rFonts w:ascii="Calibri" w:hAnsi="Calibri"/>
                <w:sz w:val="20"/>
                <w:lang w:eastAsia="it-IT"/>
              </w:rPr>
            </w:pPr>
          </w:p>
        </w:tc>
        <w:tc>
          <w:tcPr>
            <w:tcW w:w="1530" w:type="dxa"/>
            <w:tcBorders>
              <w:top w:val="dashSmallGap" w:sz="4"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14:paraId="0AE1564A" w14:textId="77777777" w:rsidR="002E04DE" w:rsidRDefault="002E04DE">
            <w:pPr>
              <w:rPr>
                <w:rFonts w:ascii="Calibri" w:hAnsi="Calibri"/>
                <w:sz w:val="16"/>
                <w:lang w:val="en-GB" w:eastAsia="ja-JP"/>
              </w:rPr>
            </w:pPr>
            <w:r>
              <w:rPr>
                <w:rFonts w:ascii="Calibri" w:hAnsi="Calibri"/>
                <w:sz w:val="16"/>
                <w:lang w:val="en-GB" w:eastAsia="ja-JP"/>
              </w:rPr>
              <w:t>[</w:t>
            </w:r>
            <w:r>
              <w:rPr>
                <w:rFonts w:ascii="Calibri" w:hAnsi="Calibri"/>
                <w:i/>
                <w:iCs/>
                <w:sz w:val="16"/>
                <w:lang w:val="en-GB" w:eastAsia="ja-JP"/>
              </w:rPr>
              <w:t>Field</w:t>
            </w:r>
            <w:r>
              <w:rPr>
                <w:rFonts w:ascii="Calibri" w:hAnsi="Calibri"/>
                <w:sz w:val="16"/>
                <w:lang w:val="en-GB" w:eastAsia="ja-JP"/>
              </w:rPr>
              <w:t>]</w:t>
            </w:r>
          </w:p>
        </w:tc>
        <w:tc>
          <w:tcPr>
            <w:tcW w:w="1500" w:type="dxa"/>
            <w:tcBorders>
              <w:top w:val="dashSmallGap" w:sz="4" w:space="0" w:color="auto"/>
              <w:left w:val="single" w:sz="6" w:space="0" w:color="auto"/>
              <w:bottom w:val="single" w:sz="6" w:space="0" w:color="auto"/>
              <w:right w:val="single" w:sz="6" w:space="0" w:color="auto"/>
            </w:tcBorders>
            <w:vAlign w:val="center"/>
          </w:tcPr>
          <w:p w14:paraId="01B80C7C" w14:textId="77777777" w:rsidR="002E04DE" w:rsidRDefault="002E04DE">
            <w:pPr>
              <w:pStyle w:val="Header"/>
              <w:ind w:right="146"/>
              <w:rPr>
                <w:rFonts w:ascii="Calibri" w:hAnsi="Calibri"/>
                <w:szCs w:val="24"/>
                <w:lang w:val="en-US" w:eastAsia="it-IT"/>
              </w:rPr>
            </w:pPr>
          </w:p>
        </w:tc>
        <w:tc>
          <w:tcPr>
            <w:tcW w:w="1110" w:type="dxa"/>
            <w:vMerge/>
            <w:tcBorders>
              <w:top w:val="single" w:sz="6" w:space="0" w:color="auto"/>
              <w:left w:val="single" w:sz="6" w:space="0" w:color="auto"/>
              <w:bottom w:val="single" w:sz="6" w:space="0" w:color="auto"/>
              <w:right w:val="single" w:sz="6" w:space="0" w:color="auto"/>
            </w:tcBorders>
            <w:vAlign w:val="center"/>
            <w:hideMark/>
          </w:tcPr>
          <w:p w14:paraId="0CC39BFC" w14:textId="77777777" w:rsidR="002E04DE" w:rsidRDefault="002E04DE">
            <w:pPr>
              <w:rPr>
                <w:rFonts w:ascii="Calibri" w:hAnsi="Calibri"/>
                <w:sz w:val="20"/>
                <w:lang w:val="en-GB" w:eastAsia="ja-JP"/>
              </w:rPr>
            </w:pPr>
          </w:p>
        </w:tc>
        <w:tc>
          <w:tcPr>
            <w:tcW w:w="1190" w:type="dxa"/>
            <w:vMerge/>
            <w:tcBorders>
              <w:top w:val="single" w:sz="6" w:space="0" w:color="auto"/>
              <w:left w:val="single" w:sz="6" w:space="0" w:color="auto"/>
              <w:bottom w:val="single" w:sz="6" w:space="0" w:color="auto"/>
              <w:right w:val="single" w:sz="6" w:space="0" w:color="auto"/>
            </w:tcBorders>
            <w:vAlign w:val="center"/>
            <w:hideMark/>
          </w:tcPr>
          <w:p w14:paraId="4743C919" w14:textId="77777777" w:rsidR="002E04DE" w:rsidRDefault="002E04DE">
            <w:pPr>
              <w:rPr>
                <w:rFonts w:ascii="Calibri" w:hAnsi="Calibri"/>
                <w:sz w:val="20"/>
                <w:lang w:val="en-GB" w:eastAsia="ja-JP"/>
              </w:rPr>
            </w:pPr>
          </w:p>
        </w:tc>
        <w:tc>
          <w:tcPr>
            <w:tcW w:w="1440" w:type="dxa"/>
            <w:vMerge/>
            <w:tcBorders>
              <w:top w:val="single" w:sz="6" w:space="0" w:color="auto"/>
              <w:left w:val="single" w:sz="6" w:space="0" w:color="auto"/>
              <w:bottom w:val="single" w:sz="6" w:space="0" w:color="auto"/>
              <w:right w:val="single" w:sz="6" w:space="0" w:color="auto"/>
            </w:tcBorders>
            <w:vAlign w:val="center"/>
            <w:hideMark/>
          </w:tcPr>
          <w:p w14:paraId="0E86978C" w14:textId="77777777" w:rsidR="002E04DE" w:rsidRDefault="002E04DE">
            <w:pPr>
              <w:rPr>
                <w:rFonts w:ascii="Calibri" w:hAnsi="Calibri"/>
                <w:sz w:val="20"/>
                <w:lang w:val="en-GB" w:eastAsia="ja-JP"/>
              </w:rPr>
            </w:pPr>
          </w:p>
        </w:tc>
        <w:tc>
          <w:tcPr>
            <w:tcW w:w="1541" w:type="dxa"/>
            <w:tcBorders>
              <w:top w:val="single" w:sz="6" w:space="0" w:color="auto"/>
              <w:left w:val="single" w:sz="6" w:space="0" w:color="auto"/>
              <w:bottom w:val="single" w:sz="6" w:space="0" w:color="auto"/>
              <w:right w:val="double" w:sz="4" w:space="0" w:color="auto"/>
            </w:tcBorders>
            <w:vAlign w:val="center"/>
          </w:tcPr>
          <w:p w14:paraId="5C708763" w14:textId="77777777" w:rsidR="002E04DE" w:rsidRDefault="002E04DE">
            <w:pPr>
              <w:rPr>
                <w:rFonts w:ascii="Calibri" w:hAnsi="Calibri"/>
                <w:sz w:val="20"/>
                <w:lang w:val="en-GB" w:eastAsia="ja-JP"/>
              </w:rPr>
            </w:pPr>
          </w:p>
        </w:tc>
      </w:tr>
      <w:tr w:rsidR="002E04DE" w14:paraId="11DA0689" w14:textId="77777777" w:rsidTr="002E04DE">
        <w:trPr>
          <w:cantSplit/>
          <w:jc w:val="center"/>
        </w:trPr>
        <w:tc>
          <w:tcPr>
            <w:tcW w:w="619" w:type="dxa"/>
            <w:tcBorders>
              <w:top w:val="single" w:sz="6" w:space="0" w:color="auto"/>
              <w:left w:val="double" w:sz="4" w:space="0" w:color="auto"/>
              <w:bottom w:val="single" w:sz="6" w:space="0" w:color="auto"/>
              <w:right w:val="single" w:sz="6" w:space="0" w:color="auto"/>
            </w:tcBorders>
          </w:tcPr>
          <w:p w14:paraId="71981E3D" w14:textId="77777777" w:rsidR="002E04DE" w:rsidRDefault="002E04DE">
            <w:pPr>
              <w:pStyle w:val="Header"/>
              <w:ind w:right="146"/>
              <w:rPr>
                <w:rFonts w:ascii="Calibri" w:hAnsi="Calibri"/>
                <w:szCs w:val="24"/>
                <w:lang w:val="en-US" w:eastAsia="it-IT"/>
              </w:rPr>
            </w:pPr>
          </w:p>
        </w:tc>
        <w:tc>
          <w:tcPr>
            <w:tcW w:w="3360" w:type="dxa"/>
            <w:vMerge w:val="restart"/>
            <w:tcBorders>
              <w:top w:val="single" w:sz="6" w:space="0" w:color="auto"/>
              <w:left w:val="single" w:sz="6" w:space="0" w:color="auto"/>
              <w:bottom w:val="single" w:sz="8" w:space="0" w:color="auto"/>
              <w:right w:val="single" w:sz="6" w:space="0" w:color="auto"/>
            </w:tcBorders>
            <w:vAlign w:val="center"/>
          </w:tcPr>
          <w:p w14:paraId="73CCF501" w14:textId="77777777" w:rsidR="002E04DE" w:rsidRDefault="002E04DE">
            <w:pPr>
              <w:pStyle w:val="Header"/>
              <w:ind w:right="146"/>
              <w:rPr>
                <w:rFonts w:ascii="Calibri" w:hAnsi="Calibri"/>
                <w:szCs w:val="24"/>
                <w:lang w:val="en-US" w:eastAsia="it-IT"/>
              </w:rPr>
            </w:pPr>
          </w:p>
        </w:tc>
        <w:tc>
          <w:tcPr>
            <w:tcW w:w="1350" w:type="dxa"/>
            <w:vMerge w:val="restart"/>
            <w:tcBorders>
              <w:top w:val="single" w:sz="6" w:space="0" w:color="auto"/>
              <w:left w:val="single" w:sz="6" w:space="0" w:color="auto"/>
              <w:bottom w:val="single" w:sz="8" w:space="0" w:color="auto"/>
              <w:right w:val="single" w:sz="6" w:space="0" w:color="auto"/>
            </w:tcBorders>
            <w:vAlign w:val="center"/>
          </w:tcPr>
          <w:p w14:paraId="18E02878" w14:textId="77777777" w:rsidR="002E04DE" w:rsidRDefault="002E04DE">
            <w:pPr>
              <w:rPr>
                <w:rFonts w:ascii="Calibri" w:hAnsi="Calibri"/>
                <w:sz w:val="20"/>
                <w:lang w:val="en-GB" w:eastAsia="ja-JP"/>
              </w:rPr>
            </w:pPr>
          </w:p>
        </w:tc>
        <w:tc>
          <w:tcPr>
            <w:tcW w:w="1530" w:type="dxa"/>
            <w:tcBorders>
              <w:top w:val="single" w:sz="6" w:space="0" w:color="auto"/>
              <w:left w:val="single" w:sz="6" w:space="0" w:color="auto"/>
              <w:bottom w:val="dashSmallGap" w:sz="4" w:space="0" w:color="auto"/>
              <w:right w:val="single" w:sz="6" w:space="0" w:color="auto"/>
            </w:tcBorders>
            <w:vAlign w:val="center"/>
          </w:tcPr>
          <w:p w14:paraId="6A7D35DE" w14:textId="77777777" w:rsidR="002E04DE" w:rsidRDefault="002E04DE">
            <w:pPr>
              <w:rPr>
                <w:rFonts w:ascii="Calibri" w:hAnsi="Calibri"/>
                <w:sz w:val="20"/>
                <w:lang w:val="en-GB" w:eastAsia="ja-JP"/>
              </w:rPr>
            </w:pPr>
          </w:p>
        </w:tc>
        <w:tc>
          <w:tcPr>
            <w:tcW w:w="1500" w:type="dxa"/>
            <w:tcBorders>
              <w:top w:val="single" w:sz="6" w:space="0" w:color="auto"/>
              <w:left w:val="single" w:sz="6" w:space="0" w:color="auto"/>
              <w:bottom w:val="dashSmallGap" w:sz="4" w:space="0" w:color="auto"/>
              <w:right w:val="single" w:sz="6" w:space="0" w:color="auto"/>
            </w:tcBorders>
            <w:vAlign w:val="center"/>
          </w:tcPr>
          <w:p w14:paraId="60888147" w14:textId="77777777" w:rsidR="002E04DE" w:rsidRDefault="002E04DE">
            <w:pPr>
              <w:pStyle w:val="Header"/>
              <w:ind w:right="146"/>
              <w:rPr>
                <w:rFonts w:ascii="Calibri" w:hAnsi="Calibri"/>
                <w:szCs w:val="24"/>
                <w:lang w:val="en-US" w:eastAsia="it-IT"/>
              </w:rPr>
            </w:pPr>
          </w:p>
        </w:tc>
        <w:tc>
          <w:tcPr>
            <w:tcW w:w="1110"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14:paraId="6FD475C1" w14:textId="77777777" w:rsidR="002E04DE" w:rsidRDefault="002E04DE">
            <w:pPr>
              <w:rPr>
                <w:rFonts w:ascii="Calibri" w:hAnsi="Calibri"/>
                <w:sz w:val="20"/>
                <w:lang w:val="en-GB" w:eastAsia="ja-JP"/>
              </w:rPr>
            </w:pPr>
          </w:p>
        </w:tc>
        <w:tc>
          <w:tcPr>
            <w:tcW w:w="1190"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14:paraId="44B65BB5" w14:textId="77777777" w:rsidR="002E04DE" w:rsidRDefault="002E04DE">
            <w:pPr>
              <w:rPr>
                <w:rFonts w:ascii="Calibri" w:hAnsi="Calibri"/>
                <w:sz w:val="20"/>
                <w:lang w:val="en-GB" w:eastAsia="ja-JP"/>
              </w:rPr>
            </w:pPr>
          </w:p>
        </w:tc>
        <w:tc>
          <w:tcPr>
            <w:tcW w:w="1440"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14:paraId="22E90C7E" w14:textId="77777777" w:rsidR="002E04DE" w:rsidRDefault="002E04DE">
            <w:pPr>
              <w:rPr>
                <w:rFonts w:ascii="Calibri" w:hAnsi="Calibri"/>
                <w:sz w:val="20"/>
                <w:lang w:val="en-GB" w:eastAsia="ja-JP"/>
              </w:rPr>
            </w:pPr>
          </w:p>
        </w:tc>
        <w:tc>
          <w:tcPr>
            <w:tcW w:w="1541" w:type="dxa"/>
            <w:tcBorders>
              <w:top w:val="single" w:sz="6" w:space="0" w:color="auto"/>
              <w:left w:val="single" w:sz="6" w:space="0" w:color="auto"/>
              <w:bottom w:val="single" w:sz="6" w:space="0" w:color="auto"/>
              <w:right w:val="double" w:sz="4" w:space="0" w:color="auto"/>
            </w:tcBorders>
            <w:vAlign w:val="center"/>
          </w:tcPr>
          <w:p w14:paraId="6190FA2A" w14:textId="77777777" w:rsidR="002E04DE" w:rsidRDefault="002E04DE">
            <w:pPr>
              <w:rPr>
                <w:rFonts w:ascii="Calibri" w:hAnsi="Calibri"/>
                <w:sz w:val="20"/>
                <w:lang w:val="en-GB" w:eastAsia="ja-JP"/>
              </w:rPr>
            </w:pPr>
          </w:p>
        </w:tc>
      </w:tr>
      <w:tr w:rsidR="002E04DE" w14:paraId="096CAF9F" w14:textId="77777777" w:rsidTr="002E04DE">
        <w:trPr>
          <w:cantSplit/>
          <w:jc w:val="center"/>
        </w:trPr>
        <w:tc>
          <w:tcPr>
            <w:tcW w:w="619" w:type="dxa"/>
            <w:tcBorders>
              <w:top w:val="single" w:sz="6" w:space="0" w:color="auto"/>
              <w:left w:val="double" w:sz="4" w:space="0" w:color="auto"/>
              <w:bottom w:val="single" w:sz="6" w:space="0" w:color="auto"/>
              <w:right w:val="single" w:sz="6" w:space="0" w:color="auto"/>
            </w:tcBorders>
          </w:tcPr>
          <w:p w14:paraId="7439711C" w14:textId="77777777" w:rsidR="002E04DE" w:rsidRDefault="002E04DE">
            <w:pPr>
              <w:pStyle w:val="Header"/>
              <w:ind w:right="146"/>
              <w:rPr>
                <w:rFonts w:ascii="Calibri" w:hAnsi="Calibri"/>
                <w:szCs w:val="24"/>
                <w:lang w:val="en-US" w:eastAsia="it-IT"/>
              </w:rPr>
            </w:pPr>
          </w:p>
        </w:tc>
        <w:tc>
          <w:tcPr>
            <w:tcW w:w="3360" w:type="dxa"/>
            <w:vMerge/>
            <w:tcBorders>
              <w:top w:val="single" w:sz="6" w:space="0" w:color="auto"/>
              <w:left w:val="single" w:sz="6" w:space="0" w:color="auto"/>
              <w:bottom w:val="single" w:sz="8" w:space="0" w:color="auto"/>
              <w:right w:val="single" w:sz="6" w:space="0" w:color="auto"/>
            </w:tcBorders>
            <w:vAlign w:val="center"/>
            <w:hideMark/>
          </w:tcPr>
          <w:p w14:paraId="5AB539FA" w14:textId="77777777" w:rsidR="002E04DE" w:rsidRDefault="002E04DE">
            <w:pPr>
              <w:rPr>
                <w:rFonts w:ascii="Calibri" w:hAnsi="Calibri"/>
                <w:sz w:val="20"/>
                <w:lang w:eastAsia="it-IT"/>
              </w:rPr>
            </w:pPr>
          </w:p>
        </w:tc>
        <w:tc>
          <w:tcPr>
            <w:tcW w:w="1350" w:type="dxa"/>
            <w:vMerge/>
            <w:tcBorders>
              <w:top w:val="single" w:sz="6" w:space="0" w:color="auto"/>
              <w:left w:val="single" w:sz="6" w:space="0" w:color="auto"/>
              <w:bottom w:val="single" w:sz="8" w:space="0" w:color="auto"/>
              <w:right w:val="single" w:sz="6" w:space="0" w:color="auto"/>
            </w:tcBorders>
            <w:vAlign w:val="center"/>
            <w:hideMark/>
          </w:tcPr>
          <w:p w14:paraId="757E20EE" w14:textId="77777777" w:rsidR="002E04DE" w:rsidRDefault="002E04DE">
            <w:pPr>
              <w:rPr>
                <w:rFonts w:ascii="Calibri" w:hAnsi="Calibri"/>
                <w:sz w:val="20"/>
                <w:lang w:val="en-GB" w:eastAsia="ja-JP"/>
              </w:rPr>
            </w:pPr>
          </w:p>
        </w:tc>
        <w:tc>
          <w:tcPr>
            <w:tcW w:w="1530" w:type="dxa"/>
            <w:tcBorders>
              <w:top w:val="dashSmallGap" w:sz="4" w:space="0" w:color="auto"/>
              <w:left w:val="single" w:sz="6" w:space="0" w:color="auto"/>
              <w:bottom w:val="single" w:sz="6" w:space="0" w:color="auto"/>
              <w:right w:val="single" w:sz="6" w:space="0" w:color="auto"/>
            </w:tcBorders>
            <w:vAlign w:val="center"/>
          </w:tcPr>
          <w:p w14:paraId="02C246FF" w14:textId="77777777" w:rsidR="002E04DE" w:rsidRDefault="002E04DE">
            <w:pPr>
              <w:rPr>
                <w:rFonts w:ascii="Calibri" w:hAnsi="Calibri"/>
                <w:sz w:val="20"/>
                <w:lang w:val="en-GB" w:eastAsia="ja-JP"/>
              </w:rPr>
            </w:pPr>
          </w:p>
        </w:tc>
        <w:tc>
          <w:tcPr>
            <w:tcW w:w="1500" w:type="dxa"/>
            <w:tcBorders>
              <w:top w:val="dashSmallGap" w:sz="4" w:space="0" w:color="auto"/>
              <w:left w:val="single" w:sz="6" w:space="0" w:color="auto"/>
              <w:bottom w:val="single" w:sz="6" w:space="0" w:color="auto"/>
              <w:right w:val="single" w:sz="6" w:space="0" w:color="auto"/>
            </w:tcBorders>
            <w:vAlign w:val="center"/>
          </w:tcPr>
          <w:p w14:paraId="722A53EA" w14:textId="77777777" w:rsidR="002E04DE" w:rsidRDefault="002E04DE">
            <w:pPr>
              <w:pStyle w:val="Header"/>
              <w:ind w:right="146"/>
              <w:rPr>
                <w:rFonts w:ascii="Calibri" w:hAnsi="Calibri"/>
                <w:szCs w:val="24"/>
                <w:lang w:val="en-US" w:eastAsia="it-IT"/>
              </w:rPr>
            </w:pPr>
          </w:p>
        </w:tc>
        <w:tc>
          <w:tcPr>
            <w:tcW w:w="1110" w:type="dxa"/>
            <w:vMerge/>
            <w:tcBorders>
              <w:top w:val="single" w:sz="6" w:space="0" w:color="auto"/>
              <w:left w:val="single" w:sz="6" w:space="0" w:color="auto"/>
              <w:bottom w:val="single" w:sz="6" w:space="0" w:color="auto"/>
              <w:right w:val="single" w:sz="6" w:space="0" w:color="auto"/>
            </w:tcBorders>
            <w:vAlign w:val="center"/>
            <w:hideMark/>
          </w:tcPr>
          <w:p w14:paraId="5CE22973" w14:textId="77777777" w:rsidR="002E04DE" w:rsidRDefault="002E04DE">
            <w:pPr>
              <w:rPr>
                <w:rFonts w:ascii="Calibri" w:hAnsi="Calibri"/>
                <w:sz w:val="20"/>
                <w:lang w:val="en-GB" w:eastAsia="ja-JP"/>
              </w:rPr>
            </w:pPr>
          </w:p>
        </w:tc>
        <w:tc>
          <w:tcPr>
            <w:tcW w:w="1190" w:type="dxa"/>
            <w:vMerge/>
            <w:tcBorders>
              <w:top w:val="single" w:sz="6" w:space="0" w:color="auto"/>
              <w:left w:val="single" w:sz="6" w:space="0" w:color="auto"/>
              <w:bottom w:val="single" w:sz="6" w:space="0" w:color="auto"/>
              <w:right w:val="single" w:sz="6" w:space="0" w:color="auto"/>
            </w:tcBorders>
            <w:vAlign w:val="center"/>
            <w:hideMark/>
          </w:tcPr>
          <w:p w14:paraId="6B5D11D8" w14:textId="77777777" w:rsidR="002E04DE" w:rsidRDefault="002E04DE">
            <w:pPr>
              <w:rPr>
                <w:rFonts w:ascii="Calibri" w:hAnsi="Calibri"/>
                <w:sz w:val="20"/>
                <w:lang w:val="en-GB" w:eastAsia="ja-JP"/>
              </w:rPr>
            </w:pPr>
          </w:p>
        </w:tc>
        <w:tc>
          <w:tcPr>
            <w:tcW w:w="1440" w:type="dxa"/>
            <w:vMerge/>
            <w:tcBorders>
              <w:top w:val="single" w:sz="6" w:space="0" w:color="auto"/>
              <w:left w:val="single" w:sz="6" w:space="0" w:color="auto"/>
              <w:bottom w:val="single" w:sz="6" w:space="0" w:color="auto"/>
              <w:right w:val="single" w:sz="6" w:space="0" w:color="auto"/>
            </w:tcBorders>
            <w:vAlign w:val="center"/>
            <w:hideMark/>
          </w:tcPr>
          <w:p w14:paraId="6C8268FA" w14:textId="77777777" w:rsidR="002E04DE" w:rsidRDefault="002E04DE">
            <w:pPr>
              <w:rPr>
                <w:rFonts w:ascii="Calibri" w:hAnsi="Calibri"/>
                <w:sz w:val="20"/>
                <w:lang w:val="en-GB" w:eastAsia="ja-JP"/>
              </w:rPr>
            </w:pPr>
          </w:p>
        </w:tc>
        <w:tc>
          <w:tcPr>
            <w:tcW w:w="1541" w:type="dxa"/>
            <w:tcBorders>
              <w:top w:val="single" w:sz="6" w:space="0" w:color="auto"/>
              <w:left w:val="single" w:sz="6" w:space="0" w:color="auto"/>
              <w:bottom w:val="single" w:sz="6" w:space="0" w:color="auto"/>
              <w:right w:val="double" w:sz="4" w:space="0" w:color="auto"/>
            </w:tcBorders>
            <w:vAlign w:val="center"/>
          </w:tcPr>
          <w:p w14:paraId="62023308" w14:textId="77777777" w:rsidR="002E04DE" w:rsidRDefault="002E04DE">
            <w:pPr>
              <w:rPr>
                <w:rFonts w:ascii="Calibri" w:hAnsi="Calibri"/>
                <w:sz w:val="20"/>
                <w:lang w:val="en-GB" w:eastAsia="ja-JP"/>
              </w:rPr>
            </w:pPr>
          </w:p>
        </w:tc>
      </w:tr>
      <w:tr w:rsidR="002E04DE" w14:paraId="06BBD7AB" w14:textId="77777777" w:rsidTr="002E04DE">
        <w:trPr>
          <w:cantSplit/>
          <w:jc w:val="center"/>
        </w:trPr>
        <w:tc>
          <w:tcPr>
            <w:tcW w:w="619" w:type="dxa"/>
            <w:tcBorders>
              <w:top w:val="single" w:sz="6" w:space="0" w:color="auto"/>
              <w:left w:val="double" w:sz="4" w:space="0" w:color="auto"/>
              <w:bottom w:val="single" w:sz="8" w:space="0" w:color="auto"/>
              <w:right w:val="single" w:sz="6" w:space="0" w:color="auto"/>
            </w:tcBorders>
          </w:tcPr>
          <w:p w14:paraId="299A27F3" w14:textId="77777777" w:rsidR="002E04DE" w:rsidRDefault="002E04DE">
            <w:pPr>
              <w:pStyle w:val="Header"/>
              <w:ind w:right="146"/>
              <w:rPr>
                <w:rFonts w:ascii="Calibri" w:hAnsi="Calibri"/>
                <w:szCs w:val="24"/>
                <w:lang w:val="en-US" w:eastAsia="it-IT"/>
              </w:rPr>
            </w:pPr>
          </w:p>
        </w:tc>
        <w:tc>
          <w:tcPr>
            <w:tcW w:w="3360" w:type="dxa"/>
            <w:vMerge/>
            <w:tcBorders>
              <w:top w:val="single" w:sz="6" w:space="0" w:color="auto"/>
              <w:left w:val="single" w:sz="6" w:space="0" w:color="auto"/>
              <w:bottom w:val="single" w:sz="8" w:space="0" w:color="auto"/>
              <w:right w:val="single" w:sz="6" w:space="0" w:color="auto"/>
            </w:tcBorders>
            <w:vAlign w:val="center"/>
            <w:hideMark/>
          </w:tcPr>
          <w:p w14:paraId="19FB702B" w14:textId="77777777" w:rsidR="002E04DE" w:rsidRDefault="002E04DE">
            <w:pPr>
              <w:rPr>
                <w:rFonts w:ascii="Calibri" w:hAnsi="Calibri"/>
                <w:sz w:val="20"/>
                <w:lang w:eastAsia="it-IT"/>
              </w:rPr>
            </w:pPr>
          </w:p>
        </w:tc>
        <w:tc>
          <w:tcPr>
            <w:tcW w:w="1350" w:type="dxa"/>
            <w:vMerge/>
            <w:tcBorders>
              <w:top w:val="single" w:sz="6" w:space="0" w:color="auto"/>
              <w:left w:val="single" w:sz="6" w:space="0" w:color="auto"/>
              <w:bottom w:val="single" w:sz="8" w:space="0" w:color="auto"/>
              <w:right w:val="single" w:sz="6" w:space="0" w:color="auto"/>
            </w:tcBorders>
            <w:vAlign w:val="center"/>
            <w:hideMark/>
          </w:tcPr>
          <w:p w14:paraId="5E0AE1C2" w14:textId="77777777" w:rsidR="002E04DE" w:rsidRDefault="002E04DE">
            <w:pPr>
              <w:rPr>
                <w:rFonts w:ascii="Calibri" w:hAnsi="Calibri"/>
                <w:sz w:val="20"/>
                <w:lang w:val="en-GB" w:eastAsia="ja-JP"/>
              </w:rPr>
            </w:pPr>
          </w:p>
        </w:tc>
        <w:tc>
          <w:tcPr>
            <w:tcW w:w="1530" w:type="dxa"/>
            <w:tcBorders>
              <w:top w:val="dashSmallGap" w:sz="4" w:space="0" w:color="auto"/>
              <w:left w:val="single" w:sz="6" w:space="0" w:color="auto"/>
              <w:bottom w:val="single" w:sz="8" w:space="0" w:color="auto"/>
              <w:right w:val="single" w:sz="6" w:space="0" w:color="auto"/>
            </w:tcBorders>
            <w:vAlign w:val="center"/>
          </w:tcPr>
          <w:p w14:paraId="6283BBE5" w14:textId="77777777" w:rsidR="002E04DE" w:rsidRDefault="002E04DE">
            <w:pPr>
              <w:rPr>
                <w:rFonts w:ascii="Calibri" w:hAnsi="Calibri"/>
                <w:sz w:val="20"/>
                <w:lang w:val="en-GB" w:eastAsia="ja-JP"/>
              </w:rPr>
            </w:pPr>
          </w:p>
        </w:tc>
        <w:tc>
          <w:tcPr>
            <w:tcW w:w="1500" w:type="dxa"/>
            <w:tcBorders>
              <w:top w:val="dashSmallGap" w:sz="4" w:space="0" w:color="auto"/>
              <w:left w:val="single" w:sz="6" w:space="0" w:color="auto"/>
              <w:bottom w:val="single" w:sz="8" w:space="0" w:color="auto"/>
              <w:right w:val="single" w:sz="6" w:space="0" w:color="auto"/>
            </w:tcBorders>
            <w:vAlign w:val="center"/>
          </w:tcPr>
          <w:p w14:paraId="72CC3A06" w14:textId="77777777" w:rsidR="002E04DE" w:rsidRDefault="002E04DE">
            <w:pPr>
              <w:pStyle w:val="Header"/>
              <w:ind w:right="146"/>
              <w:rPr>
                <w:rFonts w:ascii="Calibri" w:hAnsi="Calibri"/>
                <w:szCs w:val="24"/>
                <w:lang w:val="en-US" w:eastAsia="it-IT"/>
              </w:rPr>
            </w:pPr>
          </w:p>
        </w:tc>
        <w:tc>
          <w:tcPr>
            <w:tcW w:w="1110" w:type="dxa"/>
            <w:vMerge/>
            <w:tcBorders>
              <w:top w:val="single" w:sz="6" w:space="0" w:color="auto"/>
              <w:left w:val="single" w:sz="6" w:space="0" w:color="auto"/>
              <w:bottom w:val="single" w:sz="6" w:space="0" w:color="auto"/>
              <w:right w:val="single" w:sz="6" w:space="0" w:color="auto"/>
            </w:tcBorders>
            <w:vAlign w:val="center"/>
            <w:hideMark/>
          </w:tcPr>
          <w:p w14:paraId="1FDADF5C" w14:textId="77777777" w:rsidR="002E04DE" w:rsidRDefault="002E04DE">
            <w:pPr>
              <w:rPr>
                <w:rFonts w:ascii="Calibri" w:hAnsi="Calibri"/>
                <w:sz w:val="20"/>
                <w:lang w:val="en-GB" w:eastAsia="ja-JP"/>
              </w:rPr>
            </w:pPr>
          </w:p>
        </w:tc>
        <w:tc>
          <w:tcPr>
            <w:tcW w:w="1190" w:type="dxa"/>
            <w:vMerge/>
            <w:tcBorders>
              <w:top w:val="single" w:sz="6" w:space="0" w:color="auto"/>
              <w:left w:val="single" w:sz="6" w:space="0" w:color="auto"/>
              <w:bottom w:val="single" w:sz="6" w:space="0" w:color="auto"/>
              <w:right w:val="single" w:sz="6" w:space="0" w:color="auto"/>
            </w:tcBorders>
            <w:vAlign w:val="center"/>
            <w:hideMark/>
          </w:tcPr>
          <w:p w14:paraId="2AB7848B" w14:textId="77777777" w:rsidR="002E04DE" w:rsidRDefault="002E04DE">
            <w:pPr>
              <w:rPr>
                <w:rFonts w:ascii="Calibri" w:hAnsi="Calibri"/>
                <w:sz w:val="20"/>
                <w:lang w:val="en-GB" w:eastAsia="ja-JP"/>
              </w:rPr>
            </w:pPr>
          </w:p>
        </w:tc>
        <w:tc>
          <w:tcPr>
            <w:tcW w:w="1440" w:type="dxa"/>
            <w:vMerge/>
            <w:tcBorders>
              <w:top w:val="single" w:sz="6" w:space="0" w:color="auto"/>
              <w:left w:val="single" w:sz="6" w:space="0" w:color="auto"/>
              <w:bottom w:val="single" w:sz="6" w:space="0" w:color="auto"/>
              <w:right w:val="single" w:sz="6" w:space="0" w:color="auto"/>
            </w:tcBorders>
            <w:vAlign w:val="center"/>
            <w:hideMark/>
          </w:tcPr>
          <w:p w14:paraId="5D64A435" w14:textId="77777777" w:rsidR="002E04DE" w:rsidRDefault="002E04DE">
            <w:pPr>
              <w:rPr>
                <w:rFonts w:ascii="Calibri" w:hAnsi="Calibri"/>
                <w:sz w:val="20"/>
                <w:lang w:val="en-GB" w:eastAsia="ja-JP"/>
              </w:rPr>
            </w:pPr>
          </w:p>
        </w:tc>
        <w:tc>
          <w:tcPr>
            <w:tcW w:w="1541" w:type="dxa"/>
            <w:tcBorders>
              <w:top w:val="single" w:sz="6" w:space="0" w:color="auto"/>
              <w:left w:val="single" w:sz="6" w:space="0" w:color="auto"/>
              <w:bottom w:val="single" w:sz="8" w:space="0" w:color="auto"/>
              <w:right w:val="double" w:sz="4" w:space="0" w:color="auto"/>
            </w:tcBorders>
            <w:vAlign w:val="center"/>
          </w:tcPr>
          <w:p w14:paraId="78FC6BAD" w14:textId="77777777" w:rsidR="002E04DE" w:rsidRDefault="002E04DE">
            <w:pPr>
              <w:rPr>
                <w:rFonts w:ascii="Calibri" w:hAnsi="Calibri"/>
                <w:sz w:val="20"/>
                <w:lang w:val="en-GB" w:eastAsia="ja-JP"/>
              </w:rPr>
            </w:pPr>
          </w:p>
        </w:tc>
      </w:tr>
      <w:tr w:rsidR="002E04DE" w14:paraId="75A3E13B" w14:textId="77777777" w:rsidTr="002E04DE">
        <w:trPr>
          <w:trHeight w:hRule="exact" w:val="397"/>
          <w:jc w:val="center"/>
        </w:trPr>
        <w:tc>
          <w:tcPr>
            <w:tcW w:w="619" w:type="dxa"/>
            <w:tcBorders>
              <w:top w:val="single" w:sz="8" w:space="0" w:color="auto"/>
              <w:left w:val="double" w:sz="4" w:space="0" w:color="auto"/>
              <w:bottom w:val="double" w:sz="4" w:space="0" w:color="auto"/>
              <w:right w:val="nil"/>
            </w:tcBorders>
          </w:tcPr>
          <w:p w14:paraId="6F4D6C7F" w14:textId="77777777" w:rsidR="002E04DE" w:rsidRDefault="002E04DE">
            <w:pPr>
              <w:rPr>
                <w:rFonts w:ascii="Calibri" w:hAnsi="Calibri"/>
                <w:lang w:val="en-GB" w:eastAsia="ja-JP"/>
              </w:rPr>
            </w:pPr>
          </w:p>
        </w:tc>
        <w:tc>
          <w:tcPr>
            <w:tcW w:w="3360" w:type="dxa"/>
            <w:tcBorders>
              <w:top w:val="single" w:sz="8" w:space="0" w:color="auto"/>
              <w:left w:val="single" w:sz="6" w:space="0" w:color="auto"/>
              <w:bottom w:val="double" w:sz="4" w:space="0" w:color="auto"/>
              <w:right w:val="nil"/>
            </w:tcBorders>
            <w:vAlign w:val="center"/>
          </w:tcPr>
          <w:p w14:paraId="084838E1" w14:textId="77777777" w:rsidR="002E04DE" w:rsidRDefault="002E04DE">
            <w:pPr>
              <w:rPr>
                <w:rFonts w:ascii="Calibri" w:hAnsi="Calibri"/>
                <w:lang w:val="en-GB" w:eastAsia="ja-JP"/>
              </w:rPr>
            </w:pPr>
          </w:p>
        </w:tc>
        <w:tc>
          <w:tcPr>
            <w:tcW w:w="1350" w:type="dxa"/>
            <w:tcBorders>
              <w:top w:val="single" w:sz="8" w:space="0" w:color="auto"/>
              <w:left w:val="nil"/>
              <w:bottom w:val="double" w:sz="4" w:space="0" w:color="auto"/>
              <w:right w:val="nil"/>
            </w:tcBorders>
            <w:vAlign w:val="center"/>
          </w:tcPr>
          <w:p w14:paraId="55BAC337" w14:textId="77777777" w:rsidR="002E04DE" w:rsidRDefault="002E04DE">
            <w:pPr>
              <w:rPr>
                <w:rFonts w:ascii="Calibri" w:hAnsi="Calibri"/>
                <w:lang w:val="en-GB" w:eastAsia="ja-JP"/>
              </w:rPr>
            </w:pPr>
          </w:p>
        </w:tc>
        <w:tc>
          <w:tcPr>
            <w:tcW w:w="1530" w:type="dxa"/>
            <w:tcBorders>
              <w:top w:val="single" w:sz="8" w:space="0" w:color="auto"/>
              <w:left w:val="nil"/>
              <w:bottom w:val="double" w:sz="4" w:space="0" w:color="auto"/>
              <w:right w:val="nil"/>
            </w:tcBorders>
            <w:vAlign w:val="center"/>
          </w:tcPr>
          <w:p w14:paraId="78DFE6A6" w14:textId="77777777" w:rsidR="002E04DE" w:rsidRDefault="002E04DE">
            <w:pPr>
              <w:rPr>
                <w:rFonts w:ascii="Calibri" w:hAnsi="Calibri"/>
                <w:lang w:val="en-GB" w:eastAsia="ja-JP"/>
              </w:rPr>
            </w:pPr>
          </w:p>
        </w:tc>
        <w:tc>
          <w:tcPr>
            <w:tcW w:w="1500" w:type="dxa"/>
            <w:tcBorders>
              <w:top w:val="single" w:sz="8" w:space="0" w:color="auto"/>
              <w:left w:val="nil"/>
              <w:bottom w:val="double" w:sz="4" w:space="0" w:color="auto"/>
              <w:right w:val="single" w:sz="6" w:space="0" w:color="auto"/>
            </w:tcBorders>
            <w:vAlign w:val="center"/>
            <w:hideMark/>
          </w:tcPr>
          <w:p w14:paraId="40A06E0F" w14:textId="77777777" w:rsidR="002E04DE" w:rsidRDefault="002E04DE">
            <w:pPr>
              <w:rPr>
                <w:rFonts w:ascii="Calibri" w:hAnsi="Calibri"/>
                <w:lang w:val="en-GB" w:eastAsia="ja-JP"/>
              </w:rPr>
            </w:pPr>
            <w:r>
              <w:rPr>
                <w:rFonts w:ascii="Calibri" w:hAnsi="Calibri"/>
                <w:lang w:val="en-GB" w:eastAsia="ja-JP"/>
              </w:rPr>
              <w:t>Total Costs</w:t>
            </w:r>
          </w:p>
        </w:tc>
        <w:tc>
          <w:tcPr>
            <w:tcW w:w="1110" w:type="dxa"/>
            <w:tcBorders>
              <w:top w:val="single" w:sz="6" w:space="0" w:color="auto"/>
              <w:left w:val="single" w:sz="6" w:space="0" w:color="auto"/>
              <w:bottom w:val="double" w:sz="4" w:space="0" w:color="auto"/>
              <w:right w:val="single" w:sz="6" w:space="0" w:color="auto"/>
            </w:tcBorders>
            <w:vAlign w:val="center"/>
          </w:tcPr>
          <w:p w14:paraId="65AB03BF" w14:textId="77777777" w:rsidR="002E04DE" w:rsidRDefault="002E04DE">
            <w:pPr>
              <w:rPr>
                <w:rFonts w:ascii="Calibri" w:hAnsi="Calibri"/>
                <w:lang w:val="en-GB" w:eastAsia="ja-JP"/>
              </w:rPr>
            </w:pPr>
          </w:p>
        </w:tc>
        <w:tc>
          <w:tcPr>
            <w:tcW w:w="1190" w:type="dxa"/>
            <w:tcBorders>
              <w:top w:val="single" w:sz="6" w:space="0" w:color="auto"/>
              <w:left w:val="single" w:sz="6" w:space="0" w:color="auto"/>
              <w:bottom w:val="double" w:sz="4" w:space="0" w:color="auto"/>
              <w:right w:val="single" w:sz="6" w:space="0" w:color="auto"/>
            </w:tcBorders>
            <w:vAlign w:val="center"/>
          </w:tcPr>
          <w:p w14:paraId="6CBBAF78" w14:textId="77777777" w:rsidR="002E04DE" w:rsidRDefault="002E04DE">
            <w:pPr>
              <w:rPr>
                <w:rFonts w:ascii="Calibri" w:hAnsi="Calibri"/>
                <w:lang w:val="en-GB" w:eastAsia="ja-JP"/>
              </w:rPr>
            </w:pPr>
          </w:p>
        </w:tc>
        <w:tc>
          <w:tcPr>
            <w:tcW w:w="1440" w:type="dxa"/>
            <w:tcBorders>
              <w:top w:val="single" w:sz="6" w:space="0" w:color="auto"/>
              <w:left w:val="single" w:sz="6" w:space="0" w:color="auto"/>
              <w:bottom w:val="double" w:sz="4" w:space="0" w:color="auto"/>
              <w:right w:val="single" w:sz="6" w:space="0" w:color="auto"/>
            </w:tcBorders>
            <w:vAlign w:val="center"/>
          </w:tcPr>
          <w:p w14:paraId="77477CCF" w14:textId="77777777" w:rsidR="002E04DE" w:rsidRDefault="002E04DE">
            <w:pPr>
              <w:rPr>
                <w:rFonts w:ascii="Calibri" w:hAnsi="Calibri"/>
                <w:lang w:val="en-GB" w:eastAsia="ja-JP"/>
              </w:rPr>
            </w:pPr>
          </w:p>
        </w:tc>
        <w:tc>
          <w:tcPr>
            <w:tcW w:w="1541" w:type="dxa"/>
            <w:tcBorders>
              <w:top w:val="single" w:sz="8" w:space="0" w:color="auto"/>
              <w:left w:val="single" w:sz="6" w:space="0" w:color="auto"/>
              <w:bottom w:val="double" w:sz="4" w:space="0" w:color="auto"/>
              <w:right w:val="double" w:sz="4" w:space="0" w:color="auto"/>
            </w:tcBorders>
            <w:vAlign w:val="center"/>
          </w:tcPr>
          <w:p w14:paraId="0C8C18E6" w14:textId="77777777" w:rsidR="002E04DE" w:rsidRDefault="002E04DE">
            <w:pPr>
              <w:rPr>
                <w:rFonts w:ascii="Calibri" w:hAnsi="Calibri"/>
                <w:lang w:val="en-GB" w:eastAsia="ja-JP"/>
              </w:rPr>
            </w:pPr>
          </w:p>
        </w:tc>
      </w:tr>
    </w:tbl>
    <w:p w14:paraId="2B047EAF" w14:textId="77777777" w:rsidR="002E04DE" w:rsidRDefault="002E04DE" w:rsidP="002E04DE">
      <w:pPr>
        <w:pStyle w:val="Header"/>
        <w:pBdr>
          <w:bottom w:val="single" w:sz="4" w:space="0" w:color="auto"/>
        </w:pBdr>
        <w:spacing w:line="120" w:lineRule="exact"/>
        <w:rPr>
          <w:szCs w:val="24"/>
          <w:lang w:eastAsia="it-IT"/>
        </w:rPr>
      </w:pPr>
    </w:p>
    <w:p w14:paraId="667CC8ED" w14:textId="36BD6D25" w:rsidR="002E04DE" w:rsidRDefault="002E04DE" w:rsidP="002E04DE">
      <w:pPr>
        <w:pStyle w:val="FootnoteText"/>
        <w:tabs>
          <w:tab w:val="left" w:pos="360"/>
        </w:tabs>
        <w:rPr>
          <w:i/>
          <w:sz w:val="24"/>
          <w:szCs w:val="24"/>
        </w:rPr>
      </w:pPr>
      <w:r w:rsidRPr="00292C1D">
        <w:rPr>
          <w:b/>
        </w:rPr>
        <w:t>NOTE: Payments will be made in the foreign currency(ies) only if indicated  in  ITC</w:t>
      </w:r>
      <w:r w:rsidR="00292C1D">
        <w:rPr>
          <w:b/>
        </w:rPr>
        <w:t xml:space="preserve"> 16.4</w:t>
      </w:r>
    </w:p>
    <w:p w14:paraId="5C3525A1" w14:textId="77777777" w:rsidR="002E04DE" w:rsidRDefault="002E04DE" w:rsidP="002E04DE">
      <w:pPr>
        <w:rPr>
          <w:i/>
        </w:rPr>
        <w:sectPr w:rsidR="002E04DE">
          <w:pgSz w:w="16839" w:h="11907" w:orient="landscape"/>
          <w:pgMar w:top="1134" w:right="1417" w:bottom="1134" w:left="1417" w:header="720" w:footer="720" w:gutter="0"/>
          <w:paperSrc w:first="7" w:other="7"/>
          <w:cols w:space="720"/>
        </w:sectPr>
      </w:pPr>
    </w:p>
    <w:p w14:paraId="66C594B8" w14:textId="77777777" w:rsidR="002E04DE" w:rsidRDefault="002E04DE" w:rsidP="002E04DE">
      <w:pPr>
        <w:autoSpaceDE w:val="0"/>
        <w:autoSpaceDN w:val="0"/>
        <w:adjustRightInd w:val="0"/>
        <w:jc w:val="center"/>
        <w:rPr>
          <w:rFonts w:ascii="Times New Roman Bold" w:hAnsi="Times New Roman Bold"/>
          <w:b/>
          <w:color w:val="4F81BD"/>
          <w:sz w:val="32"/>
          <w:szCs w:val="20"/>
        </w:rPr>
      </w:pPr>
      <w:bookmarkStart w:id="46" w:name="_Toc326063134"/>
      <w:r>
        <w:rPr>
          <w:rFonts w:ascii="Times New Roman Bold" w:hAnsi="Times New Roman Bold"/>
          <w:b/>
          <w:color w:val="4F81BD"/>
          <w:sz w:val="32"/>
          <w:szCs w:val="20"/>
        </w:rPr>
        <w:lastRenderedPageBreak/>
        <w:t>Section 5. Government Policy – Corrupt and Fraudulent Practices</w:t>
      </w:r>
      <w:bookmarkEnd w:id="46"/>
    </w:p>
    <w:p w14:paraId="44E7419E" w14:textId="77777777" w:rsidR="002E04DE" w:rsidRDefault="002E04DE" w:rsidP="002E04DE">
      <w:pPr>
        <w:rPr>
          <w:iCs/>
          <w:color w:val="1F497D"/>
        </w:rPr>
      </w:pPr>
    </w:p>
    <w:p w14:paraId="76CD1E04" w14:textId="77777777" w:rsidR="002E04DE" w:rsidRDefault="002E04DE" w:rsidP="002E04DE">
      <w:pPr>
        <w:rPr>
          <w:iCs/>
          <w:color w:val="1F497D"/>
        </w:rPr>
      </w:pPr>
      <w:r>
        <w:rPr>
          <w:iCs/>
          <w:color w:val="1F497D"/>
        </w:rPr>
        <w:t xml:space="preserve"> [“</w:t>
      </w:r>
      <w:r>
        <w:rPr>
          <w:iCs/>
          <w:color w:val="1F497D"/>
          <w:u w:val="single"/>
        </w:rPr>
        <w:t>Notes to the Client”</w:t>
      </w:r>
      <w:r>
        <w:rPr>
          <w:iCs/>
          <w:color w:val="1F497D"/>
        </w:rPr>
        <w:t>: this section shall not be modified]</w:t>
      </w:r>
    </w:p>
    <w:p w14:paraId="36057491" w14:textId="77777777" w:rsidR="002E04DE" w:rsidRDefault="002E04DE" w:rsidP="002E04DE">
      <w:pPr>
        <w:spacing w:before="100" w:beforeAutospacing="1" w:after="100" w:afterAutospacing="1"/>
        <w:jc w:val="both"/>
      </w:pPr>
      <w:r>
        <w:t>It is the Government’s policy to require that consultants and their agents (whether declared or not), sub-contractors, sub-consultants, service providers or suppliers and any personnel thereof, observe the highest standard of ethics during the selection and execution of Public financed contracts. In pursuance of this policy, the Government:</w:t>
      </w:r>
    </w:p>
    <w:p w14:paraId="0A55B4EC" w14:textId="77777777" w:rsidR="002E04DE" w:rsidRDefault="002E04DE" w:rsidP="002E04DE">
      <w:pPr>
        <w:tabs>
          <w:tab w:val="left" w:pos="1134"/>
        </w:tabs>
        <w:spacing w:before="100" w:beforeAutospacing="1" w:after="100" w:afterAutospacing="1"/>
        <w:ind w:left="1134" w:hanging="567"/>
        <w:jc w:val="both"/>
      </w:pPr>
      <w:r>
        <w:t>(a) defines, for the purposes of this provision, the terms set forth below as follows:</w:t>
      </w:r>
    </w:p>
    <w:p w14:paraId="150A77D6" w14:textId="77777777" w:rsidR="002E04DE" w:rsidRDefault="002E04DE" w:rsidP="002E04DE">
      <w:pPr>
        <w:tabs>
          <w:tab w:val="left" w:pos="1701"/>
        </w:tabs>
        <w:spacing w:before="100" w:beforeAutospacing="1" w:after="100" w:afterAutospacing="1"/>
        <w:ind w:left="1701" w:hanging="567"/>
        <w:jc w:val="both"/>
      </w:pPr>
      <w:r>
        <w:t xml:space="preserve">(i) </w:t>
      </w:r>
      <w:r>
        <w:tab/>
        <w:t>"corrupt practice" is the offering, giving, receiving or soliciting, directly or indirectly, of anything of value to influence improperly the actions of another party;</w:t>
      </w:r>
    </w:p>
    <w:p w14:paraId="4DA405C3" w14:textId="77777777" w:rsidR="002E04DE" w:rsidRDefault="002E04DE" w:rsidP="002E04DE">
      <w:pPr>
        <w:tabs>
          <w:tab w:val="left" w:pos="1701"/>
        </w:tabs>
        <w:spacing w:before="100" w:beforeAutospacing="1" w:after="100" w:afterAutospacing="1"/>
        <w:ind w:left="1701" w:hanging="567"/>
        <w:jc w:val="both"/>
      </w:pPr>
      <w:r>
        <w:t xml:space="preserve">(ii) </w:t>
      </w:r>
      <w:r>
        <w:tab/>
        <w:t>"fraudulent practice" is any act or omission, including misrepresentation, that knowingly or recklessly misleads, or attempts to mislead, a party</w:t>
      </w:r>
      <w:r>
        <w:rPr>
          <w:rStyle w:val="FootnoteReference"/>
        </w:rPr>
        <w:footnoteReference w:id="3"/>
      </w:r>
      <w:r>
        <w:t xml:space="preserve"> to obtain financial or other benefit or to avoid an obligation;</w:t>
      </w:r>
    </w:p>
    <w:p w14:paraId="287DEC72" w14:textId="77777777" w:rsidR="002E04DE" w:rsidRDefault="002E04DE" w:rsidP="002E04DE">
      <w:pPr>
        <w:tabs>
          <w:tab w:val="left" w:pos="1701"/>
        </w:tabs>
        <w:spacing w:before="100" w:beforeAutospacing="1" w:after="100" w:afterAutospacing="1"/>
        <w:ind w:left="1701" w:hanging="567"/>
        <w:jc w:val="both"/>
      </w:pPr>
      <w:r>
        <w:t xml:space="preserve"> (iii) "collusive practice" is an arrangement between two or more parties</w:t>
      </w:r>
      <w:r>
        <w:rPr>
          <w:rStyle w:val="FootnoteReference"/>
        </w:rPr>
        <w:footnoteReference w:id="4"/>
      </w:r>
      <w:r>
        <w:t xml:space="preserve"> designed to achieve an improper purpose, including to influence improperly the actions of another party;</w:t>
      </w:r>
    </w:p>
    <w:p w14:paraId="01E4ACC1" w14:textId="77777777" w:rsidR="002E04DE" w:rsidRDefault="002E04DE" w:rsidP="002E04DE">
      <w:pPr>
        <w:tabs>
          <w:tab w:val="left" w:pos="1701"/>
        </w:tabs>
        <w:spacing w:before="100" w:beforeAutospacing="1" w:after="100" w:afterAutospacing="1"/>
        <w:ind w:left="1701" w:hanging="567"/>
        <w:jc w:val="both"/>
      </w:pPr>
      <w:r>
        <w:t xml:space="preserve">(iv) </w:t>
      </w:r>
      <w:r>
        <w:tab/>
        <w:t>"coercive practice" is impairing or harming, or threatening to impair or harm, directly or indirectly, any party or the property of the party to influence improperly the actions of a party</w:t>
      </w:r>
      <w:r>
        <w:rPr>
          <w:rStyle w:val="FootnoteReference"/>
        </w:rPr>
        <w:footnoteReference w:id="5"/>
      </w:r>
      <w:r>
        <w:t>;</w:t>
      </w:r>
    </w:p>
    <w:p w14:paraId="3CC42BB3" w14:textId="77777777" w:rsidR="002E04DE" w:rsidRDefault="002E04DE" w:rsidP="002E04DE">
      <w:pPr>
        <w:tabs>
          <w:tab w:val="left" w:pos="1701"/>
        </w:tabs>
        <w:spacing w:before="100" w:beforeAutospacing="1" w:after="100" w:afterAutospacing="1"/>
        <w:ind w:left="1701" w:hanging="567"/>
        <w:jc w:val="both"/>
      </w:pPr>
      <w:r>
        <w:t xml:space="preserve">(v) </w:t>
      </w:r>
      <w:r>
        <w:tab/>
        <w:t>“obstructive practice” is</w:t>
      </w:r>
    </w:p>
    <w:p w14:paraId="4CCD45B9" w14:textId="7823BD07" w:rsidR="002E04DE" w:rsidRDefault="002E04DE" w:rsidP="002E04DE">
      <w:pPr>
        <w:tabs>
          <w:tab w:val="left" w:pos="2268"/>
        </w:tabs>
        <w:spacing w:before="100" w:beforeAutospacing="1" w:after="100" w:afterAutospacing="1"/>
        <w:ind w:left="2268" w:hanging="567"/>
        <w:jc w:val="both"/>
      </w:pPr>
      <w:r>
        <w:t xml:space="preserve">(aa) </w:t>
      </w:r>
      <w:r>
        <w:tab/>
        <w:t xml:space="preserve">deliberately destroying, falsifying, altering, or concealing of evidence material to the investigation or making false statements to investigators in order to materially impede </w:t>
      </w:r>
      <w:r w:rsidR="00376D7D">
        <w:t>the Government</w:t>
      </w:r>
      <w: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9F8B6ED" w14:textId="2D18DE2D" w:rsidR="002E04DE" w:rsidRDefault="002E04DE" w:rsidP="002E04DE">
      <w:pPr>
        <w:tabs>
          <w:tab w:val="left" w:pos="2268"/>
        </w:tabs>
        <w:spacing w:before="100" w:beforeAutospacing="1" w:after="100" w:afterAutospacing="1"/>
        <w:ind w:left="2268" w:hanging="567"/>
        <w:jc w:val="both"/>
      </w:pPr>
      <w:r>
        <w:t xml:space="preserve">(bb) </w:t>
      </w:r>
      <w:r>
        <w:tab/>
        <w:t xml:space="preserve">acts intended to materially impede the exercise of the </w:t>
      </w:r>
      <w:r w:rsidR="00376D7D">
        <w:t>Government</w:t>
      </w:r>
      <w:r>
        <w:t>’s inspection and audit rights provided for under paragraph 1.22(e) below.</w:t>
      </w:r>
    </w:p>
    <w:p w14:paraId="596E72E4" w14:textId="738723E1" w:rsidR="002E04DE" w:rsidRPr="009146F4" w:rsidRDefault="002E04DE" w:rsidP="00376D7D">
      <w:pPr>
        <w:tabs>
          <w:tab w:val="left" w:pos="1134"/>
        </w:tabs>
        <w:spacing w:before="100" w:beforeAutospacing="1" w:after="100" w:afterAutospacing="1"/>
        <w:ind w:left="1134" w:hanging="567"/>
        <w:jc w:val="both"/>
      </w:pPr>
      <w:r>
        <w:t xml:space="preserve">(b) </w:t>
      </w:r>
      <w:r>
        <w:tab/>
        <w:t xml:space="preserve">will reject a proposal for award if it determines that the consultant recommended for award, or any of its personnel, or its agents, or its sub-consultants, sub-contractors, service providers, suppliers and/or their employees, has, directly or indirectly, </w:t>
      </w:r>
      <w:r w:rsidRPr="009146F4">
        <w:t xml:space="preserve">engaged in corrupt, </w:t>
      </w:r>
      <w:r w:rsidRPr="009146F4">
        <w:lastRenderedPageBreak/>
        <w:t>fraudulent, collusive, coercive, or obstructive practices in competin</w:t>
      </w:r>
      <w:r w:rsidR="00376D7D">
        <w:t>g for the contract in question;</w:t>
      </w:r>
    </w:p>
    <w:p w14:paraId="7D3A82AB" w14:textId="2B1263A1" w:rsidR="002E04DE" w:rsidRPr="009146F4" w:rsidRDefault="00376D7D" w:rsidP="002E04DE">
      <w:pPr>
        <w:tabs>
          <w:tab w:val="left" w:pos="1134"/>
        </w:tabs>
        <w:spacing w:before="100" w:beforeAutospacing="1" w:after="100" w:afterAutospacing="1"/>
        <w:ind w:left="1134" w:hanging="567"/>
        <w:jc w:val="both"/>
      </w:pPr>
      <w:r>
        <w:t>(c</w:t>
      </w:r>
      <w:r w:rsidR="002E04DE" w:rsidRPr="009146F4">
        <w:t xml:space="preserve">) </w:t>
      </w:r>
      <w:r w:rsidR="002E04DE" w:rsidRPr="009146F4">
        <w:tab/>
        <w:t>will s</w:t>
      </w:r>
      <w:r w:rsidR="002F1F01">
        <w:t>anction a firm or an individual</w:t>
      </w:r>
      <w:r w:rsidR="002E04DE" w:rsidRPr="009146F4">
        <w:t xml:space="preserve"> at any time, including by publicly declaring such firm or individual ineligible either indefinitely or for a stated period of time, (i) to be awarded a </w:t>
      </w:r>
      <w:r w:rsidR="003B1EF9">
        <w:t xml:space="preserve">Public </w:t>
      </w:r>
      <w:r w:rsidR="002E04DE" w:rsidRPr="009146F4">
        <w:t>financed contract</w:t>
      </w:r>
      <w:r w:rsidR="003B1EF9">
        <w:t xml:space="preserve"> in Zanzibar</w:t>
      </w:r>
      <w:r w:rsidR="002E04DE" w:rsidRPr="009146F4">
        <w:t xml:space="preserve"> and (ii) to be a nominated</w:t>
      </w:r>
      <w:r w:rsidR="002E04DE" w:rsidRPr="009146F4">
        <w:rPr>
          <w:rStyle w:val="FootnoteReference"/>
        </w:rPr>
        <w:footnoteReference w:id="6"/>
      </w:r>
      <w:r w:rsidR="002E04DE" w:rsidRPr="009146F4">
        <w:t xml:space="preserve"> as sub-consultant, supplier, or service provider of an otherwise eligible firm being awarded a </w:t>
      </w:r>
      <w:r w:rsidR="003B1EF9">
        <w:t xml:space="preserve">Public </w:t>
      </w:r>
      <w:r w:rsidR="007839A8">
        <w:t>financed contract.</w:t>
      </w:r>
    </w:p>
    <w:p w14:paraId="48B3E543" w14:textId="4927776C" w:rsidR="002E04DE" w:rsidRDefault="002E04DE" w:rsidP="002E04DE">
      <w:pPr>
        <w:spacing w:before="100" w:beforeAutospacing="1" w:after="100" w:afterAutospacing="1"/>
        <w:ind w:left="1170" w:hanging="603"/>
        <w:jc w:val="both"/>
      </w:pPr>
      <w:bookmarkStart w:id="47" w:name="_Toc326063135"/>
      <w:bookmarkStart w:id="48" w:name="_Toc265495742"/>
    </w:p>
    <w:p w14:paraId="386F2105" w14:textId="77777777" w:rsidR="002E04DE" w:rsidRDefault="002E04DE" w:rsidP="002E04DE">
      <w:pPr>
        <w:spacing w:before="100" w:beforeAutospacing="1" w:after="100" w:afterAutospacing="1"/>
        <w:ind w:left="1170" w:hanging="603"/>
        <w:jc w:val="both"/>
        <w:rPr>
          <w:color w:val="4F81BD"/>
        </w:rPr>
      </w:pPr>
    </w:p>
    <w:p w14:paraId="1A5282F4" w14:textId="77777777" w:rsidR="002E04DE" w:rsidRDefault="002E04DE" w:rsidP="002E04DE">
      <w:pPr>
        <w:rPr>
          <w:color w:val="4F81BD"/>
        </w:rPr>
        <w:sectPr w:rsidR="002E04DE">
          <w:pgSz w:w="11907" w:h="16839"/>
          <w:pgMar w:top="1417" w:right="1134" w:bottom="1417" w:left="1134" w:header="720" w:footer="720" w:gutter="0"/>
          <w:paperSrc w:first="7" w:other="7"/>
          <w:cols w:space="720"/>
        </w:sectPr>
      </w:pPr>
    </w:p>
    <w:p w14:paraId="6A767EB7" w14:textId="77777777" w:rsidR="002E04DE" w:rsidRDefault="002E04DE" w:rsidP="002E04DE">
      <w:pPr>
        <w:spacing w:before="100" w:beforeAutospacing="1" w:after="100" w:afterAutospacing="1"/>
        <w:ind w:left="1170" w:hanging="603"/>
        <w:jc w:val="center"/>
        <w:rPr>
          <w:color w:val="4F81BD"/>
        </w:rPr>
      </w:pPr>
      <w:r>
        <w:rPr>
          <w:rFonts w:ascii="Times New Roman Bold" w:hAnsi="Times New Roman Bold"/>
          <w:b/>
          <w:color w:val="4F81BD"/>
          <w:sz w:val="32"/>
          <w:szCs w:val="20"/>
        </w:rPr>
        <w:lastRenderedPageBreak/>
        <w:t>Section 6.  Terms of Reference</w:t>
      </w:r>
      <w:bookmarkEnd w:id="47"/>
      <w:bookmarkEnd w:id="48"/>
    </w:p>
    <w:p w14:paraId="5EE81589" w14:textId="77777777" w:rsidR="002E04DE" w:rsidRDefault="002E04DE" w:rsidP="002E04DE"/>
    <w:p w14:paraId="088F078F" w14:textId="77777777" w:rsidR="002E04DE" w:rsidRDefault="002E04DE" w:rsidP="002E04DE">
      <w:pPr>
        <w:rPr>
          <w:i/>
        </w:rPr>
      </w:pPr>
      <w:r>
        <w:rPr>
          <w:i/>
        </w:rPr>
        <w:t>1.  Background _______________________________</w:t>
      </w:r>
    </w:p>
    <w:p w14:paraId="7221A3CE" w14:textId="77777777" w:rsidR="002E04DE" w:rsidRDefault="002E04DE" w:rsidP="002E04DE">
      <w:pPr>
        <w:rPr>
          <w:i/>
        </w:rPr>
      </w:pPr>
    </w:p>
    <w:p w14:paraId="0F961225" w14:textId="77777777" w:rsidR="002E04DE" w:rsidRDefault="002E04DE" w:rsidP="002E04DE">
      <w:pPr>
        <w:rPr>
          <w:i/>
        </w:rPr>
      </w:pPr>
      <w:r>
        <w:rPr>
          <w:i/>
        </w:rPr>
        <w:t>2.  Objective(s) of the Assignment _____________________</w:t>
      </w:r>
    </w:p>
    <w:p w14:paraId="0B42D61C" w14:textId="77777777" w:rsidR="002E04DE" w:rsidRDefault="002E04DE" w:rsidP="002E04DE">
      <w:pPr>
        <w:rPr>
          <w:i/>
        </w:rPr>
      </w:pPr>
    </w:p>
    <w:p w14:paraId="1E1C9A49" w14:textId="77777777" w:rsidR="002E04DE" w:rsidRDefault="002E04DE" w:rsidP="002E04DE">
      <w:pPr>
        <w:rPr>
          <w:i/>
        </w:rPr>
      </w:pPr>
      <w:r>
        <w:rPr>
          <w:i/>
        </w:rPr>
        <w:t xml:space="preserve">3. Scope of Services, Tasks (Components) and Expected Deliverables </w:t>
      </w:r>
    </w:p>
    <w:p w14:paraId="4A579924" w14:textId="77777777" w:rsidR="002E04DE" w:rsidRDefault="002E04DE" w:rsidP="002E04DE">
      <w:pPr>
        <w:rPr>
          <w:i/>
        </w:rPr>
      </w:pPr>
      <w:r>
        <w:rPr>
          <w:i/>
        </w:rPr>
        <w:tab/>
        <w:t>3.1  _______________________</w:t>
      </w:r>
    </w:p>
    <w:p w14:paraId="1D9AE3E1" w14:textId="77777777" w:rsidR="002E04DE" w:rsidRDefault="002E04DE" w:rsidP="002E04DE">
      <w:pPr>
        <w:rPr>
          <w:i/>
        </w:rPr>
      </w:pPr>
      <w:r>
        <w:rPr>
          <w:i/>
        </w:rPr>
        <w:tab/>
        <w:t xml:space="preserve">3.2 </w:t>
      </w:r>
      <w:r>
        <w:rPr>
          <w:i/>
          <w:color w:val="1F497D"/>
        </w:rPr>
        <w:t>[indicate if downstream work is required]</w:t>
      </w:r>
    </w:p>
    <w:p w14:paraId="5A24F47F" w14:textId="77777777" w:rsidR="002E04DE" w:rsidRDefault="002E04DE" w:rsidP="002E04DE">
      <w:pPr>
        <w:rPr>
          <w:i/>
        </w:rPr>
      </w:pPr>
      <w:r>
        <w:rPr>
          <w:i/>
        </w:rPr>
        <w:tab/>
        <w:t xml:space="preserve">3.3 </w:t>
      </w:r>
      <w:r>
        <w:rPr>
          <w:i/>
          <w:color w:val="1F497D"/>
        </w:rPr>
        <w:t>[indicate if training is a specific component of the assignment]</w:t>
      </w:r>
    </w:p>
    <w:p w14:paraId="56C48A19" w14:textId="77777777" w:rsidR="002E04DE" w:rsidRDefault="002E04DE" w:rsidP="002E04DE">
      <w:pPr>
        <w:rPr>
          <w:i/>
        </w:rPr>
      </w:pPr>
    </w:p>
    <w:p w14:paraId="4CF2B261" w14:textId="77777777" w:rsidR="002E04DE" w:rsidRDefault="002E04DE" w:rsidP="002E04DE">
      <w:pPr>
        <w:rPr>
          <w:i/>
        </w:rPr>
      </w:pPr>
      <w:r>
        <w:rPr>
          <w:i/>
        </w:rPr>
        <w:t>4.  Team Composition &amp;Qualification Requirements for the Key Experts (and any other requirements which will be used for evaluating the Key Experts under Data Sheet 21.1 of the ITC)</w:t>
      </w:r>
    </w:p>
    <w:p w14:paraId="15B21027" w14:textId="77777777" w:rsidR="002E04DE" w:rsidRDefault="002E04DE" w:rsidP="002E04DE">
      <w:pPr>
        <w:rPr>
          <w:i/>
        </w:rPr>
      </w:pPr>
    </w:p>
    <w:p w14:paraId="6B2264A2" w14:textId="77777777" w:rsidR="002E04DE" w:rsidRDefault="002E04DE" w:rsidP="002E04DE">
      <w:pPr>
        <w:rPr>
          <w:i/>
        </w:rPr>
      </w:pPr>
      <w:r>
        <w:rPr>
          <w:i/>
        </w:rPr>
        <w:t>5.  Reporting Requirements and Time Schedule for Deliverables</w:t>
      </w:r>
    </w:p>
    <w:p w14:paraId="217B8B19" w14:textId="77777777" w:rsidR="002E04DE" w:rsidRDefault="002E04DE" w:rsidP="002E04DE">
      <w:pPr>
        <w:rPr>
          <w:i/>
        </w:rPr>
      </w:pPr>
    </w:p>
    <w:p w14:paraId="1B93F575" w14:textId="77777777" w:rsidR="002E04DE" w:rsidRDefault="002E04DE" w:rsidP="002E04DE">
      <w:pPr>
        <w:numPr>
          <w:ilvl w:val="12"/>
          <w:numId w:val="0"/>
        </w:numPr>
        <w:ind w:left="720"/>
        <w:jc w:val="both"/>
        <w:rPr>
          <w:i/>
        </w:rPr>
      </w:pPr>
      <w:r>
        <w:rPr>
          <w:bCs/>
          <w:i/>
        </w:rPr>
        <w:t>At a minimum, l</w:t>
      </w:r>
      <w:r>
        <w:rPr>
          <w:i/>
        </w:rPr>
        <w:t>ist the following:</w:t>
      </w:r>
    </w:p>
    <w:p w14:paraId="163C45E6" w14:textId="77777777" w:rsidR="002E04DE" w:rsidRDefault="002E04DE" w:rsidP="002E04DE">
      <w:pPr>
        <w:numPr>
          <w:ilvl w:val="12"/>
          <w:numId w:val="0"/>
        </w:numPr>
        <w:ind w:left="720"/>
        <w:jc w:val="both"/>
        <w:rPr>
          <w:i/>
        </w:rPr>
      </w:pPr>
      <w:r>
        <w:rPr>
          <w:i/>
        </w:rPr>
        <w:t xml:space="preserve">(a) format, frequency, and contents of reports; </w:t>
      </w:r>
    </w:p>
    <w:p w14:paraId="21524B78" w14:textId="77777777" w:rsidR="002E04DE" w:rsidRDefault="002E04DE" w:rsidP="002E04DE">
      <w:pPr>
        <w:numPr>
          <w:ilvl w:val="12"/>
          <w:numId w:val="0"/>
        </w:numPr>
        <w:ind w:left="720"/>
        <w:jc w:val="both"/>
        <w:rPr>
          <w:i/>
        </w:rPr>
      </w:pPr>
      <w:r>
        <w:rPr>
          <w:i/>
        </w:rPr>
        <w:t xml:space="preserve">(b) number of copies, and requirements to electronic submission (or on CD ROM). Final reports shall be delivered in CD ROM in addition to the specified number of hard copies; </w:t>
      </w:r>
    </w:p>
    <w:p w14:paraId="6D25F5EF" w14:textId="77777777" w:rsidR="002E04DE" w:rsidRDefault="002E04DE" w:rsidP="002E04DE">
      <w:pPr>
        <w:numPr>
          <w:ilvl w:val="12"/>
          <w:numId w:val="0"/>
        </w:numPr>
        <w:ind w:left="720"/>
        <w:jc w:val="both"/>
        <w:rPr>
          <w:i/>
        </w:rPr>
      </w:pPr>
      <w:r>
        <w:rPr>
          <w:i/>
        </w:rPr>
        <w:t xml:space="preserve">(c) dates of submission; </w:t>
      </w:r>
    </w:p>
    <w:p w14:paraId="6458CCA1" w14:textId="77777777" w:rsidR="002E04DE" w:rsidRDefault="002E04DE" w:rsidP="002E04DE">
      <w:pPr>
        <w:numPr>
          <w:ilvl w:val="12"/>
          <w:numId w:val="0"/>
        </w:numPr>
        <w:ind w:left="720"/>
        <w:jc w:val="both"/>
        <w:rPr>
          <w:i/>
        </w:rPr>
      </w:pPr>
      <w:r>
        <w:rPr>
          <w:i/>
        </w:rPr>
        <w:t>(d) persons (indicate names, titles, submission address) to receive them; etc.</w:t>
      </w:r>
    </w:p>
    <w:p w14:paraId="3DAF319A" w14:textId="77777777" w:rsidR="002E04DE" w:rsidRDefault="002E04DE" w:rsidP="002E04DE">
      <w:pPr>
        <w:numPr>
          <w:ilvl w:val="12"/>
          <w:numId w:val="0"/>
        </w:numPr>
        <w:ind w:left="720"/>
        <w:jc w:val="both"/>
        <w:rPr>
          <w:i/>
          <w:color w:val="1F497D"/>
        </w:rPr>
      </w:pPr>
    </w:p>
    <w:p w14:paraId="050EB71E" w14:textId="77777777" w:rsidR="002E04DE" w:rsidRDefault="002E04DE" w:rsidP="002E04DE">
      <w:pPr>
        <w:numPr>
          <w:ilvl w:val="12"/>
          <w:numId w:val="0"/>
        </w:numPr>
        <w:ind w:left="720"/>
        <w:jc w:val="both"/>
        <w:rPr>
          <w:i/>
        </w:rPr>
      </w:pPr>
      <w:r>
        <w:rPr>
          <w:i/>
        </w:rPr>
        <w:t>If no reports are to be submitted, state here “Not applicable.”</w:t>
      </w:r>
    </w:p>
    <w:p w14:paraId="2093A908" w14:textId="77777777" w:rsidR="002E04DE" w:rsidRDefault="002E04DE" w:rsidP="002E04DE">
      <w:pPr>
        <w:numPr>
          <w:ilvl w:val="12"/>
          <w:numId w:val="0"/>
        </w:numPr>
        <w:ind w:left="720"/>
        <w:jc w:val="both"/>
        <w:rPr>
          <w:i/>
        </w:rPr>
      </w:pPr>
    </w:p>
    <w:p w14:paraId="5BC8550C" w14:textId="77777777" w:rsidR="002E04DE" w:rsidRDefault="002E04DE" w:rsidP="002E04DE">
      <w:pPr>
        <w:numPr>
          <w:ilvl w:val="12"/>
          <w:numId w:val="0"/>
        </w:numPr>
        <w:ind w:left="720"/>
        <w:jc w:val="both"/>
        <w:rPr>
          <w:i/>
        </w:rPr>
      </w:pPr>
      <w:r>
        <w:rPr>
          <w:i/>
        </w:rPr>
        <w:t>If the Services consist of or include the supervision of civil works, the following action that require prior approval by the Client shall be added: “Taking any action under a civil works contract designating the Consultant as “Engineer”, for which action, pursuant to such civil works contract, the written approval of the Client as “Employer” is required.”</w:t>
      </w:r>
    </w:p>
    <w:p w14:paraId="2F738F97" w14:textId="77777777" w:rsidR="002E04DE" w:rsidRDefault="002E04DE" w:rsidP="002E04DE">
      <w:pPr>
        <w:numPr>
          <w:ilvl w:val="12"/>
          <w:numId w:val="0"/>
        </w:numPr>
        <w:jc w:val="both"/>
        <w:rPr>
          <w:i/>
        </w:rPr>
      </w:pPr>
    </w:p>
    <w:p w14:paraId="7F5872B6" w14:textId="77777777" w:rsidR="002E04DE" w:rsidRDefault="002E04DE" w:rsidP="002E04DE">
      <w:pPr>
        <w:rPr>
          <w:i/>
        </w:rPr>
      </w:pPr>
      <w:r>
        <w:rPr>
          <w:i/>
        </w:rPr>
        <w:t>6. Client’s Input and Counterpart Personnel</w:t>
      </w:r>
    </w:p>
    <w:p w14:paraId="7F35AEAB" w14:textId="77777777" w:rsidR="002E04DE" w:rsidRDefault="002E04DE" w:rsidP="002E04DE">
      <w:pPr>
        <w:numPr>
          <w:ilvl w:val="12"/>
          <w:numId w:val="0"/>
        </w:numPr>
        <w:ind w:left="720" w:hanging="720"/>
        <w:jc w:val="both"/>
        <w:rPr>
          <w:spacing w:val="-3"/>
        </w:rPr>
      </w:pPr>
    </w:p>
    <w:p w14:paraId="497ACE61" w14:textId="77777777" w:rsidR="002E04DE" w:rsidRDefault="002E04DE" w:rsidP="002E04DE">
      <w:pPr>
        <w:numPr>
          <w:ilvl w:val="12"/>
          <w:numId w:val="0"/>
        </w:numPr>
        <w:ind w:left="1440" w:hanging="720"/>
        <w:jc w:val="both"/>
        <w:rPr>
          <w:i/>
          <w:spacing w:val="-3"/>
        </w:rPr>
      </w:pPr>
      <w:r>
        <w:rPr>
          <w:i/>
          <w:spacing w:val="-3"/>
        </w:rPr>
        <w:t xml:space="preserve">(a) Services, facilities and property to be made available to the Consultant by the Client: _______________________________ </w:t>
      </w:r>
      <w:r>
        <w:rPr>
          <w:i/>
          <w:color w:val="1F497D"/>
          <w:spacing w:val="-3"/>
        </w:rPr>
        <w:t>[list/specify]</w:t>
      </w:r>
    </w:p>
    <w:p w14:paraId="074C4D9D" w14:textId="77777777" w:rsidR="002E04DE" w:rsidRDefault="002E04DE" w:rsidP="002E04DE">
      <w:pPr>
        <w:numPr>
          <w:ilvl w:val="12"/>
          <w:numId w:val="0"/>
        </w:numPr>
        <w:ind w:left="720"/>
        <w:rPr>
          <w:i/>
          <w:spacing w:val="-3"/>
        </w:rPr>
      </w:pPr>
    </w:p>
    <w:p w14:paraId="154A2281" w14:textId="77777777" w:rsidR="002E04DE" w:rsidRDefault="002E04DE" w:rsidP="002E04DE">
      <w:pPr>
        <w:numPr>
          <w:ilvl w:val="12"/>
          <w:numId w:val="0"/>
        </w:numPr>
        <w:ind w:left="720"/>
        <w:jc w:val="both"/>
        <w:rPr>
          <w:i/>
          <w:color w:val="1F497D"/>
          <w:spacing w:val="-3"/>
        </w:rPr>
      </w:pPr>
      <w:r>
        <w:rPr>
          <w:i/>
          <w:spacing w:val="-3"/>
        </w:rPr>
        <w:t xml:space="preserve">(b) Professional and support counterpart personnel to be assigned by the Client to the Consultant’s team: _______________________________ </w:t>
      </w:r>
      <w:r>
        <w:rPr>
          <w:i/>
          <w:color w:val="1F497D"/>
          <w:spacing w:val="-3"/>
        </w:rPr>
        <w:t>[list/specify]</w:t>
      </w:r>
    </w:p>
    <w:p w14:paraId="581A779E" w14:textId="77777777" w:rsidR="002E04DE" w:rsidRDefault="002E04DE" w:rsidP="002E04DE">
      <w:pPr>
        <w:rPr>
          <w:b/>
          <w:i/>
          <w:color w:val="1F497D"/>
        </w:rPr>
      </w:pPr>
    </w:p>
    <w:p w14:paraId="0A6BD08D" w14:textId="77777777" w:rsidR="002E04DE" w:rsidRDefault="002E04DE" w:rsidP="002E04DE">
      <w:pPr>
        <w:rPr>
          <w:b/>
          <w:i/>
        </w:rPr>
      </w:pPr>
    </w:p>
    <w:p w14:paraId="652C7721" w14:textId="77777777" w:rsidR="002E04DE" w:rsidRDefault="002E04DE" w:rsidP="002E04DE">
      <w:r>
        <w:rPr>
          <w:b/>
          <w:i/>
        </w:rPr>
        <w:t>7.  ________________________________</w:t>
      </w:r>
    </w:p>
    <w:p w14:paraId="75E318E2" w14:textId="77777777" w:rsidR="002E04DE" w:rsidRDefault="002E04DE" w:rsidP="002E04DE">
      <w:pPr>
        <w:rPr>
          <w:rFonts w:ascii="Cambria" w:eastAsia="SimSun" w:hAnsi="Cambria"/>
          <w:b/>
          <w:bCs/>
          <w:kern w:val="32"/>
          <w:sz w:val="32"/>
          <w:szCs w:val="32"/>
          <w:lang w:val="x-none"/>
        </w:rPr>
        <w:sectPr w:rsidR="002E04DE">
          <w:type w:val="oddPage"/>
          <w:pgSz w:w="11907" w:h="16839"/>
          <w:pgMar w:top="1417" w:right="1134" w:bottom="1417" w:left="1134" w:header="720" w:footer="720" w:gutter="0"/>
          <w:paperSrc w:first="7" w:other="7"/>
          <w:cols w:space="720"/>
        </w:sectPr>
      </w:pPr>
    </w:p>
    <w:p w14:paraId="243E8586" w14:textId="77777777" w:rsidR="002E04DE" w:rsidRDefault="002E04DE" w:rsidP="002E04DE">
      <w:pPr>
        <w:pStyle w:val="Heading1"/>
      </w:pPr>
      <w:bookmarkStart w:id="49" w:name="_Toc326063136"/>
      <w:bookmarkStart w:id="50" w:name="_Toc265495743"/>
      <w:r>
        <w:lastRenderedPageBreak/>
        <w:t>PART II</w:t>
      </w:r>
      <w:bookmarkEnd w:id="49"/>
    </w:p>
    <w:p w14:paraId="0D951D0E" w14:textId="77777777" w:rsidR="002E04DE" w:rsidRDefault="002E04DE" w:rsidP="002E04DE">
      <w:pPr>
        <w:tabs>
          <w:tab w:val="left" w:pos="720"/>
          <w:tab w:val="right" w:leader="dot" w:pos="8640"/>
        </w:tabs>
        <w:jc w:val="center"/>
        <w:rPr>
          <w:b/>
          <w:sz w:val="32"/>
          <w:szCs w:val="32"/>
        </w:rPr>
      </w:pPr>
    </w:p>
    <w:p w14:paraId="2C885E7B" w14:textId="77777777" w:rsidR="002E04DE" w:rsidRDefault="002E04DE" w:rsidP="002E04DE">
      <w:pPr>
        <w:pStyle w:val="Heading1"/>
        <w:rPr>
          <w:color w:val="4F81BD"/>
        </w:rPr>
      </w:pPr>
      <w:bookmarkStart w:id="51" w:name="_Toc326063137"/>
      <w:r>
        <w:rPr>
          <w:color w:val="4F81BD"/>
        </w:rPr>
        <w:t>Section 7. Conditions of Contract and Contract Forms</w:t>
      </w:r>
      <w:bookmarkEnd w:id="51"/>
    </w:p>
    <w:p w14:paraId="069D5799" w14:textId="77777777" w:rsidR="002E04DE" w:rsidRDefault="002E04DE" w:rsidP="002E04DE">
      <w:pPr>
        <w:tabs>
          <w:tab w:val="left" w:pos="720"/>
          <w:tab w:val="right" w:leader="dot" w:pos="8640"/>
        </w:tabs>
        <w:jc w:val="center"/>
        <w:rPr>
          <w:b/>
          <w:sz w:val="32"/>
          <w:szCs w:val="32"/>
        </w:rPr>
      </w:pPr>
    </w:p>
    <w:p w14:paraId="5D3643EC" w14:textId="77777777" w:rsidR="002E04DE" w:rsidRDefault="002E04DE" w:rsidP="002E04DE">
      <w:pPr>
        <w:tabs>
          <w:tab w:val="left" w:pos="720"/>
          <w:tab w:val="right" w:leader="dot" w:pos="8640"/>
        </w:tabs>
        <w:jc w:val="center"/>
        <w:rPr>
          <w:b/>
          <w:sz w:val="28"/>
          <w:szCs w:val="28"/>
        </w:rPr>
      </w:pPr>
      <w:r>
        <w:rPr>
          <w:b/>
          <w:sz w:val="28"/>
          <w:szCs w:val="28"/>
        </w:rPr>
        <w:t>Foreword</w:t>
      </w:r>
    </w:p>
    <w:p w14:paraId="05D8AF8C" w14:textId="77777777" w:rsidR="002E04DE" w:rsidRDefault="002E04DE" w:rsidP="002E04DE">
      <w:pPr>
        <w:rPr>
          <w:b/>
          <w:sz w:val="32"/>
          <w:szCs w:val="20"/>
        </w:rPr>
      </w:pPr>
    </w:p>
    <w:p w14:paraId="64D3362B" w14:textId="77777777" w:rsidR="002E04DE" w:rsidRDefault="002E04DE" w:rsidP="002E04DE">
      <w:pPr>
        <w:pStyle w:val="ListParagraph"/>
        <w:numPr>
          <w:ilvl w:val="0"/>
          <w:numId w:val="21"/>
        </w:numPr>
        <w:tabs>
          <w:tab w:val="right" w:leader="dot" w:pos="8640"/>
        </w:tabs>
        <w:ind w:left="360"/>
        <w:jc w:val="both"/>
      </w:pPr>
      <w:r>
        <w:t>Part II includes two types of standard Contract forms for Consulting Services (a Time-Based Contract and a Lump-Sum Contract).</w:t>
      </w:r>
    </w:p>
    <w:bookmarkEnd w:id="50"/>
    <w:p w14:paraId="15D20530" w14:textId="77777777" w:rsidR="002E04DE" w:rsidRDefault="002E04DE" w:rsidP="002E04DE">
      <w:pPr>
        <w:tabs>
          <w:tab w:val="right" w:leader="dot" w:pos="8640"/>
        </w:tabs>
        <w:ind w:left="360"/>
        <w:jc w:val="both"/>
      </w:pPr>
    </w:p>
    <w:p w14:paraId="351DB5B0" w14:textId="77777777" w:rsidR="002E04DE" w:rsidRDefault="002E04DE" w:rsidP="002E04DE">
      <w:pPr>
        <w:pStyle w:val="ListParagraph"/>
        <w:numPr>
          <w:ilvl w:val="0"/>
          <w:numId w:val="21"/>
        </w:numPr>
        <w:ind w:left="360"/>
        <w:jc w:val="both"/>
        <w:rPr>
          <w:spacing w:val="-3"/>
        </w:rPr>
      </w:pPr>
      <w:r>
        <w:rPr>
          <w:b/>
        </w:rPr>
        <w:t>Time-Based Contract</w:t>
      </w:r>
      <w:r>
        <w:t>. This type of contract is appropriate</w:t>
      </w:r>
      <w:r>
        <w:rPr>
          <w:spacing w:val="-3"/>
        </w:rPr>
        <w:t xml:space="preserve"> when it is difficult to define or fix the scope and the duration of the services, either because they are related to activities carried out by others for which the completion period may vary, or because the input of the consultants required for attaining the objectives of the assignment is difficult to assess. In time-based contracts the </w:t>
      </w:r>
      <w:r>
        <w:t xml:space="preserve">Consultant </w:t>
      </w:r>
      <w:r>
        <w:rPr>
          <w:spacing w:val="-3"/>
        </w:rPr>
        <w:t xml:space="preserve">provides services on a timed basis according to quality specifications, and </w:t>
      </w:r>
      <w:r>
        <w:t xml:space="preserve">Consultant’s </w:t>
      </w:r>
      <w:r>
        <w:rPr>
          <w:spacing w:val="-3"/>
        </w:rPr>
        <w:t xml:space="preserve">remuneration is determined on the basis of the time actually spent by the Consultant in carrying out the Services and is based on (i) agreed upon unit rates for the </w:t>
      </w:r>
      <w:r>
        <w:t xml:space="preserve">Consultant’s </w:t>
      </w:r>
      <w:r>
        <w:rPr>
          <w:spacing w:val="-3"/>
        </w:rPr>
        <w:t xml:space="preserve">experts multiplied by the actual time spent by the experts in executing the assignment, and (ii) </w:t>
      </w:r>
      <w:r>
        <w:rPr>
          <w:i/>
          <w:spacing w:val="-3"/>
        </w:rPr>
        <w:t xml:space="preserve">[reimbursable] </w:t>
      </w:r>
      <w:r>
        <w:rPr>
          <w:spacing w:val="-3"/>
        </w:rPr>
        <w:t xml:space="preserve">expenses using actual expenses and/or agreed unit prices.  This type of contract requires the Client to closely supervise the </w:t>
      </w:r>
      <w:r>
        <w:t xml:space="preserve">Consultant </w:t>
      </w:r>
      <w:r>
        <w:rPr>
          <w:spacing w:val="-3"/>
        </w:rPr>
        <w:t>and to be involved in the daily execution of the assignment.</w:t>
      </w:r>
    </w:p>
    <w:p w14:paraId="4FD00411" w14:textId="77777777" w:rsidR="002E04DE" w:rsidRDefault="002E04DE" w:rsidP="002E04DE">
      <w:pPr>
        <w:pStyle w:val="ListParagraph"/>
        <w:rPr>
          <w:b/>
        </w:rPr>
      </w:pPr>
    </w:p>
    <w:p w14:paraId="7A38E5ED" w14:textId="77777777" w:rsidR="002E04DE" w:rsidRDefault="002E04DE" w:rsidP="002E04DE">
      <w:pPr>
        <w:pStyle w:val="ListParagraph"/>
        <w:numPr>
          <w:ilvl w:val="0"/>
          <w:numId w:val="21"/>
        </w:numPr>
        <w:ind w:left="360"/>
        <w:jc w:val="both"/>
        <w:rPr>
          <w:spacing w:val="-3"/>
        </w:rPr>
      </w:pPr>
      <w:r>
        <w:rPr>
          <w:b/>
        </w:rPr>
        <w:t xml:space="preserve">Lump-Sum Contract. </w:t>
      </w:r>
      <w:r>
        <w:t xml:space="preserve">This type of contract is used mainly for assignments in which the scope and the duration of the Services and the required output of the Consultant are clearly defined. Payments are linked to outputs (deliverables) such as reports, drawings, bill of quantities, bidding documents, or software programs. Lump-sum contracts are easier to administer because they operate on the principle of a fixed price for a fixed scope, and payments are due on clearly specified outputs and milestones. Nevertheless, quality control of the Consultant’s outputs by the Client is paramount. </w:t>
      </w:r>
    </w:p>
    <w:p w14:paraId="73D9A88F" w14:textId="77777777" w:rsidR="002E04DE" w:rsidRDefault="002E04DE" w:rsidP="002E04DE">
      <w:pPr>
        <w:pStyle w:val="Subtitle"/>
        <w:ind w:left="360"/>
        <w:jc w:val="both"/>
        <w:rPr>
          <w:rFonts w:ascii="Times New Roman" w:hAnsi="Times New Roman"/>
        </w:rPr>
      </w:pPr>
    </w:p>
    <w:p w14:paraId="002472B6" w14:textId="77777777" w:rsidR="002E04DE" w:rsidRDefault="002E04DE" w:rsidP="002E04DE">
      <w:pPr>
        <w:pStyle w:val="ListParagraph"/>
        <w:numPr>
          <w:ilvl w:val="0"/>
          <w:numId w:val="21"/>
        </w:numPr>
        <w:tabs>
          <w:tab w:val="right" w:leader="dot" w:pos="8640"/>
        </w:tabs>
        <w:ind w:left="360"/>
        <w:jc w:val="both"/>
        <w:rPr>
          <w:color w:val="FFFFFF"/>
          <w:sz w:val="16"/>
          <w:szCs w:val="16"/>
        </w:rPr>
      </w:pPr>
    </w:p>
    <w:p w14:paraId="11514DDE" w14:textId="77777777" w:rsidR="002E04DE" w:rsidRDefault="002E04DE" w:rsidP="002E04DE">
      <w:pPr>
        <w:pStyle w:val="ListParagraph"/>
      </w:pPr>
    </w:p>
    <w:p w14:paraId="7724F565" w14:textId="77777777" w:rsidR="002E04DE" w:rsidRDefault="002E04DE" w:rsidP="002E04DE">
      <w:pPr>
        <w:rPr>
          <w:b/>
          <w:smallCaps/>
          <w:color w:val="FFFFFF"/>
          <w:sz w:val="16"/>
          <w:szCs w:val="16"/>
          <w:lang w:val="x-none"/>
        </w:rPr>
        <w:sectPr w:rsidR="002E04DE">
          <w:pgSz w:w="11907" w:h="16839"/>
          <w:pgMar w:top="1417" w:right="1134" w:bottom="1417" w:left="1134" w:header="720" w:footer="720" w:gutter="0"/>
          <w:paperSrc w:first="7" w:other="7"/>
          <w:cols w:space="720"/>
        </w:sectPr>
      </w:pPr>
    </w:p>
    <w:p w14:paraId="5FE7114B" w14:textId="77777777" w:rsidR="002E04DE" w:rsidRDefault="002E04DE" w:rsidP="002E04DE">
      <w:pPr>
        <w:pStyle w:val="Heading6"/>
        <w:rPr>
          <w:color w:val="FFFFFF"/>
          <w:sz w:val="16"/>
          <w:szCs w:val="16"/>
        </w:rPr>
      </w:pPr>
      <w:bookmarkStart w:id="52" w:name="_Toc326063138"/>
      <w:r>
        <w:rPr>
          <w:color w:val="FFFFFF"/>
          <w:sz w:val="16"/>
          <w:szCs w:val="16"/>
        </w:rPr>
        <w:lastRenderedPageBreak/>
        <w:t>Time-Based Form of Contract</w:t>
      </w:r>
      <w:bookmarkEnd w:id="52"/>
    </w:p>
    <w:p w14:paraId="3E8F41FD" w14:textId="77777777" w:rsidR="002E04DE" w:rsidRDefault="002E04DE" w:rsidP="002E04DE">
      <w:pPr>
        <w:jc w:val="center"/>
        <w:rPr>
          <w:rFonts w:ascii="Times New Roman Bold" w:hAnsi="Times New Roman Bold"/>
          <w:b/>
          <w:spacing w:val="80"/>
          <w:sz w:val="36"/>
        </w:rPr>
      </w:pPr>
      <w:r>
        <w:rPr>
          <w:rFonts w:ascii="Times New Roman Bold" w:hAnsi="Times New Roman Bold"/>
          <w:b/>
          <w:spacing w:val="80"/>
          <w:sz w:val="36"/>
        </w:rPr>
        <w:t>HARMONIZED STANDARD FORM OF CONTRACT</w:t>
      </w:r>
    </w:p>
    <w:p w14:paraId="18E3554A" w14:textId="77777777" w:rsidR="002E04DE" w:rsidRDefault="002E04DE" w:rsidP="002E04DE"/>
    <w:p w14:paraId="644BAB35" w14:textId="77777777" w:rsidR="002E04DE" w:rsidRDefault="002E04DE" w:rsidP="002E04DE"/>
    <w:p w14:paraId="45F3FA5A" w14:textId="77777777" w:rsidR="002E04DE" w:rsidRDefault="002E04DE" w:rsidP="002E04DE"/>
    <w:p w14:paraId="3BD83054" w14:textId="77777777" w:rsidR="002E04DE" w:rsidRDefault="002E04DE" w:rsidP="002E04DE"/>
    <w:p w14:paraId="6FC2D3FD" w14:textId="77777777" w:rsidR="002E04DE" w:rsidRDefault="002E04DE" w:rsidP="002E04DE"/>
    <w:p w14:paraId="204B8A12" w14:textId="77777777" w:rsidR="002E04DE" w:rsidRDefault="002E04DE" w:rsidP="002E04DE"/>
    <w:p w14:paraId="0CFCA371" w14:textId="77777777" w:rsidR="002E04DE" w:rsidRDefault="002E04DE" w:rsidP="002E04DE"/>
    <w:p w14:paraId="5316E3CA" w14:textId="77777777" w:rsidR="002E04DE" w:rsidRDefault="002E04DE" w:rsidP="002E04DE"/>
    <w:p w14:paraId="302DB000" w14:textId="77777777" w:rsidR="002E04DE" w:rsidRDefault="002E04DE" w:rsidP="002E04DE"/>
    <w:p w14:paraId="63C5ADE4" w14:textId="77777777" w:rsidR="002E04DE" w:rsidRDefault="002E04DE" w:rsidP="002E04DE"/>
    <w:p w14:paraId="31ACDF04" w14:textId="77777777" w:rsidR="002E04DE" w:rsidRDefault="002E04DE" w:rsidP="002E04DE"/>
    <w:p w14:paraId="4FF47877" w14:textId="77777777" w:rsidR="002E04DE" w:rsidRDefault="002E04DE" w:rsidP="002E04DE"/>
    <w:p w14:paraId="70BE492A" w14:textId="77777777" w:rsidR="002E04DE" w:rsidRDefault="002E04DE" w:rsidP="002E04DE"/>
    <w:p w14:paraId="4F09CB97" w14:textId="77777777" w:rsidR="002E04DE" w:rsidRDefault="002E04DE" w:rsidP="002E04DE"/>
    <w:p w14:paraId="45D43918" w14:textId="77777777" w:rsidR="002E04DE" w:rsidRDefault="002E04DE" w:rsidP="002E04DE"/>
    <w:p w14:paraId="799F345E" w14:textId="77777777" w:rsidR="002E04DE" w:rsidRDefault="002E04DE" w:rsidP="002E04DE"/>
    <w:p w14:paraId="6BA8F481" w14:textId="77777777" w:rsidR="002E04DE" w:rsidRDefault="002E04DE" w:rsidP="002E04DE"/>
    <w:p w14:paraId="4BB8EA87" w14:textId="77777777" w:rsidR="002E04DE" w:rsidRDefault="002E04DE" w:rsidP="002E04DE">
      <w:pPr>
        <w:jc w:val="center"/>
        <w:rPr>
          <w:b/>
          <w:sz w:val="96"/>
        </w:rPr>
      </w:pPr>
      <w:r>
        <w:rPr>
          <w:b/>
          <w:sz w:val="96"/>
        </w:rPr>
        <w:t>Consultant’s Services</w:t>
      </w:r>
    </w:p>
    <w:p w14:paraId="100A2C04" w14:textId="77777777" w:rsidR="002E04DE" w:rsidRDefault="002E04DE" w:rsidP="002E04DE">
      <w:pPr>
        <w:jc w:val="center"/>
        <w:rPr>
          <w:sz w:val="48"/>
        </w:rPr>
      </w:pPr>
      <w:r>
        <w:rPr>
          <w:sz w:val="48"/>
        </w:rPr>
        <w:t>Time-Based</w:t>
      </w:r>
    </w:p>
    <w:p w14:paraId="7147494D" w14:textId="77777777" w:rsidR="002E04DE" w:rsidRDefault="002E04DE" w:rsidP="002E04DE"/>
    <w:p w14:paraId="56D4037C" w14:textId="77777777" w:rsidR="002E04DE" w:rsidRDefault="002E04DE" w:rsidP="002E04DE">
      <w:pPr>
        <w:jc w:val="center"/>
      </w:pPr>
    </w:p>
    <w:p w14:paraId="1E969746" w14:textId="77777777" w:rsidR="002E04DE" w:rsidRDefault="002E04DE" w:rsidP="002E04DE"/>
    <w:p w14:paraId="12360923" w14:textId="77777777" w:rsidR="002E04DE" w:rsidRDefault="002E04DE" w:rsidP="002E04DE"/>
    <w:p w14:paraId="3E0939BD" w14:textId="77777777" w:rsidR="002E04DE" w:rsidRDefault="002E04DE" w:rsidP="002E04DE"/>
    <w:p w14:paraId="02F8E014" w14:textId="77777777" w:rsidR="002E04DE" w:rsidRDefault="002E04DE" w:rsidP="002E04DE"/>
    <w:p w14:paraId="20B91FA2" w14:textId="77777777" w:rsidR="002E04DE" w:rsidRDefault="002E04DE" w:rsidP="002E04DE"/>
    <w:p w14:paraId="78FF3E73" w14:textId="77777777" w:rsidR="002E04DE" w:rsidRDefault="002E04DE" w:rsidP="002E04DE"/>
    <w:p w14:paraId="730BC63F" w14:textId="77777777" w:rsidR="002E04DE" w:rsidRDefault="002E04DE" w:rsidP="002E04DE"/>
    <w:p w14:paraId="25C1647C" w14:textId="77777777" w:rsidR="002E04DE" w:rsidRDefault="002E04DE" w:rsidP="002E04DE"/>
    <w:p w14:paraId="0738BDCB" w14:textId="77777777" w:rsidR="002E04DE" w:rsidRDefault="002E04DE" w:rsidP="002E04DE"/>
    <w:p w14:paraId="26D5D8EF" w14:textId="77777777" w:rsidR="002E04DE" w:rsidRDefault="002E04DE" w:rsidP="002E04DE"/>
    <w:p w14:paraId="74F00789" w14:textId="77777777" w:rsidR="002E04DE" w:rsidRDefault="002E04DE" w:rsidP="002E04DE"/>
    <w:p w14:paraId="375E143F" w14:textId="77777777" w:rsidR="002E04DE" w:rsidRDefault="002E04DE" w:rsidP="002E04DE"/>
    <w:p w14:paraId="2F3B89EF" w14:textId="77777777" w:rsidR="002E04DE" w:rsidRDefault="002E04DE" w:rsidP="002E04DE"/>
    <w:p w14:paraId="1A274F86" w14:textId="77777777" w:rsidR="002E04DE" w:rsidRDefault="002E04DE" w:rsidP="002E04DE"/>
    <w:p w14:paraId="712275E8" w14:textId="77777777" w:rsidR="002E04DE" w:rsidRDefault="002E04DE" w:rsidP="002E04DE"/>
    <w:p w14:paraId="52124841" w14:textId="77777777" w:rsidR="002E04DE" w:rsidRDefault="002E04DE" w:rsidP="002E04DE"/>
    <w:p w14:paraId="226AD2F0" w14:textId="77777777" w:rsidR="002E04DE" w:rsidRDefault="002E04DE" w:rsidP="002E04DE"/>
    <w:p w14:paraId="772AF52F" w14:textId="77777777" w:rsidR="002E04DE" w:rsidRDefault="002E04DE" w:rsidP="002E04DE">
      <w:r>
        <w:br w:type="page"/>
      </w:r>
    </w:p>
    <w:p w14:paraId="460D0E86" w14:textId="77777777" w:rsidR="002E04DE" w:rsidRDefault="002E04DE" w:rsidP="002E04DE"/>
    <w:p w14:paraId="7DF30DA8" w14:textId="77777777" w:rsidR="002E04DE" w:rsidRDefault="002E04DE" w:rsidP="002E04DE">
      <w:pPr>
        <w:jc w:val="center"/>
      </w:pPr>
      <w:r>
        <w:rPr>
          <w:b/>
          <w:bCs/>
          <w:sz w:val="32"/>
        </w:rPr>
        <w:t>Contents</w:t>
      </w:r>
    </w:p>
    <w:p w14:paraId="705FE435" w14:textId="77777777" w:rsidR="002E04DE" w:rsidRDefault="002E04DE" w:rsidP="002E04DE">
      <w:pPr>
        <w:pStyle w:val="TOCHeading"/>
        <w:spacing w:before="0"/>
      </w:pPr>
    </w:p>
    <w:p w14:paraId="29C2C0F6" w14:textId="0DDA3ECE" w:rsidR="002E04DE" w:rsidRDefault="002E04DE" w:rsidP="002E04DE">
      <w:pPr>
        <w:pStyle w:val="TOC1"/>
        <w:rPr>
          <w:rFonts w:ascii="Calibri" w:eastAsia="SimSun" w:hAnsi="Calibri"/>
          <w:sz w:val="22"/>
          <w:szCs w:val="22"/>
          <w:lang w:val="en-US"/>
        </w:rPr>
      </w:pPr>
      <w:r>
        <w:fldChar w:fldCharType="begin"/>
      </w:r>
      <w:r>
        <w:instrText xml:space="preserve"> TOC \o "1-3" \h \z \u </w:instrText>
      </w:r>
      <w:r>
        <w:fldChar w:fldCharType="separate"/>
      </w:r>
      <w:hyperlink r:id="rId55" w:anchor="_Toc300746740" w:history="1">
        <w:r>
          <w:rPr>
            <w:rStyle w:val="Hyperlink"/>
            <w:b/>
          </w:rPr>
          <w:t>Preface</w:t>
        </w:r>
        <w:r>
          <w:rPr>
            <w:rStyle w:val="Hyperlink"/>
            <w:webHidden/>
          </w:rPr>
          <w:tab/>
        </w:r>
        <w:r>
          <w:rPr>
            <w:rStyle w:val="Hyperlink"/>
            <w:webHidden/>
          </w:rPr>
          <w:fldChar w:fldCharType="begin"/>
        </w:r>
        <w:r>
          <w:rPr>
            <w:rStyle w:val="Hyperlink"/>
            <w:webHidden/>
          </w:rPr>
          <w:instrText xml:space="preserve"> PAGEREF _Toc300746740 \h </w:instrText>
        </w:r>
        <w:r>
          <w:rPr>
            <w:rStyle w:val="Hyperlink"/>
            <w:webHidden/>
          </w:rPr>
        </w:r>
        <w:r>
          <w:rPr>
            <w:rStyle w:val="Hyperlink"/>
            <w:webHidden/>
          </w:rPr>
          <w:fldChar w:fldCharType="separate"/>
        </w:r>
        <w:r w:rsidR="00A46988">
          <w:rPr>
            <w:rStyle w:val="Hyperlink"/>
            <w:webHidden/>
          </w:rPr>
          <w:t>53</w:t>
        </w:r>
        <w:r>
          <w:rPr>
            <w:rStyle w:val="Hyperlink"/>
            <w:webHidden/>
          </w:rPr>
          <w:fldChar w:fldCharType="end"/>
        </w:r>
      </w:hyperlink>
    </w:p>
    <w:p w14:paraId="2F717303" w14:textId="2225849D" w:rsidR="002E04DE" w:rsidRDefault="00297F85" w:rsidP="002E04DE">
      <w:pPr>
        <w:pStyle w:val="TOC1"/>
        <w:rPr>
          <w:rFonts w:ascii="Calibri" w:eastAsia="SimSun" w:hAnsi="Calibri"/>
          <w:sz w:val="22"/>
          <w:szCs w:val="22"/>
          <w:lang w:val="en-US"/>
        </w:rPr>
      </w:pPr>
      <w:hyperlink r:id="rId56" w:anchor="_Toc300746741" w:history="1">
        <w:r w:rsidR="002E04DE">
          <w:rPr>
            <w:rStyle w:val="Hyperlink"/>
            <w:b/>
          </w:rPr>
          <w:t>I.</w:t>
        </w:r>
        <w:r w:rsidR="002E04DE">
          <w:rPr>
            <w:rStyle w:val="Hyperlink"/>
            <w:rFonts w:ascii="Calibri" w:eastAsia="SimSun" w:hAnsi="Calibri"/>
            <w:b/>
            <w:sz w:val="22"/>
            <w:szCs w:val="22"/>
            <w:lang w:val="en-US"/>
          </w:rPr>
          <w:t xml:space="preserve">  </w:t>
        </w:r>
        <w:r w:rsidR="002E04DE">
          <w:rPr>
            <w:rStyle w:val="Hyperlink"/>
            <w:b/>
          </w:rPr>
          <w:t>Form of Contract</w:t>
        </w:r>
        <w:r w:rsidR="002E04DE">
          <w:rPr>
            <w:rStyle w:val="Hyperlink"/>
            <w:webHidden/>
          </w:rPr>
          <w:tab/>
        </w:r>
        <w:r w:rsidR="002E04DE">
          <w:rPr>
            <w:rStyle w:val="Hyperlink"/>
            <w:webHidden/>
          </w:rPr>
          <w:fldChar w:fldCharType="begin"/>
        </w:r>
        <w:r w:rsidR="002E04DE">
          <w:rPr>
            <w:rStyle w:val="Hyperlink"/>
            <w:webHidden/>
          </w:rPr>
          <w:instrText xml:space="preserve"> PAGEREF _Toc300746741 \h </w:instrText>
        </w:r>
        <w:r w:rsidR="002E04DE">
          <w:rPr>
            <w:rStyle w:val="Hyperlink"/>
            <w:webHidden/>
          </w:rPr>
        </w:r>
        <w:r w:rsidR="002E04DE">
          <w:rPr>
            <w:rStyle w:val="Hyperlink"/>
            <w:webHidden/>
          </w:rPr>
          <w:fldChar w:fldCharType="separate"/>
        </w:r>
        <w:r w:rsidR="00A46988">
          <w:rPr>
            <w:rStyle w:val="Hyperlink"/>
            <w:b/>
            <w:bCs/>
            <w:webHidden/>
            <w:lang w:val="en-US"/>
          </w:rPr>
          <w:t>Error! Bookmark not defined.</w:t>
        </w:r>
        <w:r w:rsidR="002E04DE">
          <w:rPr>
            <w:rStyle w:val="Hyperlink"/>
            <w:webHidden/>
          </w:rPr>
          <w:fldChar w:fldCharType="end"/>
        </w:r>
      </w:hyperlink>
    </w:p>
    <w:p w14:paraId="2E56052B" w14:textId="56AE5F2C" w:rsidR="002E04DE" w:rsidRDefault="00297F85" w:rsidP="002E04DE">
      <w:pPr>
        <w:pStyle w:val="TOC1"/>
        <w:rPr>
          <w:rFonts w:ascii="Calibri" w:eastAsia="SimSun" w:hAnsi="Calibri"/>
          <w:sz w:val="22"/>
          <w:szCs w:val="22"/>
          <w:lang w:val="en-US"/>
        </w:rPr>
      </w:pPr>
      <w:hyperlink r:id="rId57" w:anchor="_Toc300746742" w:history="1">
        <w:r w:rsidR="002E04DE">
          <w:rPr>
            <w:rStyle w:val="Hyperlink"/>
            <w:b/>
          </w:rPr>
          <w:t>II.</w:t>
        </w:r>
        <w:r w:rsidR="002E04DE">
          <w:rPr>
            <w:rStyle w:val="Hyperlink"/>
            <w:rFonts w:ascii="Calibri" w:eastAsia="SimSun" w:hAnsi="Calibri"/>
            <w:b/>
            <w:sz w:val="22"/>
            <w:szCs w:val="22"/>
            <w:lang w:val="en-US"/>
          </w:rPr>
          <w:t xml:space="preserve">  </w:t>
        </w:r>
        <w:r w:rsidR="002E04DE">
          <w:rPr>
            <w:rStyle w:val="Hyperlink"/>
            <w:b/>
          </w:rPr>
          <w:t>General Conditions of Contract</w:t>
        </w:r>
        <w:r w:rsidR="002E04DE">
          <w:rPr>
            <w:rStyle w:val="Hyperlink"/>
            <w:webHidden/>
          </w:rPr>
          <w:tab/>
        </w:r>
        <w:r w:rsidR="002E04DE">
          <w:rPr>
            <w:rStyle w:val="Hyperlink"/>
            <w:webHidden/>
          </w:rPr>
          <w:fldChar w:fldCharType="begin"/>
        </w:r>
        <w:r w:rsidR="002E04DE">
          <w:rPr>
            <w:rStyle w:val="Hyperlink"/>
            <w:webHidden/>
          </w:rPr>
          <w:instrText xml:space="preserve"> PAGEREF _Toc300746742 \h </w:instrText>
        </w:r>
        <w:r w:rsidR="002E04DE">
          <w:rPr>
            <w:rStyle w:val="Hyperlink"/>
            <w:webHidden/>
          </w:rPr>
        </w:r>
        <w:r w:rsidR="002E04DE">
          <w:rPr>
            <w:rStyle w:val="Hyperlink"/>
            <w:webHidden/>
          </w:rPr>
          <w:fldChar w:fldCharType="separate"/>
        </w:r>
        <w:r w:rsidR="00A46988">
          <w:rPr>
            <w:rStyle w:val="Hyperlink"/>
            <w:webHidden/>
          </w:rPr>
          <w:t>56</w:t>
        </w:r>
        <w:r w:rsidR="002E04DE">
          <w:rPr>
            <w:rStyle w:val="Hyperlink"/>
            <w:webHidden/>
          </w:rPr>
          <w:fldChar w:fldCharType="end"/>
        </w:r>
      </w:hyperlink>
    </w:p>
    <w:p w14:paraId="35111C9C" w14:textId="038EEBFB" w:rsidR="002E04DE" w:rsidRDefault="00297F85" w:rsidP="002E04DE">
      <w:pPr>
        <w:pStyle w:val="TOC1"/>
        <w:rPr>
          <w:rFonts w:ascii="Calibri" w:eastAsia="SimSun" w:hAnsi="Calibri"/>
          <w:sz w:val="22"/>
          <w:szCs w:val="22"/>
          <w:lang w:val="en-US"/>
        </w:rPr>
      </w:pPr>
      <w:hyperlink r:id="rId58" w:anchor="_Toc300746743" w:history="1">
        <w:r w:rsidR="002E04DE">
          <w:rPr>
            <w:rStyle w:val="Hyperlink"/>
            <w:b/>
            <w:smallCaps/>
          </w:rPr>
          <w:t xml:space="preserve">A.  </w:t>
        </w:r>
        <w:r w:rsidR="002E04DE">
          <w:rPr>
            <w:rStyle w:val="Hyperlink"/>
            <w:b/>
          </w:rPr>
          <w:t>General Provisions</w:t>
        </w:r>
        <w:r w:rsidR="002E04DE">
          <w:rPr>
            <w:rStyle w:val="Hyperlink"/>
            <w:webHidden/>
          </w:rPr>
          <w:tab/>
        </w:r>
        <w:r w:rsidR="002E04DE">
          <w:rPr>
            <w:rStyle w:val="Hyperlink"/>
            <w:webHidden/>
          </w:rPr>
          <w:fldChar w:fldCharType="begin"/>
        </w:r>
        <w:r w:rsidR="002E04DE">
          <w:rPr>
            <w:rStyle w:val="Hyperlink"/>
            <w:webHidden/>
          </w:rPr>
          <w:instrText xml:space="preserve"> PAGEREF _Toc300746743 \h </w:instrText>
        </w:r>
        <w:r w:rsidR="002E04DE">
          <w:rPr>
            <w:rStyle w:val="Hyperlink"/>
            <w:webHidden/>
          </w:rPr>
        </w:r>
        <w:r w:rsidR="002E04DE">
          <w:rPr>
            <w:rStyle w:val="Hyperlink"/>
            <w:webHidden/>
          </w:rPr>
          <w:fldChar w:fldCharType="separate"/>
        </w:r>
        <w:r w:rsidR="00A46988">
          <w:rPr>
            <w:rStyle w:val="Hyperlink"/>
            <w:webHidden/>
          </w:rPr>
          <w:t>56</w:t>
        </w:r>
        <w:r w:rsidR="002E04DE">
          <w:rPr>
            <w:rStyle w:val="Hyperlink"/>
            <w:webHidden/>
          </w:rPr>
          <w:fldChar w:fldCharType="end"/>
        </w:r>
      </w:hyperlink>
    </w:p>
    <w:p w14:paraId="6C836C47" w14:textId="15005ABB" w:rsidR="002E04DE" w:rsidRDefault="00297F85" w:rsidP="002E04DE">
      <w:pPr>
        <w:pStyle w:val="TOC3"/>
        <w:rPr>
          <w:rStyle w:val="Hyperlink"/>
        </w:rPr>
      </w:pPr>
      <w:hyperlink r:id="rId59" w:anchor="_Toc300746744" w:history="1">
        <w:r w:rsidR="002E04DE">
          <w:rPr>
            <w:rStyle w:val="Hyperlink"/>
          </w:rPr>
          <w:t>1.</w:t>
        </w:r>
        <w:r w:rsidR="002E04DE">
          <w:rPr>
            <w:rStyle w:val="Hyperlink"/>
          </w:rPr>
          <w:tab/>
          <w:t>Definitions</w:t>
        </w:r>
        <w:r w:rsidR="002E04DE">
          <w:rPr>
            <w:rStyle w:val="Hyperlink"/>
            <w:webHidden/>
          </w:rPr>
          <w:tab/>
        </w:r>
        <w:r w:rsidR="002E04DE">
          <w:rPr>
            <w:rStyle w:val="Hyperlink"/>
            <w:webHidden/>
          </w:rPr>
          <w:fldChar w:fldCharType="begin"/>
        </w:r>
        <w:r w:rsidR="002E04DE">
          <w:rPr>
            <w:rStyle w:val="Hyperlink"/>
            <w:webHidden/>
          </w:rPr>
          <w:instrText xml:space="preserve"> PAGEREF _Toc300746744 \h </w:instrText>
        </w:r>
        <w:r w:rsidR="002E04DE">
          <w:rPr>
            <w:rStyle w:val="Hyperlink"/>
            <w:webHidden/>
          </w:rPr>
        </w:r>
        <w:r w:rsidR="002E04DE">
          <w:rPr>
            <w:rStyle w:val="Hyperlink"/>
            <w:webHidden/>
          </w:rPr>
          <w:fldChar w:fldCharType="separate"/>
        </w:r>
        <w:r w:rsidR="00A46988">
          <w:rPr>
            <w:rStyle w:val="Hyperlink"/>
            <w:webHidden/>
          </w:rPr>
          <w:t>56</w:t>
        </w:r>
        <w:r w:rsidR="002E04DE">
          <w:rPr>
            <w:rStyle w:val="Hyperlink"/>
            <w:webHidden/>
          </w:rPr>
          <w:fldChar w:fldCharType="end"/>
        </w:r>
      </w:hyperlink>
    </w:p>
    <w:p w14:paraId="08DDD74F" w14:textId="68CEBB8F" w:rsidR="002E04DE" w:rsidRDefault="00297F85" w:rsidP="002E04DE">
      <w:pPr>
        <w:pStyle w:val="TOC3"/>
        <w:rPr>
          <w:rStyle w:val="Hyperlink"/>
        </w:rPr>
      </w:pPr>
      <w:hyperlink r:id="rId60" w:anchor="_Toc300746745" w:history="1">
        <w:r w:rsidR="002E04DE">
          <w:rPr>
            <w:rStyle w:val="Hyperlink"/>
          </w:rPr>
          <w:t>2.</w:t>
        </w:r>
        <w:r w:rsidR="002E04DE">
          <w:rPr>
            <w:rStyle w:val="Hyperlink"/>
          </w:rPr>
          <w:tab/>
          <w:t>Relationship Between the Parties</w:t>
        </w:r>
        <w:r w:rsidR="002E04DE">
          <w:rPr>
            <w:rStyle w:val="Hyperlink"/>
            <w:webHidden/>
          </w:rPr>
          <w:tab/>
        </w:r>
        <w:r w:rsidR="002E04DE">
          <w:rPr>
            <w:rStyle w:val="Hyperlink"/>
            <w:webHidden/>
          </w:rPr>
          <w:fldChar w:fldCharType="begin"/>
        </w:r>
        <w:r w:rsidR="002E04DE">
          <w:rPr>
            <w:rStyle w:val="Hyperlink"/>
            <w:webHidden/>
          </w:rPr>
          <w:instrText xml:space="preserve"> PAGEREF _Toc300746745 \h </w:instrText>
        </w:r>
        <w:r w:rsidR="002E04DE">
          <w:rPr>
            <w:rStyle w:val="Hyperlink"/>
            <w:webHidden/>
          </w:rPr>
        </w:r>
        <w:r w:rsidR="002E04DE">
          <w:rPr>
            <w:rStyle w:val="Hyperlink"/>
            <w:webHidden/>
          </w:rPr>
          <w:fldChar w:fldCharType="separate"/>
        </w:r>
        <w:r w:rsidR="00A46988">
          <w:rPr>
            <w:rStyle w:val="Hyperlink"/>
            <w:webHidden/>
          </w:rPr>
          <w:t>57</w:t>
        </w:r>
        <w:r w:rsidR="002E04DE">
          <w:rPr>
            <w:rStyle w:val="Hyperlink"/>
            <w:webHidden/>
          </w:rPr>
          <w:fldChar w:fldCharType="end"/>
        </w:r>
      </w:hyperlink>
    </w:p>
    <w:p w14:paraId="41999A63" w14:textId="7DE1A588" w:rsidR="002E04DE" w:rsidRDefault="00297F85" w:rsidP="002E04DE">
      <w:pPr>
        <w:pStyle w:val="TOC3"/>
        <w:rPr>
          <w:rStyle w:val="Hyperlink"/>
        </w:rPr>
      </w:pPr>
      <w:hyperlink r:id="rId61" w:anchor="_Toc300746746" w:history="1">
        <w:r w:rsidR="002E04DE">
          <w:rPr>
            <w:rStyle w:val="Hyperlink"/>
          </w:rPr>
          <w:t>3.</w:t>
        </w:r>
        <w:r w:rsidR="002E04DE">
          <w:rPr>
            <w:rStyle w:val="Hyperlink"/>
          </w:rPr>
          <w:tab/>
          <w:t>Law Governing Contract</w:t>
        </w:r>
        <w:r w:rsidR="002E04DE">
          <w:rPr>
            <w:rStyle w:val="Hyperlink"/>
            <w:webHidden/>
          </w:rPr>
          <w:tab/>
        </w:r>
        <w:r w:rsidR="002E04DE">
          <w:rPr>
            <w:rStyle w:val="Hyperlink"/>
            <w:webHidden/>
          </w:rPr>
          <w:fldChar w:fldCharType="begin"/>
        </w:r>
        <w:r w:rsidR="002E04DE">
          <w:rPr>
            <w:rStyle w:val="Hyperlink"/>
            <w:webHidden/>
          </w:rPr>
          <w:instrText xml:space="preserve"> PAGEREF _Toc300746746 \h </w:instrText>
        </w:r>
        <w:r w:rsidR="002E04DE">
          <w:rPr>
            <w:rStyle w:val="Hyperlink"/>
            <w:webHidden/>
          </w:rPr>
        </w:r>
        <w:r w:rsidR="002E04DE">
          <w:rPr>
            <w:rStyle w:val="Hyperlink"/>
            <w:webHidden/>
          </w:rPr>
          <w:fldChar w:fldCharType="separate"/>
        </w:r>
        <w:r w:rsidR="00A46988">
          <w:rPr>
            <w:rStyle w:val="Hyperlink"/>
            <w:webHidden/>
          </w:rPr>
          <w:t>58</w:t>
        </w:r>
        <w:r w:rsidR="002E04DE">
          <w:rPr>
            <w:rStyle w:val="Hyperlink"/>
            <w:webHidden/>
          </w:rPr>
          <w:fldChar w:fldCharType="end"/>
        </w:r>
      </w:hyperlink>
    </w:p>
    <w:p w14:paraId="3CC493A5" w14:textId="7335B5F3" w:rsidR="002E04DE" w:rsidRDefault="00297F85" w:rsidP="002E04DE">
      <w:pPr>
        <w:pStyle w:val="TOC3"/>
        <w:rPr>
          <w:rStyle w:val="Hyperlink"/>
        </w:rPr>
      </w:pPr>
      <w:hyperlink r:id="rId62" w:anchor="_Toc300746747" w:history="1">
        <w:r w:rsidR="002E04DE">
          <w:rPr>
            <w:rStyle w:val="Hyperlink"/>
          </w:rPr>
          <w:t>4.</w:t>
        </w:r>
        <w:r w:rsidR="002E04DE">
          <w:rPr>
            <w:rStyle w:val="Hyperlink"/>
          </w:rPr>
          <w:tab/>
          <w:t>Language</w:t>
        </w:r>
        <w:r w:rsidR="002E04DE">
          <w:rPr>
            <w:rStyle w:val="Hyperlink"/>
            <w:webHidden/>
          </w:rPr>
          <w:tab/>
        </w:r>
        <w:r w:rsidR="002E04DE">
          <w:rPr>
            <w:rStyle w:val="Hyperlink"/>
            <w:webHidden/>
          </w:rPr>
          <w:fldChar w:fldCharType="begin"/>
        </w:r>
        <w:r w:rsidR="002E04DE">
          <w:rPr>
            <w:rStyle w:val="Hyperlink"/>
            <w:webHidden/>
          </w:rPr>
          <w:instrText xml:space="preserve"> PAGEREF _Toc300746747 \h </w:instrText>
        </w:r>
        <w:r w:rsidR="002E04DE">
          <w:rPr>
            <w:rStyle w:val="Hyperlink"/>
            <w:webHidden/>
          </w:rPr>
        </w:r>
        <w:r w:rsidR="002E04DE">
          <w:rPr>
            <w:rStyle w:val="Hyperlink"/>
            <w:webHidden/>
          </w:rPr>
          <w:fldChar w:fldCharType="separate"/>
        </w:r>
        <w:r w:rsidR="00A46988">
          <w:rPr>
            <w:rStyle w:val="Hyperlink"/>
            <w:webHidden/>
          </w:rPr>
          <w:t>58</w:t>
        </w:r>
        <w:r w:rsidR="002E04DE">
          <w:rPr>
            <w:rStyle w:val="Hyperlink"/>
            <w:webHidden/>
          </w:rPr>
          <w:fldChar w:fldCharType="end"/>
        </w:r>
      </w:hyperlink>
    </w:p>
    <w:p w14:paraId="5C60E5F3" w14:textId="7772CCAC" w:rsidR="002E04DE" w:rsidRDefault="00297F85" w:rsidP="002E04DE">
      <w:pPr>
        <w:pStyle w:val="TOC3"/>
        <w:rPr>
          <w:rStyle w:val="Hyperlink"/>
        </w:rPr>
      </w:pPr>
      <w:hyperlink r:id="rId63" w:anchor="_Toc300746748" w:history="1">
        <w:r w:rsidR="002E04DE">
          <w:rPr>
            <w:rStyle w:val="Hyperlink"/>
          </w:rPr>
          <w:t>5.</w:t>
        </w:r>
        <w:r w:rsidR="002E04DE">
          <w:rPr>
            <w:rStyle w:val="Hyperlink"/>
          </w:rPr>
          <w:tab/>
          <w:t>Headings</w:t>
        </w:r>
        <w:r w:rsidR="002E04DE">
          <w:rPr>
            <w:rStyle w:val="Hyperlink"/>
            <w:webHidden/>
          </w:rPr>
          <w:tab/>
        </w:r>
        <w:r w:rsidR="002E04DE">
          <w:rPr>
            <w:rStyle w:val="Hyperlink"/>
            <w:webHidden/>
          </w:rPr>
          <w:fldChar w:fldCharType="begin"/>
        </w:r>
        <w:r w:rsidR="002E04DE">
          <w:rPr>
            <w:rStyle w:val="Hyperlink"/>
            <w:webHidden/>
          </w:rPr>
          <w:instrText xml:space="preserve"> PAGEREF _Toc300746748 \h </w:instrText>
        </w:r>
        <w:r w:rsidR="002E04DE">
          <w:rPr>
            <w:rStyle w:val="Hyperlink"/>
            <w:webHidden/>
          </w:rPr>
        </w:r>
        <w:r w:rsidR="002E04DE">
          <w:rPr>
            <w:rStyle w:val="Hyperlink"/>
            <w:webHidden/>
          </w:rPr>
          <w:fldChar w:fldCharType="separate"/>
        </w:r>
        <w:r w:rsidR="00A46988">
          <w:rPr>
            <w:rStyle w:val="Hyperlink"/>
            <w:webHidden/>
          </w:rPr>
          <w:t>58</w:t>
        </w:r>
        <w:r w:rsidR="002E04DE">
          <w:rPr>
            <w:rStyle w:val="Hyperlink"/>
            <w:webHidden/>
          </w:rPr>
          <w:fldChar w:fldCharType="end"/>
        </w:r>
      </w:hyperlink>
    </w:p>
    <w:p w14:paraId="0C628049" w14:textId="77AFC80F" w:rsidR="002E04DE" w:rsidRDefault="00297F85" w:rsidP="002E04DE">
      <w:pPr>
        <w:pStyle w:val="TOC3"/>
        <w:rPr>
          <w:rStyle w:val="Hyperlink"/>
        </w:rPr>
      </w:pPr>
      <w:hyperlink r:id="rId64" w:anchor="_Toc300746749" w:history="1">
        <w:r w:rsidR="002E04DE">
          <w:rPr>
            <w:rStyle w:val="Hyperlink"/>
          </w:rPr>
          <w:t>6.</w:t>
        </w:r>
        <w:r w:rsidR="002E04DE">
          <w:rPr>
            <w:rStyle w:val="Hyperlink"/>
          </w:rPr>
          <w:tab/>
          <w:t>Communications</w:t>
        </w:r>
        <w:r w:rsidR="002E04DE">
          <w:rPr>
            <w:rStyle w:val="Hyperlink"/>
            <w:webHidden/>
          </w:rPr>
          <w:tab/>
        </w:r>
        <w:r w:rsidR="002E04DE">
          <w:rPr>
            <w:rStyle w:val="Hyperlink"/>
            <w:webHidden/>
          </w:rPr>
          <w:fldChar w:fldCharType="begin"/>
        </w:r>
        <w:r w:rsidR="002E04DE">
          <w:rPr>
            <w:rStyle w:val="Hyperlink"/>
            <w:webHidden/>
          </w:rPr>
          <w:instrText xml:space="preserve"> PAGEREF _Toc300746749 \h </w:instrText>
        </w:r>
        <w:r w:rsidR="002E04DE">
          <w:rPr>
            <w:rStyle w:val="Hyperlink"/>
            <w:webHidden/>
          </w:rPr>
        </w:r>
        <w:r w:rsidR="002E04DE">
          <w:rPr>
            <w:rStyle w:val="Hyperlink"/>
            <w:webHidden/>
          </w:rPr>
          <w:fldChar w:fldCharType="separate"/>
        </w:r>
        <w:r w:rsidR="00A46988">
          <w:rPr>
            <w:rStyle w:val="Hyperlink"/>
            <w:webHidden/>
          </w:rPr>
          <w:t>58</w:t>
        </w:r>
        <w:r w:rsidR="002E04DE">
          <w:rPr>
            <w:rStyle w:val="Hyperlink"/>
            <w:webHidden/>
          </w:rPr>
          <w:fldChar w:fldCharType="end"/>
        </w:r>
      </w:hyperlink>
    </w:p>
    <w:p w14:paraId="39E01E4D" w14:textId="2BA458C2" w:rsidR="002E04DE" w:rsidRDefault="00297F85" w:rsidP="002E04DE">
      <w:pPr>
        <w:pStyle w:val="TOC3"/>
        <w:rPr>
          <w:rStyle w:val="Hyperlink"/>
        </w:rPr>
      </w:pPr>
      <w:hyperlink r:id="rId65" w:anchor="_Toc300746750" w:history="1">
        <w:r w:rsidR="002E04DE">
          <w:rPr>
            <w:rStyle w:val="Hyperlink"/>
          </w:rPr>
          <w:t>7.</w:t>
        </w:r>
        <w:r w:rsidR="002E04DE">
          <w:rPr>
            <w:rStyle w:val="Hyperlink"/>
          </w:rPr>
          <w:tab/>
          <w:t>Location</w:t>
        </w:r>
        <w:r w:rsidR="002E04DE">
          <w:rPr>
            <w:rStyle w:val="Hyperlink"/>
            <w:webHidden/>
          </w:rPr>
          <w:tab/>
        </w:r>
        <w:r w:rsidR="002E04DE">
          <w:rPr>
            <w:rStyle w:val="Hyperlink"/>
            <w:webHidden/>
          </w:rPr>
          <w:fldChar w:fldCharType="begin"/>
        </w:r>
        <w:r w:rsidR="002E04DE">
          <w:rPr>
            <w:rStyle w:val="Hyperlink"/>
            <w:webHidden/>
          </w:rPr>
          <w:instrText xml:space="preserve"> PAGEREF _Toc300746750 \h </w:instrText>
        </w:r>
        <w:r w:rsidR="002E04DE">
          <w:rPr>
            <w:rStyle w:val="Hyperlink"/>
            <w:webHidden/>
          </w:rPr>
        </w:r>
        <w:r w:rsidR="002E04DE">
          <w:rPr>
            <w:rStyle w:val="Hyperlink"/>
            <w:webHidden/>
          </w:rPr>
          <w:fldChar w:fldCharType="separate"/>
        </w:r>
        <w:r w:rsidR="00A46988">
          <w:rPr>
            <w:rStyle w:val="Hyperlink"/>
            <w:webHidden/>
          </w:rPr>
          <w:t>58</w:t>
        </w:r>
        <w:r w:rsidR="002E04DE">
          <w:rPr>
            <w:rStyle w:val="Hyperlink"/>
            <w:webHidden/>
          </w:rPr>
          <w:fldChar w:fldCharType="end"/>
        </w:r>
      </w:hyperlink>
    </w:p>
    <w:p w14:paraId="65F74923" w14:textId="701E0E78" w:rsidR="002E04DE" w:rsidRDefault="00297F85" w:rsidP="002E04DE">
      <w:pPr>
        <w:pStyle w:val="TOC3"/>
        <w:rPr>
          <w:rStyle w:val="Hyperlink"/>
        </w:rPr>
      </w:pPr>
      <w:hyperlink r:id="rId66" w:anchor="_Toc300746751" w:history="1">
        <w:r w:rsidR="002E04DE">
          <w:rPr>
            <w:rStyle w:val="Hyperlink"/>
          </w:rPr>
          <w:t>8.</w:t>
        </w:r>
        <w:r w:rsidR="002E04DE">
          <w:rPr>
            <w:rStyle w:val="Hyperlink"/>
          </w:rPr>
          <w:tab/>
          <w:t>Authority of Member in Charge</w:t>
        </w:r>
        <w:r w:rsidR="002E04DE">
          <w:rPr>
            <w:rStyle w:val="Hyperlink"/>
            <w:webHidden/>
          </w:rPr>
          <w:tab/>
        </w:r>
        <w:r w:rsidR="002E04DE">
          <w:rPr>
            <w:rStyle w:val="Hyperlink"/>
            <w:webHidden/>
          </w:rPr>
          <w:fldChar w:fldCharType="begin"/>
        </w:r>
        <w:r w:rsidR="002E04DE">
          <w:rPr>
            <w:rStyle w:val="Hyperlink"/>
            <w:webHidden/>
          </w:rPr>
          <w:instrText xml:space="preserve"> PAGEREF _Toc300746751 \h </w:instrText>
        </w:r>
        <w:r w:rsidR="002E04DE">
          <w:rPr>
            <w:rStyle w:val="Hyperlink"/>
            <w:webHidden/>
          </w:rPr>
        </w:r>
        <w:r w:rsidR="002E04DE">
          <w:rPr>
            <w:rStyle w:val="Hyperlink"/>
            <w:webHidden/>
          </w:rPr>
          <w:fldChar w:fldCharType="separate"/>
        </w:r>
        <w:r w:rsidR="00A46988">
          <w:rPr>
            <w:rStyle w:val="Hyperlink"/>
            <w:webHidden/>
          </w:rPr>
          <w:t>58</w:t>
        </w:r>
        <w:r w:rsidR="002E04DE">
          <w:rPr>
            <w:rStyle w:val="Hyperlink"/>
            <w:webHidden/>
          </w:rPr>
          <w:fldChar w:fldCharType="end"/>
        </w:r>
      </w:hyperlink>
    </w:p>
    <w:p w14:paraId="5ABDA366" w14:textId="38CE6E95" w:rsidR="002E04DE" w:rsidRDefault="00297F85" w:rsidP="002E04DE">
      <w:pPr>
        <w:pStyle w:val="TOC3"/>
        <w:rPr>
          <w:rStyle w:val="Hyperlink"/>
        </w:rPr>
      </w:pPr>
      <w:hyperlink r:id="rId67" w:anchor="_Toc300746752" w:history="1">
        <w:r w:rsidR="002E04DE">
          <w:rPr>
            <w:rStyle w:val="Hyperlink"/>
          </w:rPr>
          <w:t>9.</w:t>
        </w:r>
        <w:r w:rsidR="002E04DE">
          <w:rPr>
            <w:rStyle w:val="Hyperlink"/>
          </w:rPr>
          <w:tab/>
          <w:t>Authorized Representatives</w:t>
        </w:r>
        <w:r w:rsidR="002E04DE">
          <w:rPr>
            <w:rStyle w:val="Hyperlink"/>
            <w:webHidden/>
          </w:rPr>
          <w:tab/>
        </w:r>
        <w:r w:rsidR="002E04DE">
          <w:rPr>
            <w:rStyle w:val="Hyperlink"/>
            <w:webHidden/>
          </w:rPr>
          <w:fldChar w:fldCharType="begin"/>
        </w:r>
        <w:r w:rsidR="002E04DE">
          <w:rPr>
            <w:rStyle w:val="Hyperlink"/>
            <w:webHidden/>
          </w:rPr>
          <w:instrText xml:space="preserve"> PAGEREF _Toc300746752 \h </w:instrText>
        </w:r>
        <w:r w:rsidR="002E04DE">
          <w:rPr>
            <w:rStyle w:val="Hyperlink"/>
            <w:webHidden/>
          </w:rPr>
        </w:r>
        <w:r w:rsidR="002E04DE">
          <w:rPr>
            <w:rStyle w:val="Hyperlink"/>
            <w:webHidden/>
          </w:rPr>
          <w:fldChar w:fldCharType="separate"/>
        </w:r>
        <w:r w:rsidR="00A46988">
          <w:rPr>
            <w:rStyle w:val="Hyperlink"/>
            <w:webHidden/>
          </w:rPr>
          <w:t>58</w:t>
        </w:r>
        <w:r w:rsidR="002E04DE">
          <w:rPr>
            <w:rStyle w:val="Hyperlink"/>
            <w:webHidden/>
          </w:rPr>
          <w:fldChar w:fldCharType="end"/>
        </w:r>
      </w:hyperlink>
    </w:p>
    <w:p w14:paraId="3832582C" w14:textId="43E04808" w:rsidR="002E04DE" w:rsidRDefault="00297F85" w:rsidP="002E04DE">
      <w:pPr>
        <w:pStyle w:val="TOC3"/>
        <w:rPr>
          <w:rFonts w:ascii="Calibri" w:eastAsia="SimSun" w:hAnsi="Calibri"/>
          <w:sz w:val="22"/>
          <w:szCs w:val="22"/>
        </w:rPr>
      </w:pPr>
      <w:hyperlink r:id="rId68" w:anchor="_Toc300746753" w:history="1">
        <w:r w:rsidR="002E04DE">
          <w:rPr>
            <w:rStyle w:val="Hyperlink"/>
          </w:rPr>
          <w:t>10.</w:t>
        </w:r>
        <w:r w:rsidR="002E04DE">
          <w:rPr>
            <w:rStyle w:val="Hyperlink"/>
            <w:rFonts w:ascii="Calibri" w:eastAsia="SimSun" w:hAnsi="Calibri"/>
            <w:sz w:val="22"/>
            <w:szCs w:val="22"/>
          </w:rPr>
          <w:tab/>
        </w:r>
        <w:r w:rsidR="002E04DE">
          <w:rPr>
            <w:rStyle w:val="Hyperlink"/>
          </w:rPr>
          <w:t>Corrupt and Fraudulent Practices</w:t>
        </w:r>
        <w:r w:rsidR="002E04DE">
          <w:rPr>
            <w:rStyle w:val="Hyperlink"/>
            <w:webHidden/>
          </w:rPr>
          <w:tab/>
        </w:r>
        <w:r w:rsidR="002E04DE">
          <w:rPr>
            <w:rStyle w:val="Hyperlink"/>
            <w:webHidden/>
          </w:rPr>
          <w:fldChar w:fldCharType="begin"/>
        </w:r>
        <w:r w:rsidR="002E04DE">
          <w:rPr>
            <w:rStyle w:val="Hyperlink"/>
            <w:webHidden/>
          </w:rPr>
          <w:instrText xml:space="preserve"> PAGEREF _Toc300746753 \h </w:instrText>
        </w:r>
        <w:r w:rsidR="002E04DE">
          <w:rPr>
            <w:rStyle w:val="Hyperlink"/>
            <w:webHidden/>
          </w:rPr>
        </w:r>
        <w:r w:rsidR="002E04DE">
          <w:rPr>
            <w:rStyle w:val="Hyperlink"/>
            <w:webHidden/>
          </w:rPr>
          <w:fldChar w:fldCharType="separate"/>
        </w:r>
        <w:r w:rsidR="00A46988">
          <w:rPr>
            <w:rStyle w:val="Hyperlink"/>
            <w:webHidden/>
          </w:rPr>
          <w:t>58</w:t>
        </w:r>
        <w:r w:rsidR="002E04DE">
          <w:rPr>
            <w:rStyle w:val="Hyperlink"/>
            <w:webHidden/>
          </w:rPr>
          <w:fldChar w:fldCharType="end"/>
        </w:r>
      </w:hyperlink>
    </w:p>
    <w:p w14:paraId="7E6D5AD6" w14:textId="1DB6B047" w:rsidR="002E04DE" w:rsidRDefault="00297F85" w:rsidP="002E04DE">
      <w:pPr>
        <w:pStyle w:val="TOC1"/>
        <w:rPr>
          <w:rFonts w:ascii="Calibri" w:eastAsia="SimSun" w:hAnsi="Calibri"/>
          <w:sz w:val="22"/>
          <w:szCs w:val="22"/>
          <w:lang w:val="en-US"/>
        </w:rPr>
      </w:pPr>
      <w:hyperlink r:id="rId69" w:anchor="_Toc300746754" w:history="1">
        <w:r w:rsidR="002E04DE">
          <w:rPr>
            <w:rStyle w:val="Hyperlink"/>
            <w:b/>
            <w:smallCaps/>
          </w:rPr>
          <w:t xml:space="preserve">B.  </w:t>
        </w:r>
        <w:r w:rsidR="002E04DE">
          <w:rPr>
            <w:rStyle w:val="Hyperlink"/>
            <w:b/>
          </w:rPr>
          <w:t>Commencement, Completion, Modification and Termination of Contract</w:t>
        </w:r>
        <w:r w:rsidR="002E04DE">
          <w:rPr>
            <w:rStyle w:val="Hyperlink"/>
            <w:webHidden/>
          </w:rPr>
          <w:tab/>
        </w:r>
        <w:r w:rsidR="002E04DE">
          <w:rPr>
            <w:rStyle w:val="Hyperlink"/>
            <w:webHidden/>
          </w:rPr>
          <w:fldChar w:fldCharType="begin"/>
        </w:r>
        <w:r w:rsidR="002E04DE">
          <w:rPr>
            <w:rStyle w:val="Hyperlink"/>
            <w:webHidden/>
          </w:rPr>
          <w:instrText xml:space="preserve"> PAGEREF _Toc300746754 \h </w:instrText>
        </w:r>
        <w:r w:rsidR="002E04DE">
          <w:rPr>
            <w:rStyle w:val="Hyperlink"/>
            <w:webHidden/>
          </w:rPr>
        </w:r>
        <w:r w:rsidR="002E04DE">
          <w:rPr>
            <w:rStyle w:val="Hyperlink"/>
            <w:webHidden/>
          </w:rPr>
          <w:fldChar w:fldCharType="separate"/>
        </w:r>
        <w:r w:rsidR="00A46988">
          <w:rPr>
            <w:rStyle w:val="Hyperlink"/>
            <w:webHidden/>
          </w:rPr>
          <w:t>59</w:t>
        </w:r>
        <w:r w:rsidR="002E04DE">
          <w:rPr>
            <w:rStyle w:val="Hyperlink"/>
            <w:webHidden/>
          </w:rPr>
          <w:fldChar w:fldCharType="end"/>
        </w:r>
      </w:hyperlink>
    </w:p>
    <w:p w14:paraId="4442AF30" w14:textId="6DF012D5" w:rsidR="002E04DE" w:rsidRDefault="00297F85" w:rsidP="002E04DE">
      <w:pPr>
        <w:pStyle w:val="TOC3"/>
        <w:rPr>
          <w:rStyle w:val="Hyperlink"/>
        </w:rPr>
      </w:pPr>
      <w:hyperlink r:id="rId70" w:anchor="_Toc300746755" w:history="1">
        <w:r w:rsidR="002E04DE">
          <w:rPr>
            <w:rStyle w:val="Hyperlink"/>
          </w:rPr>
          <w:t>11.</w:t>
        </w:r>
        <w:r w:rsidR="002E04DE">
          <w:rPr>
            <w:rStyle w:val="Hyperlink"/>
          </w:rPr>
          <w:tab/>
          <w:t>Effectiveness of Contract</w:t>
        </w:r>
        <w:r w:rsidR="002E04DE">
          <w:rPr>
            <w:rStyle w:val="Hyperlink"/>
            <w:webHidden/>
          </w:rPr>
          <w:tab/>
        </w:r>
        <w:r w:rsidR="002E04DE">
          <w:rPr>
            <w:rStyle w:val="Hyperlink"/>
            <w:webHidden/>
          </w:rPr>
          <w:fldChar w:fldCharType="begin"/>
        </w:r>
        <w:r w:rsidR="002E04DE">
          <w:rPr>
            <w:rStyle w:val="Hyperlink"/>
            <w:webHidden/>
          </w:rPr>
          <w:instrText xml:space="preserve"> PAGEREF _Toc300746755 \h </w:instrText>
        </w:r>
        <w:r w:rsidR="002E04DE">
          <w:rPr>
            <w:rStyle w:val="Hyperlink"/>
            <w:webHidden/>
          </w:rPr>
        </w:r>
        <w:r w:rsidR="002E04DE">
          <w:rPr>
            <w:rStyle w:val="Hyperlink"/>
            <w:webHidden/>
          </w:rPr>
          <w:fldChar w:fldCharType="separate"/>
        </w:r>
        <w:r w:rsidR="00A46988">
          <w:rPr>
            <w:rStyle w:val="Hyperlink"/>
            <w:webHidden/>
          </w:rPr>
          <w:t>59</w:t>
        </w:r>
        <w:r w:rsidR="002E04DE">
          <w:rPr>
            <w:rStyle w:val="Hyperlink"/>
            <w:webHidden/>
          </w:rPr>
          <w:fldChar w:fldCharType="end"/>
        </w:r>
      </w:hyperlink>
    </w:p>
    <w:p w14:paraId="4D47B08F" w14:textId="1DBAB95F" w:rsidR="002E04DE" w:rsidRDefault="00297F85" w:rsidP="002E04DE">
      <w:pPr>
        <w:pStyle w:val="TOC3"/>
        <w:rPr>
          <w:rStyle w:val="Hyperlink"/>
        </w:rPr>
      </w:pPr>
      <w:hyperlink r:id="rId71" w:anchor="_Toc300746756" w:history="1">
        <w:r w:rsidR="002E04DE">
          <w:rPr>
            <w:rStyle w:val="Hyperlink"/>
          </w:rPr>
          <w:t>12.</w:t>
        </w:r>
        <w:r w:rsidR="002E04DE">
          <w:rPr>
            <w:rStyle w:val="Hyperlink"/>
          </w:rPr>
          <w:tab/>
          <w:t>Termination of Contract for Failure to Become Effective</w:t>
        </w:r>
        <w:r w:rsidR="002E04DE">
          <w:rPr>
            <w:rStyle w:val="Hyperlink"/>
            <w:webHidden/>
          </w:rPr>
          <w:tab/>
        </w:r>
        <w:r w:rsidR="002E04DE">
          <w:rPr>
            <w:rStyle w:val="Hyperlink"/>
            <w:webHidden/>
          </w:rPr>
          <w:fldChar w:fldCharType="begin"/>
        </w:r>
        <w:r w:rsidR="002E04DE">
          <w:rPr>
            <w:rStyle w:val="Hyperlink"/>
            <w:webHidden/>
          </w:rPr>
          <w:instrText xml:space="preserve"> PAGEREF _Toc300746756 \h </w:instrText>
        </w:r>
        <w:r w:rsidR="002E04DE">
          <w:rPr>
            <w:rStyle w:val="Hyperlink"/>
            <w:webHidden/>
          </w:rPr>
        </w:r>
        <w:r w:rsidR="002E04DE">
          <w:rPr>
            <w:rStyle w:val="Hyperlink"/>
            <w:webHidden/>
          </w:rPr>
          <w:fldChar w:fldCharType="separate"/>
        </w:r>
        <w:r w:rsidR="00A46988">
          <w:rPr>
            <w:rStyle w:val="Hyperlink"/>
            <w:webHidden/>
          </w:rPr>
          <w:t>59</w:t>
        </w:r>
        <w:r w:rsidR="002E04DE">
          <w:rPr>
            <w:rStyle w:val="Hyperlink"/>
            <w:webHidden/>
          </w:rPr>
          <w:fldChar w:fldCharType="end"/>
        </w:r>
      </w:hyperlink>
    </w:p>
    <w:p w14:paraId="524D3BE9" w14:textId="2C97703B" w:rsidR="002E04DE" w:rsidRDefault="00297F85" w:rsidP="002E04DE">
      <w:pPr>
        <w:pStyle w:val="TOC3"/>
        <w:rPr>
          <w:rStyle w:val="Hyperlink"/>
        </w:rPr>
      </w:pPr>
      <w:hyperlink r:id="rId72" w:anchor="_Toc300746757" w:history="1">
        <w:r w:rsidR="002E04DE">
          <w:rPr>
            <w:rStyle w:val="Hyperlink"/>
          </w:rPr>
          <w:t>13.</w:t>
        </w:r>
        <w:r w:rsidR="002E04DE">
          <w:rPr>
            <w:rStyle w:val="Hyperlink"/>
          </w:rPr>
          <w:tab/>
          <w:t>Commencement of Services</w:t>
        </w:r>
        <w:r w:rsidR="002E04DE">
          <w:rPr>
            <w:rStyle w:val="Hyperlink"/>
            <w:webHidden/>
          </w:rPr>
          <w:tab/>
        </w:r>
        <w:r w:rsidR="002E04DE">
          <w:rPr>
            <w:rStyle w:val="Hyperlink"/>
            <w:webHidden/>
          </w:rPr>
          <w:fldChar w:fldCharType="begin"/>
        </w:r>
        <w:r w:rsidR="002E04DE">
          <w:rPr>
            <w:rStyle w:val="Hyperlink"/>
            <w:webHidden/>
          </w:rPr>
          <w:instrText xml:space="preserve"> PAGEREF _Toc300746757 \h </w:instrText>
        </w:r>
        <w:r w:rsidR="002E04DE">
          <w:rPr>
            <w:rStyle w:val="Hyperlink"/>
            <w:webHidden/>
          </w:rPr>
        </w:r>
        <w:r w:rsidR="002E04DE">
          <w:rPr>
            <w:rStyle w:val="Hyperlink"/>
            <w:webHidden/>
          </w:rPr>
          <w:fldChar w:fldCharType="separate"/>
        </w:r>
        <w:r w:rsidR="00A46988">
          <w:rPr>
            <w:rStyle w:val="Hyperlink"/>
            <w:webHidden/>
          </w:rPr>
          <w:t>59</w:t>
        </w:r>
        <w:r w:rsidR="002E04DE">
          <w:rPr>
            <w:rStyle w:val="Hyperlink"/>
            <w:webHidden/>
          </w:rPr>
          <w:fldChar w:fldCharType="end"/>
        </w:r>
      </w:hyperlink>
    </w:p>
    <w:p w14:paraId="78002AF0" w14:textId="081B0B88" w:rsidR="002E04DE" w:rsidRDefault="00297F85" w:rsidP="002E04DE">
      <w:pPr>
        <w:pStyle w:val="TOC3"/>
        <w:rPr>
          <w:rStyle w:val="Hyperlink"/>
        </w:rPr>
      </w:pPr>
      <w:hyperlink r:id="rId73" w:anchor="_Toc300746758" w:history="1">
        <w:r w:rsidR="002E04DE">
          <w:rPr>
            <w:rStyle w:val="Hyperlink"/>
          </w:rPr>
          <w:t>14.</w:t>
        </w:r>
        <w:r w:rsidR="002E04DE">
          <w:rPr>
            <w:rStyle w:val="Hyperlink"/>
          </w:rPr>
          <w:tab/>
          <w:t>Expiration of Contract</w:t>
        </w:r>
        <w:r w:rsidR="002E04DE">
          <w:rPr>
            <w:rStyle w:val="Hyperlink"/>
            <w:webHidden/>
          </w:rPr>
          <w:tab/>
        </w:r>
        <w:r w:rsidR="002E04DE">
          <w:rPr>
            <w:rStyle w:val="Hyperlink"/>
            <w:webHidden/>
          </w:rPr>
          <w:fldChar w:fldCharType="begin"/>
        </w:r>
        <w:r w:rsidR="002E04DE">
          <w:rPr>
            <w:rStyle w:val="Hyperlink"/>
            <w:webHidden/>
          </w:rPr>
          <w:instrText xml:space="preserve"> PAGEREF _Toc300746758 \h </w:instrText>
        </w:r>
        <w:r w:rsidR="002E04DE">
          <w:rPr>
            <w:rStyle w:val="Hyperlink"/>
            <w:webHidden/>
          </w:rPr>
        </w:r>
        <w:r w:rsidR="002E04DE">
          <w:rPr>
            <w:rStyle w:val="Hyperlink"/>
            <w:webHidden/>
          </w:rPr>
          <w:fldChar w:fldCharType="separate"/>
        </w:r>
        <w:r w:rsidR="00A46988">
          <w:rPr>
            <w:rStyle w:val="Hyperlink"/>
            <w:webHidden/>
          </w:rPr>
          <w:t>59</w:t>
        </w:r>
        <w:r w:rsidR="002E04DE">
          <w:rPr>
            <w:rStyle w:val="Hyperlink"/>
            <w:webHidden/>
          </w:rPr>
          <w:fldChar w:fldCharType="end"/>
        </w:r>
      </w:hyperlink>
    </w:p>
    <w:p w14:paraId="397C3C76" w14:textId="690CB0B1" w:rsidR="002E04DE" w:rsidRDefault="00297F85" w:rsidP="002E04DE">
      <w:pPr>
        <w:pStyle w:val="TOC3"/>
        <w:rPr>
          <w:rStyle w:val="Hyperlink"/>
        </w:rPr>
      </w:pPr>
      <w:hyperlink r:id="rId74" w:anchor="_Toc300746759" w:history="1">
        <w:r w:rsidR="002E04DE">
          <w:rPr>
            <w:rStyle w:val="Hyperlink"/>
          </w:rPr>
          <w:t>15.</w:t>
        </w:r>
        <w:r w:rsidR="002E04DE">
          <w:rPr>
            <w:rStyle w:val="Hyperlink"/>
          </w:rPr>
          <w:tab/>
          <w:t>Entire Agreement</w:t>
        </w:r>
        <w:r w:rsidR="002E04DE">
          <w:rPr>
            <w:rStyle w:val="Hyperlink"/>
            <w:webHidden/>
          </w:rPr>
          <w:tab/>
        </w:r>
        <w:r w:rsidR="002E04DE">
          <w:rPr>
            <w:rStyle w:val="Hyperlink"/>
            <w:webHidden/>
          </w:rPr>
          <w:fldChar w:fldCharType="begin"/>
        </w:r>
        <w:r w:rsidR="002E04DE">
          <w:rPr>
            <w:rStyle w:val="Hyperlink"/>
            <w:webHidden/>
          </w:rPr>
          <w:instrText xml:space="preserve"> PAGEREF _Toc300746759 \h </w:instrText>
        </w:r>
        <w:r w:rsidR="002E04DE">
          <w:rPr>
            <w:rStyle w:val="Hyperlink"/>
            <w:webHidden/>
          </w:rPr>
        </w:r>
        <w:r w:rsidR="002E04DE">
          <w:rPr>
            <w:rStyle w:val="Hyperlink"/>
            <w:webHidden/>
          </w:rPr>
          <w:fldChar w:fldCharType="separate"/>
        </w:r>
        <w:r w:rsidR="00A46988">
          <w:rPr>
            <w:rStyle w:val="Hyperlink"/>
            <w:webHidden/>
          </w:rPr>
          <w:t>59</w:t>
        </w:r>
        <w:r w:rsidR="002E04DE">
          <w:rPr>
            <w:rStyle w:val="Hyperlink"/>
            <w:webHidden/>
          </w:rPr>
          <w:fldChar w:fldCharType="end"/>
        </w:r>
      </w:hyperlink>
    </w:p>
    <w:p w14:paraId="6E285DB2" w14:textId="7EECE88A" w:rsidR="002E04DE" w:rsidRDefault="00297F85" w:rsidP="002E04DE">
      <w:pPr>
        <w:pStyle w:val="TOC3"/>
        <w:rPr>
          <w:rStyle w:val="Hyperlink"/>
        </w:rPr>
      </w:pPr>
      <w:hyperlink r:id="rId75" w:anchor="_Toc300746760" w:history="1">
        <w:r w:rsidR="002E04DE">
          <w:rPr>
            <w:rStyle w:val="Hyperlink"/>
          </w:rPr>
          <w:t>16.</w:t>
        </w:r>
        <w:r w:rsidR="002E04DE">
          <w:rPr>
            <w:rStyle w:val="Hyperlink"/>
          </w:rPr>
          <w:tab/>
          <w:t>Modifications or Variations</w:t>
        </w:r>
        <w:r w:rsidR="002E04DE">
          <w:rPr>
            <w:rStyle w:val="Hyperlink"/>
            <w:webHidden/>
          </w:rPr>
          <w:tab/>
        </w:r>
        <w:r w:rsidR="002E04DE">
          <w:rPr>
            <w:rStyle w:val="Hyperlink"/>
            <w:webHidden/>
          </w:rPr>
          <w:fldChar w:fldCharType="begin"/>
        </w:r>
        <w:r w:rsidR="002E04DE">
          <w:rPr>
            <w:rStyle w:val="Hyperlink"/>
            <w:webHidden/>
          </w:rPr>
          <w:instrText xml:space="preserve"> PAGEREF _Toc300746760 \h </w:instrText>
        </w:r>
        <w:r w:rsidR="002E04DE">
          <w:rPr>
            <w:rStyle w:val="Hyperlink"/>
            <w:webHidden/>
          </w:rPr>
        </w:r>
        <w:r w:rsidR="002E04DE">
          <w:rPr>
            <w:rStyle w:val="Hyperlink"/>
            <w:webHidden/>
          </w:rPr>
          <w:fldChar w:fldCharType="separate"/>
        </w:r>
        <w:r w:rsidR="00A46988">
          <w:rPr>
            <w:rStyle w:val="Hyperlink"/>
            <w:webHidden/>
          </w:rPr>
          <w:t>59</w:t>
        </w:r>
        <w:r w:rsidR="002E04DE">
          <w:rPr>
            <w:rStyle w:val="Hyperlink"/>
            <w:webHidden/>
          </w:rPr>
          <w:fldChar w:fldCharType="end"/>
        </w:r>
      </w:hyperlink>
    </w:p>
    <w:p w14:paraId="1D9F65E9" w14:textId="1F489DFC" w:rsidR="002E04DE" w:rsidRDefault="00297F85" w:rsidP="002E04DE">
      <w:pPr>
        <w:pStyle w:val="TOC3"/>
        <w:rPr>
          <w:rStyle w:val="Hyperlink"/>
        </w:rPr>
      </w:pPr>
      <w:hyperlink r:id="rId76" w:anchor="_Toc300746761" w:history="1">
        <w:r w:rsidR="002E04DE">
          <w:rPr>
            <w:rStyle w:val="Hyperlink"/>
          </w:rPr>
          <w:t>17.</w:t>
        </w:r>
        <w:r w:rsidR="002E04DE">
          <w:rPr>
            <w:rStyle w:val="Hyperlink"/>
          </w:rPr>
          <w:tab/>
          <w:t>Force Majeure</w:t>
        </w:r>
        <w:r w:rsidR="002E04DE">
          <w:rPr>
            <w:rStyle w:val="Hyperlink"/>
            <w:webHidden/>
          </w:rPr>
          <w:tab/>
        </w:r>
        <w:r w:rsidR="002E04DE">
          <w:rPr>
            <w:rStyle w:val="Hyperlink"/>
            <w:webHidden/>
          </w:rPr>
          <w:fldChar w:fldCharType="begin"/>
        </w:r>
        <w:r w:rsidR="002E04DE">
          <w:rPr>
            <w:rStyle w:val="Hyperlink"/>
            <w:webHidden/>
          </w:rPr>
          <w:instrText xml:space="preserve"> PAGEREF _Toc300746761 \h </w:instrText>
        </w:r>
        <w:r w:rsidR="002E04DE">
          <w:rPr>
            <w:rStyle w:val="Hyperlink"/>
            <w:webHidden/>
          </w:rPr>
        </w:r>
        <w:r w:rsidR="002E04DE">
          <w:rPr>
            <w:rStyle w:val="Hyperlink"/>
            <w:webHidden/>
          </w:rPr>
          <w:fldChar w:fldCharType="separate"/>
        </w:r>
        <w:r w:rsidR="00A46988">
          <w:rPr>
            <w:rStyle w:val="Hyperlink"/>
            <w:webHidden/>
          </w:rPr>
          <w:t>59</w:t>
        </w:r>
        <w:r w:rsidR="002E04DE">
          <w:rPr>
            <w:rStyle w:val="Hyperlink"/>
            <w:webHidden/>
          </w:rPr>
          <w:fldChar w:fldCharType="end"/>
        </w:r>
      </w:hyperlink>
    </w:p>
    <w:p w14:paraId="07155305" w14:textId="4DD0201D" w:rsidR="002E04DE" w:rsidRDefault="00297F85" w:rsidP="002E04DE">
      <w:pPr>
        <w:pStyle w:val="TOC3"/>
        <w:rPr>
          <w:rStyle w:val="Hyperlink"/>
        </w:rPr>
      </w:pPr>
      <w:hyperlink r:id="rId77" w:anchor="_Toc300746762" w:history="1">
        <w:r w:rsidR="002E04DE">
          <w:rPr>
            <w:rStyle w:val="Hyperlink"/>
          </w:rPr>
          <w:t>18.</w:t>
        </w:r>
        <w:r w:rsidR="002E04DE">
          <w:rPr>
            <w:rStyle w:val="Hyperlink"/>
          </w:rPr>
          <w:tab/>
          <w:t>Suspension</w:t>
        </w:r>
        <w:r w:rsidR="002E04DE">
          <w:rPr>
            <w:rStyle w:val="Hyperlink"/>
            <w:webHidden/>
          </w:rPr>
          <w:tab/>
        </w:r>
        <w:r w:rsidR="002E04DE">
          <w:rPr>
            <w:rStyle w:val="Hyperlink"/>
            <w:webHidden/>
          </w:rPr>
          <w:fldChar w:fldCharType="begin"/>
        </w:r>
        <w:r w:rsidR="002E04DE">
          <w:rPr>
            <w:rStyle w:val="Hyperlink"/>
            <w:webHidden/>
          </w:rPr>
          <w:instrText xml:space="preserve"> PAGEREF _Toc300746762 \h </w:instrText>
        </w:r>
        <w:r w:rsidR="002E04DE">
          <w:rPr>
            <w:rStyle w:val="Hyperlink"/>
            <w:webHidden/>
          </w:rPr>
        </w:r>
        <w:r w:rsidR="002E04DE">
          <w:rPr>
            <w:rStyle w:val="Hyperlink"/>
            <w:webHidden/>
          </w:rPr>
          <w:fldChar w:fldCharType="separate"/>
        </w:r>
        <w:r w:rsidR="00A46988">
          <w:rPr>
            <w:rStyle w:val="Hyperlink"/>
            <w:webHidden/>
          </w:rPr>
          <w:t>61</w:t>
        </w:r>
        <w:r w:rsidR="002E04DE">
          <w:rPr>
            <w:rStyle w:val="Hyperlink"/>
            <w:webHidden/>
          </w:rPr>
          <w:fldChar w:fldCharType="end"/>
        </w:r>
      </w:hyperlink>
    </w:p>
    <w:p w14:paraId="581EA335" w14:textId="1C06731D" w:rsidR="002E04DE" w:rsidRDefault="00297F85" w:rsidP="002E04DE">
      <w:pPr>
        <w:pStyle w:val="TOC3"/>
        <w:rPr>
          <w:rStyle w:val="Hyperlink"/>
        </w:rPr>
      </w:pPr>
      <w:hyperlink r:id="rId78" w:anchor="_Toc300746763" w:history="1">
        <w:r w:rsidR="002E04DE">
          <w:rPr>
            <w:rStyle w:val="Hyperlink"/>
          </w:rPr>
          <w:t>19.</w:t>
        </w:r>
        <w:r w:rsidR="002E04DE">
          <w:rPr>
            <w:rStyle w:val="Hyperlink"/>
          </w:rPr>
          <w:tab/>
          <w:t>Termination</w:t>
        </w:r>
        <w:r w:rsidR="002E04DE">
          <w:rPr>
            <w:rStyle w:val="Hyperlink"/>
            <w:webHidden/>
          </w:rPr>
          <w:tab/>
        </w:r>
        <w:r w:rsidR="002E04DE">
          <w:rPr>
            <w:rStyle w:val="Hyperlink"/>
            <w:webHidden/>
          </w:rPr>
          <w:fldChar w:fldCharType="begin"/>
        </w:r>
        <w:r w:rsidR="002E04DE">
          <w:rPr>
            <w:rStyle w:val="Hyperlink"/>
            <w:webHidden/>
          </w:rPr>
          <w:instrText xml:space="preserve"> PAGEREF _Toc300746763 \h </w:instrText>
        </w:r>
        <w:r w:rsidR="002E04DE">
          <w:rPr>
            <w:rStyle w:val="Hyperlink"/>
            <w:webHidden/>
          </w:rPr>
        </w:r>
        <w:r w:rsidR="002E04DE">
          <w:rPr>
            <w:rStyle w:val="Hyperlink"/>
            <w:webHidden/>
          </w:rPr>
          <w:fldChar w:fldCharType="separate"/>
        </w:r>
        <w:r w:rsidR="00A46988">
          <w:rPr>
            <w:rStyle w:val="Hyperlink"/>
            <w:webHidden/>
          </w:rPr>
          <w:t>61</w:t>
        </w:r>
        <w:r w:rsidR="002E04DE">
          <w:rPr>
            <w:rStyle w:val="Hyperlink"/>
            <w:webHidden/>
          </w:rPr>
          <w:fldChar w:fldCharType="end"/>
        </w:r>
      </w:hyperlink>
    </w:p>
    <w:p w14:paraId="2A681188" w14:textId="0962873D" w:rsidR="002E04DE" w:rsidRDefault="00297F85" w:rsidP="002E04DE">
      <w:pPr>
        <w:pStyle w:val="TOC3"/>
        <w:ind w:hanging="720"/>
        <w:rPr>
          <w:rStyle w:val="Hyperlink"/>
          <w:b/>
        </w:rPr>
      </w:pPr>
      <w:hyperlink r:id="rId79" w:anchor="_Toc300746764" w:history="1">
        <w:r w:rsidR="002E04DE">
          <w:rPr>
            <w:rStyle w:val="Hyperlink"/>
            <w:b/>
          </w:rPr>
          <w:t>C.  Obligations of the Consultant</w:t>
        </w:r>
        <w:r w:rsidR="002E04DE">
          <w:rPr>
            <w:rStyle w:val="Hyperlink"/>
            <w:b/>
            <w:webHidden/>
          </w:rPr>
          <w:tab/>
        </w:r>
        <w:r w:rsidR="002E04DE">
          <w:rPr>
            <w:rStyle w:val="Hyperlink"/>
            <w:b/>
            <w:webHidden/>
          </w:rPr>
          <w:fldChar w:fldCharType="begin"/>
        </w:r>
        <w:r w:rsidR="002E04DE">
          <w:rPr>
            <w:rStyle w:val="Hyperlink"/>
            <w:b/>
            <w:webHidden/>
          </w:rPr>
          <w:instrText xml:space="preserve"> PAGEREF _Toc300746764 \h </w:instrText>
        </w:r>
        <w:r w:rsidR="002E04DE">
          <w:rPr>
            <w:rStyle w:val="Hyperlink"/>
            <w:b/>
            <w:webHidden/>
          </w:rPr>
        </w:r>
        <w:r w:rsidR="002E04DE">
          <w:rPr>
            <w:rStyle w:val="Hyperlink"/>
            <w:b/>
            <w:webHidden/>
          </w:rPr>
          <w:fldChar w:fldCharType="separate"/>
        </w:r>
        <w:r w:rsidR="00A46988">
          <w:rPr>
            <w:rStyle w:val="Hyperlink"/>
            <w:b/>
            <w:webHidden/>
          </w:rPr>
          <w:t>63</w:t>
        </w:r>
        <w:r w:rsidR="002E04DE">
          <w:rPr>
            <w:rStyle w:val="Hyperlink"/>
            <w:b/>
            <w:webHidden/>
          </w:rPr>
          <w:fldChar w:fldCharType="end"/>
        </w:r>
      </w:hyperlink>
    </w:p>
    <w:p w14:paraId="757549BF" w14:textId="0655A9C2" w:rsidR="002E04DE" w:rsidRDefault="00297F85" w:rsidP="002E04DE">
      <w:pPr>
        <w:pStyle w:val="TOC3"/>
        <w:rPr>
          <w:rStyle w:val="Hyperlink"/>
        </w:rPr>
      </w:pPr>
      <w:hyperlink r:id="rId80" w:anchor="_Toc300746765" w:history="1">
        <w:r w:rsidR="002E04DE">
          <w:rPr>
            <w:rStyle w:val="Hyperlink"/>
          </w:rPr>
          <w:t>20.</w:t>
        </w:r>
        <w:r w:rsidR="002E04DE">
          <w:rPr>
            <w:rStyle w:val="Hyperlink"/>
          </w:rPr>
          <w:tab/>
          <w:t>General</w:t>
        </w:r>
        <w:r w:rsidR="002E04DE">
          <w:rPr>
            <w:rStyle w:val="Hyperlink"/>
            <w:webHidden/>
          </w:rPr>
          <w:tab/>
        </w:r>
        <w:r w:rsidR="002E04DE">
          <w:rPr>
            <w:rStyle w:val="Hyperlink"/>
            <w:webHidden/>
          </w:rPr>
          <w:fldChar w:fldCharType="begin"/>
        </w:r>
        <w:r w:rsidR="002E04DE">
          <w:rPr>
            <w:rStyle w:val="Hyperlink"/>
            <w:webHidden/>
          </w:rPr>
          <w:instrText xml:space="preserve"> PAGEREF _Toc300746765 \h </w:instrText>
        </w:r>
        <w:r w:rsidR="002E04DE">
          <w:rPr>
            <w:rStyle w:val="Hyperlink"/>
            <w:webHidden/>
          </w:rPr>
        </w:r>
        <w:r w:rsidR="002E04DE">
          <w:rPr>
            <w:rStyle w:val="Hyperlink"/>
            <w:webHidden/>
          </w:rPr>
          <w:fldChar w:fldCharType="separate"/>
        </w:r>
        <w:r w:rsidR="00A46988">
          <w:rPr>
            <w:rStyle w:val="Hyperlink"/>
            <w:webHidden/>
          </w:rPr>
          <w:t>63</w:t>
        </w:r>
        <w:r w:rsidR="002E04DE">
          <w:rPr>
            <w:rStyle w:val="Hyperlink"/>
            <w:webHidden/>
          </w:rPr>
          <w:fldChar w:fldCharType="end"/>
        </w:r>
      </w:hyperlink>
    </w:p>
    <w:p w14:paraId="2F9B1F32" w14:textId="7D0CA881" w:rsidR="002E04DE" w:rsidRDefault="00297F85" w:rsidP="002E04DE">
      <w:pPr>
        <w:pStyle w:val="TOC3"/>
        <w:rPr>
          <w:rStyle w:val="Hyperlink"/>
        </w:rPr>
      </w:pPr>
      <w:hyperlink r:id="rId81" w:anchor="_Toc300746766" w:history="1">
        <w:r w:rsidR="002E04DE">
          <w:rPr>
            <w:rStyle w:val="Hyperlink"/>
          </w:rPr>
          <w:t>21.</w:t>
        </w:r>
        <w:r w:rsidR="002E04DE">
          <w:rPr>
            <w:rStyle w:val="Hyperlink"/>
          </w:rPr>
          <w:tab/>
          <w:t>Conflict of Interests</w:t>
        </w:r>
        <w:r w:rsidR="002E04DE">
          <w:rPr>
            <w:rStyle w:val="Hyperlink"/>
            <w:webHidden/>
          </w:rPr>
          <w:tab/>
        </w:r>
        <w:r w:rsidR="002E04DE">
          <w:rPr>
            <w:rStyle w:val="Hyperlink"/>
            <w:webHidden/>
          </w:rPr>
          <w:fldChar w:fldCharType="begin"/>
        </w:r>
        <w:r w:rsidR="002E04DE">
          <w:rPr>
            <w:rStyle w:val="Hyperlink"/>
            <w:webHidden/>
          </w:rPr>
          <w:instrText xml:space="preserve"> PAGEREF _Toc300746766 \h </w:instrText>
        </w:r>
        <w:r w:rsidR="002E04DE">
          <w:rPr>
            <w:rStyle w:val="Hyperlink"/>
            <w:webHidden/>
          </w:rPr>
        </w:r>
        <w:r w:rsidR="002E04DE">
          <w:rPr>
            <w:rStyle w:val="Hyperlink"/>
            <w:webHidden/>
          </w:rPr>
          <w:fldChar w:fldCharType="separate"/>
        </w:r>
        <w:r w:rsidR="00A46988">
          <w:rPr>
            <w:rStyle w:val="Hyperlink"/>
            <w:webHidden/>
          </w:rPr>
          <w:t>64</w:t>
        </w:r>
        <w:r w:rsidR="002E04DE">
          <w:rPr>
            <w:rStyle w:val="Hyperlink"/>
            <w:webHidden/>
          </w:rPr>
          <w:fldChar w:fldCharType="end"/>
        </w:r>
      </w:hyperlink>
    </w:p>
    <w:p w14:paraId="6D088FE9" w14:textId="20C60DF6" w:rsidR="002E04DE" w:rsidRDefault="00297F85" w:rsidP="002E04DE">
      <w:pPr>
        <w:pStyle w:val="TOC3"/>
        <w:rPr>
          <w:rStyle w:val="Hyperlink"/>
        </w:rPr>
      </w:pPr>
      <w:hyperlink r:id="rId82" w:anchor="_Toc300746767" w:history="1">
        <w:r w:rsidR="002E04DE">
          <w:rPr>
            <w:rStyle w:val="Hyperlink"/>
          </w:rPr>
          <w:t>22.</w:t>
        </w:r>
        <w:r w:rsidR="002E04DE">
          <w:rPr>
            <w:rStyle w:val="Hyperlink"/>
          </w:rPr>
          <w:tab/>
          <w:t>Confidentiality</w:t>
        </w:r>
        <w:r w:rsidR="002E04DE">
          <w:rPr>
            <w:rStyle w:val="Hyperlink"/>
            <w:webHidden/>
          </w:rPr>
          <w:tab/>
        </w:r>
        <w:r w:rsidR="002E04DE">
          <w:rPr>
            <w:rStyle w:val="Hyperlink"/>
            <w:webHidden/>
          </w:rPr>
          <w:fldChar w:fldCharType="begin"/>
        </w:r>
        <w:r w:rsidR="002E04DE">
          <w:rPr>
            <w:rStyle w:val="Hyperlink"/>
            <w:webHidden/>
          </w:rPr>
          <w:instrText xml:space="preserve"> PAGEREF _Toc300746767 \h </w:instrText>
        </w:r>
        <w:r w:rsidR="002E04DE">
          <w:rPr>
            <w:rStyle w:val="Hyperlink"/>
            <w:webHidden/>
          </w:rPr>
        </w:r>
        <w:r w:rsidR="002E04DE">
          <w:rPr>
            <w:rStyle w:val="Hyperlink"/>
            <w:webHidden/>
          </w:rPr>
          <w:fldChar w:fldCharType="separate"/>
        </w:r>
        <w:r w:rsidR="00A46988">
          <w:rPr>
            <w:rStyle w:val="Hyperlink"/>
            <w:webHidden/>
          </w:rPr>
          <w:t>65</w:t>
        </w:r>
        <w:r w:rsidR="002E04DE">
          <w:rPr>
            <w:rStyle w:val="Hyperlink"/>
            <w:webHidden/>
          </w:rPr>
          <w:fldChar w:fldCharType="end"/>
        </w:r>
      </w:hyperlink>
    </w:p>
    <w:p w14:paraId="7C85DA2C" w14:textId="02CF19C9" w:rsidR="002E04DE" w:rsidRDefault="00297F85" w:rsidP="002E04DE">
      <w:pPr>
        <w:pStyle w:val="TOC3"/>
        <w:rPr>
          <w:rStyle w:val="Hyperlink"/>
        </w:rPr>
      </w:pPr>
      <w:hyperlink r:id="rId83" w:anchor="_Toc300746768" w:history="1">
        <w:r w:rsidR="002E04DE">
          <w:rPr>
            <w:rStyle w:val="Hyperlink"/>
          </w:rPr>
          <w:t>23.</w:t>
        </w:r>
        <w:r w:rsidR="002E04DE">
          <w:rPr>
            <w:rStyle w:val="Hyperlink"/>
          </w:rPr>
          <w:tab/>
          <w:t>Liability of the Consultant</w:t>
        </w:r>
        <w:r w:rsidR="002E04DE">
          <w:rPr>
            <w:rStyle w:val="Hyperlink"/>
            <w:webHidden/>
          </w:rPr>
          <w:tab/>
        </w:r>
        <w:r w:rsidR="002E04DE">
          <w:rPr>
            <w:rStyle w:val="Hyperlink"/>
            <w:webHidden/>
          </w:rPr>
          <w:fldChar w:fldCharType="begin"/>
        </w:r>
        <w:r w:rsidR="002E04DE">
          <w:rPr>
            <w:rStyle w:val="Hyperlink"/>
            <w:webHidden/>
          </w:rPr>
          <w:instrText xml:space="preserve"> PAGEREF _Toc300746768 \h </w:instrText>
        </w:r>
        <w:r w:rsidR="002E04DE">
          <w:rPr>
            <w:rStyle w:val="Hyperlink"/>
            <w:webHidden/>
          </w:rPr>
        </w:r>
        <w:r w:rsidR="002E04DE">
          <w:rPr>
            <w:rStyle w:val="Hyperlink"/>
            <w:webHidden/>
          </w:rPr>
          <w:fldChar w:fldCharType="separate"/>
        </w:r>
        <w:r w:rsidR="00A46988">
          <w:rPr>
            <w:rStyle w:val="Hyperlink"/>
            <w:webHidden/>
          </w:rPr>
          <w:t>65</w:t>
        </w:r>
        <w:r w:rsidR="002E04DE">
          <w:rPr>
            <w:rStyle w:val="Hyperlink"/>
            <w:webHidden/>
          </w:rPr>
          <w:fldChar w:fldCharType="end"/>
        </w:r>
      </w:hyperlink>
    </w:p>
    <w:p w14:paraId="360FC5FE" w14:textId="141539E5" w:rsidR="002E04DE" w:rsidRDefault="00297F85" w:rsidP="002E04DE">
      <w:pPr>
        <w:pStyle w:val="TOC3"/>
        <w:rPr>
          <w:rStyle w:val="Hyperlink"/>
        </w:rPr>
      </w:pPr>
      <w:hyperlink r:id="rId84" w:anchor="_Toc300746769" w:history="1">
        <w:r w:rsidR="002E04DE">
          <w:rPr>
            <w:rStyle w:val="Hyperlink"/>
          </w:rPr>
          <w:t>24.</w:t>
        </w:r>
        <w:r w:rsidR="002E04DE">
          <w:rPr>
            <w:rStyle w:val="Hyperlink"/>
          </w:rPr>
          <w:tab/>
          <w:t>Insurance to be Taken out by the Consultant</w:t>
        </w:r>
        <w:r w:rsidR="002E04DE">
          <w:rPr>
            <w:rStyle w:val="Hyperlink"/>
            <w:webHidden/>
          </w:rPr>
          <w:tab/>
        </w:r>
        <w:r w:rsidR="002E04DE">
          <w:rPr>
            <w:rStyle w:val="Hyperlink"/>
            <w:webHidden/>
          </w:rPr>
          <w:fldChar w:fldCharType="begin"/>
        </w:r>
        <w:r w:rsidR="002E04DE">
          <w:rPr>
            <w:rStyle w:val="Hyperlink"/>
            <w:webHidden/>
          </w:rPr>
          <w:instrText xml:space="preserve"> PAGEREF _Toc300746769 \h </w:instrText>
        </w:r>
        <w:r w:rsidR="002E04DE">
          <w:rPr>
            <w:rStyle w:val="Hyperlink"/>
            <w:webHidden/>
          </w:rPr>
        </w:r>
        <w:r w:rsidR="002E04DE">
          <w:rPr>
            <w:rStyle w:val="Hyperlink"/>
            <w:webHidden/>
          </w:rPr>
          <w:fldChar w:fldCharType="separate"/>
        </w:r>
        <w:r w:rsidR="00A46988">
          <w:rPr>
            <w:rStyle w:val="Hyperlink"/>
            <w:webHidden/>
          </w:rPr>
          <w:t>65</w:t>
        </w:r>
        <w:r w:rsidR="002E04DE">
          <w:rPr>
            <w:rStyle w:val="Hyperlink"/>
            <w:webHidden/>
          </w:rPr>
          <w:fldChar w:fldCharType="end"/>
        </w:r>
      </w:hyperlink>
    </w:p>
    <w:p w14:paraId="162B6C6E" w14:textId="6D216053" w:rsidR="002E04DE" w:rsidRDefault="00297F85" w:rsidP="002E04DE">
      <w:pPr>
        <w:pStyle w:val="TOC3"/>
        <w:rPr>
          <w:rStyle w:val="Hyperlink"/>
        </w:rPr>
      </w:pPr>
      <w:hyperlink r:id="rId85" w:anchor="_Toc300746770" w:history="1">
        <w:r w:rsidR="002E04DE">
          <w:rPr>
            <w:rStyle w:val="Hyperlink"/>
          </w:rPr>
          <w:t>25.</w:t>
        </w:r>
        <w:r w:rsidR="002E04DE">
          <w:rPr>
            <w:rStyle w:val="Hyperlink"/>
          </w:rPr>
          <w:tab/>
          <w:t>Accounting, Inspection and Auditing</w:t>
        </w:r>
        <w:r w:rsidR="002E04DE">
          <w:rPr>
            <w:rStyle w:val="Hyperlink"/>
            <w:webHidden/>
          </w:rPr>
          <w:tab/>
        </w:r>
        <w:r w:rsidR="002E04DE">
          <w:rPr>
            <w:rStyle w:val="Hyperlink"/>
            <w:webHidden/>
          </w:rPr>
          <w:fldChar w:fldCharType="begin"/>
        </w:r>
        <w:r w:rsidR="002E04DE">
          <w:rPr>
            <w:rStyle w:val="Hyperlink"/>
            <w:webHidden/>
          </w:rPr>
          <w:instrText xml:space="preserve"> PAGEREF _Toc300746770 \h </w:instrText>
        </w:r>
        <w:r w:rsidR="002E04DE">
          <w:rPr>
            <w:rStyle w:val="Hyperlink"/>
            <w:webHidden/>
          </w:rPr>
        </w:r>
        <w:r w:rsidR="002E04DE">
          <w:rPr>
            <w:rStyle w:val="Hyperlink"/>
            <w:webHidden/>
          </w:rPr>
          <w:fldChar w:fldCharType="separate"/>
        </w:r>
        <w:r w:rsidR="00A46988">
          <w:rPr>
            <w:rStyle w:val="Hyperlink"/>
            <w:webHidden/>
          </w:rPr>
          <w:t>65</w:t>
        </w:r>
        <w:r w:rsidR="002E04DE">
          <w:rPr>
            <w:rStyle w:val="Hyperlink"/>
            <w:webHidden/>
          </w:rPr>
          <w:fldChar w:fldCharType="end"/>
        </w:r>
      </w:hyperlink>
    </w:p>
    <w:p w14:paraId="1AEB728F" w14:textId="2AD91E28" w:rsidR="002E04DE" w:rsidRDefault="00297F85" w:rsidP="002E04DE">
      <w:pPr>
        <w:pStyle w:val="TOC3"/>
        <w:rPr>
          <w:rStyle w:val="Hyperlink"/>
        </w:rPr>
      </w:pPr>
      <w:hyperlink r:id="rId86" w:anchor="_Toc300746771" w:history="1">
        <w:r w:rsidR="002E04DE">
          <w:rPr>
            <w:rStyle w:val="Hyperlink"/>
          </w:rPr>
          <w:t>26.</w:t>
        </w:r>
        <w:r w:rsidR="002E04DE">
          <w:rPr>
            <w:rStyle w:val="Hyperlink"/>
          </w:rPr>
          <w:tab/>
          <w:t>Reporting Obligations</w:t>
        </w:r>
        <w:r w:rsidR="002E04DE">
          <w:rPr>
            <w:rStyle w:val="Hyperlink"/>
            <w:webHidden/>
          </w:rPr>
          <w:tab/>
        </w:r>
        <w:r w:rsidR="002E04DE">
          <w:rPr>
            <w:rStyle w:val="Hyperlink"/>
            <w:webHidden/>
          </w:rPr>
          <w:fldChar w:fldCharType="begin"/>
        </w:r>
        <w:r w:rsidR="002E04DE">
          <w:rPr>
            <w:rStyle w:val="Hyperlink"/>
            <w:webHidden/>
          </w:rPr>
          <w:instrText xml:space="preserve"> PAGEREF _Toc300746771 \h </w:instrText>
        </w:r>
        <w:r w:rsidR="002E04DE">
          <w:rPr>
            <w:rStyle w:val="Hyperlink"/>
            <w:webHidden/>
          </w:rPr>
        </w:r>
        <w:r w:rsidR="002E04DE">
          <w:rPr>
            <w:rStyle w:val="Hyperlink"/>
            <w:webHidden/>
          </w:rPr>
          <w:fldChar w:fldCharType="separate"/>
        </w:r>
        <w:r w:rsidR="00A46988">
          <w:rPr>
            <w:rStyle w:val="Hyperlink"/>
            <w:webHidden/>
          </w:rPr>
          <w:t>65</w:t>
        </w:r>
        <w:r w:rsidR="002E04DE">
          <w:rPr>
            <w:rStyle w:val="Hyperlink"/>
            <w:webHidden/>
          </w:rPr>
          <w:fldChar w:fldCharType="end"/>
        </w:r>
      </w:hyperlink>
    </w:p>
    <w:p w14:paraId="55968D13" w14:textId="0A2CE788" w:rsidR="002E04DE" w:rsidRDefault="00297F85" w:rsidP="002E04DE">
      <w:pPr>
        <w:pStyle w:val="TOC3"/>
        <w:rPr>
          <w:rStyle w:val="Hyperlink"/>
        </w:rPr>
      </w:pPr>
      <w:hyperlink r:id="rId87" w:anchor="_Toc300746772" w:history="1">
        <w:r w:rsidR="002E04DE">
          <w:rPr>
            <w:rStyle w:val="Hyperlink"/>
          </w:rPr>
          <w:t>27.</w:t>
        </w:r>
        <w:r w:rsidR="002E04DE">
          <w:rPr>
            <w:rStyle w:val="Hyperlink"/>
          </w:rPr>
          <w:tab/>
          <w:t>Proprietary Rights of the Client in Reports and Records</w:t>
        </w:r>
        <w:r w:rsidR="002E04DE">
          <w:rPr>
            <w:rStyle w:val="Hyperlink"/>
            <w:webHidden/>
          </w:rPr>
          <w:tab/>
        </w:r>
        <w:r w:rsidR="002E04DE">
          <w:rPr>
            <w:rStyle w:val="Hyperlink"/>
            <w:webHidden/>
          </w:rPr>
          <w:fldChar w:fldCharType="begin"/>
        </w:r>
        <w:r w:rsidR="002E04DE">
          <w:rPr>
            <w:rStyle w:val="Hyperlink"/>
            <w:webHidden/>
          </w:rPr>
          <w:instrText xml:space="preserve"> PAGEREF _Toc300746772 \h </w:instrText>
        </w:r>
        <w:r w:rsidR="002E04DE">
          <w:rPr>
            <w:rStyle w:val="Hyperlink"/>
            <w:webHidden/>
          </w:rPr>
        </w:r>
        <w:r w:rsidR="002E04DE">
          <w:rPr>
            <w:rStyle w:val="Hyperlink"/>
            <w:webHidden/>
          </w:rPr>
          <w:fldChar w:fldCharType="separate"/>
        </w:r>
        <w:r w:rsidR="00A46988">
          <w:rPr>
            <w:rStyle w:val="Hyperlink"/>
            <w:webHidden/>
          </w:rPr>
          <w:t>66</w:t>
        </w:r>
        <w:r w:rsidR="002E04DE">
          <w:rPr>
            <w:rStyle w:val="Hyperlink"/>
            <w:webHidden/>
          </w:rPr>
          <w:fldChar w:fldCharType="end"/>
        </w:r>
      </w:hyperlink>
    </w:p>
    <w:p w14:paraId="0BAEE36E" w14:textId="59DDCAF5" w:rsidR="002E04DE" w:rsidRDefault="00297F85" w:rsidP="002E04DE">
      <w:pPr>
        <w:pStyle w:val="TOC3"/>
        <w:rPr>
          <w:rStyle w:val="Hyperlink"/>
        </w:rPr>
      </w:pPr>
      <w:hyperlink r:id="rId88" w:anchor="_Toc300746773" w:history="1">
        <w:r w:rsidR="002E04DE">
          <w:rPr>
            <w:rStyle w:val="Hyperlink"/>
          </w:rPr>
          <w:t>28.</w:t>
        </w:r>
        <w:r w:rsidR="002E04DE">
          <w:rPr>
            <w:rStyle w:val="Hyperlink"/>
          </w:rPr>
          <w:tab/>
          <w:t>Equipment, Vehicles and Materials</w:t>
        </w:r>
        <w:r w:rsidR="002E04DE">
          <w:rPr>
            <w:rStyle w:val="Hyperlink"/>
            <w:webHidden/>
          </w:rPr>
          <w:tab/>
        </w:r>
        <w:r w:rsidR="002E04DE">
          <w:rPr>
            <w:rStyle w:val="Hyperlink"/>
            <w:webHidden/>
          </w:rPr>
          <w:fldChar w:fldCharType="begin"/>
        </w:r>
        <w:r w:rsidR="002E04DE">
          <w:rPr>
            <w:rStyle w:val="Hyperlink"/>
            <w:webHidden/>
          </w:rPr>
          <w:instrText xml:space="preserve"> PAGEREF _Toc300746773 \h </w:instrText>
        </w:r>
        <w:r w:rsidR="002E04DE">
          <w:rPr>
            <w:rStyle w:val="Hyperlink"/>
            <w:webHidden/>
          </w:rPr>
        </w:r>
        <w:r w:rsidR="002E04DE">
          <w:rPr>
            <w:rStyle w:val="Hyperlink"/>
            <w:webHidden/>
          </w:rPr>
          <w:fldChar w:fldCharType="separate"/>
        </w:r>
        <w:r w:rsidR="00A46988">
          <w:rPr>
            <w:rStyle w:val="Hyperlink"/>
            <w:webHidden/>
          </w:rPr>
          <w:t>66</w:t>
        </w:r>
        <w:r w:rsidR="002E04DE">
          <w:rPr>
            <w:rStyle w:val="Hyperlink"/>
            <w:webHidden/>
          </w:rPr>
          <w:fldChar w:fldCharType="end"/>
        </w:r>
      </w:hyperlink>
    </w:p>
    <w:p w14:paraId="4F57980D" w14:textId="5B4714F7" w:rsidR="002E04DE" w:rsidRDefault="00297F85" w:rsidP="002E04DE">
      <w:pPr>
        <w:pStyle w:val="TOC3"/>
        <w:ind w:hanging="720"/>
        <w:rPr>
          <w:rStyle w:val="Hyperlink"/>
          <w:b/>
        </w:rPr>
      </w:pPr>
      <w:hyperlink r:id="rId89" w:anchor="_Toc300746774" w:history="1">
        <w:r w:rsidR="002E04DE">
          <w:rPr>
            <w:rStyle w:val="Hyperlink"/>
            <w:b/>
          </w:rPr>
          <w:t>D.  Consultant’s Experts and Sub-Consultants</w:t>
        </w:r>
        <w:r w:rsidR="002E04DE">
          <w:rPr>
            <w:rStyle w:val="Hyperlink"/>
            <w:b/>
            <w:webHidden/>
          </w:rPr>
          <w:tab/>
        </w:r>
        <w:r w:rsidR="002E04DE">
          <w:rPr>
            <w:rStyle w:val="Hyperlink"/>
            <w:b/>
            <w:webHidden/>
          </w:rPr>
          <w:fldChar w:fldCharType="begin"/>
        </w:r>
        <w:r w:rsidR="002E04DE">
          <w:rPr>
            <w:rStyle w:val="Hyperlink"/>
            <w:b/>
            <w:webHidden/>
          </w:rPr>
          <w:instrText xml:space="preserve"> PAGEREF _Toc300746774 \h </w:instrText>
        </w:r>
        <w:r w:rsidR="002E04DE">
          <w:rPr>
            <w:rStyle w:val="Hyperlink"/>
            <w:b/>
            <w:webHidden/>
          </w:rPr>
        </w:r>
        <w:r w:rsidR="002E04DE">
          <w:rPr>
            <w:rStyle w:val="Hyperlink"/>
            <w:b/>
            <w:webHidden/>
          </w:rPr>
          <w:fldChar w:fldCharType="separate"/>
        </w:r>
        <w:r w:rsidR="00A46988">
          <w:rPr>
            <w:rStyle w:val="Hyperlink"/>
            <w:b/>
            <w:webHidden/>
          </w:rPr>
          <w:t>66</w:t>
        </w:r>
        <w:r w:rsidR="002E04DE">
          <w:rPr>
            <w:rStyle w:val="Hyperlink"/>
            <w:b/>
            <w:webHidden/>
          </w:rPr>
          <w:fldChar w:fldCharType="end"/>
        </w:r>
      </w:hyperlink>
    </w:p>
    <w:p w14:paraId="6E710130" w14:textId="779A41ED" w:rsidR="002E04DE" w:rsidRDefault="00297F85" w:rsidP="002E04DE">
      <w:pPr>
        <w:pStyle w:val="TOC3"/>
        <w:rPr>
          <w:rStyle w:val="Hyperlink"/>
        </w:rPr>
      </w:pPr>
      <w:hyperlink r:id="rId90" w:anchor="_Toc300746775" w:history="1">
        <w:r w:rsidR="002E04DE">
          <w:rPr>
            <w:rStyle w:val="Hyperlink"/>
          </w:rPr>
          <w:t>29.</w:t>
        </w:r>
        <w:r w:rsidR="002E04DE">
          <w:rPr>
            <w:rStyle w:val="Hyperlink"/>
          </w:rPr>
          <w:tab/>
          <w:t>Description of Key Experts</w:t>
        </w:r>
        <w:r w:rsidR="002E04DE">
          <w:rPr>
            <w:rStyle w:val="Hyperlink"/>
            <w:webHidden/>
          </w:rPr>
          <w:tab/>
        </w:r>
        <w:r w:rsidR="002E04DE">
          <w:rPr>
            <w:rStyle w:val="Hyperlink"/>
            <w:webHidden/>
          </w:rPr>
          <w:fldChar w:fldCharType="begin"/>
        </w:r>
        <w:r w:rsidR="002E04DE">
          <w:rPr>
            <w:rStyle w:val="Hyperlink"/>
            <w:webHidden/>
          </w:rPr>
          <w:instrText xml:space="preserve"> PAGEREF _Toc300746775 \h </w:instrText>
        </w:r>
        <w:r w:rsidR="002E04DE">
          <w:rPr>
            <w:rStyle w:val="Hyperlink"/>
            <w:webHidden/>
          </w:rPr>
        </w:r>
        <w:r w:rsidR="002E04DE">
          <w:rPr>
            <w:rStyle w:val="Hyperlink"/>
            <w:webHidden/>
          </w:rPr>
          <w:fldChar w:fldCharType="separate"/>
        </w:r>
        <w:r w:rsidR="00A46988">
          <w:rPr>
            <w:rStyle w:val="Hyperlink"/>
            <w:webHidden/>
          </w:rPr>
          <w:t>66</w:t>
        </w:r>
        <w:r w:rsidR="002E04DE">
          <w:rPr>
            <w:rStyle w:val="Hyperlink"/>
            <w:webHidden/>
          </w:rPr>
          <w:fldChar w:fldCharType="end"/>
        </w:r>
      </w:hyperlink>
    </w:p>
    <w:p w14:paraId="00477FCF" w14:textId="7830DB4E" w:rsidR="002E04DE" w:rsidRDefault="00297F85" w:rsidP="002E04DE">
      <w:pPr>
        <w:pStyle w:val="TOC3"/>
        <w:rPr>
          <w:rStyle w:val="Hyperlink"/>
        </w:rPr>
      </w:pPr>
      <w:hyperlink r:id="rId91" w:anchor="_Toc300746776" w:history="1">
        <w:r w:rsidR="002E04DE">
          <w:rPr>
            <w:rStyle w:val="Hyperlink"/>
          </w:rPr>
          <w:t>30.</w:t>
        </w:r>
        <w:r w:rsidR="002E04DE">
          <w:rPr>
            <w:rStyle w:val="Hyperlink"/>
          </w:rPr>
          <w:tab/>
          <w:t>Replacement of Key Experts</w:t>
        </w:r>
        <w:r w:rsidR="002E04DE">
          <w:rPr>
            <w:rStyle w:val="Hyperlink"/>
            <w:webHidden/>
          </w:rPr>
          <w:tab/>
        </w:r>
        <w:r w:rsidR="002E04DE">
          <w:rPr>
            <w:rStyle w:val="Hyperlink"/>
            <w:webHidden/>
          </w:rPr>
          <w:fldChar w:fldCharType="begin"/>
        </w:r>
        <w:r w:rsidR="002E04DE">
          <w:rPr>
            <w:rStyle w:val="Hyperlink"/>
            <w:webHidden/>
          </w:rPr>
          <w:instrText xml:space="preserve"> PAGEREF _Toc300746776 \h </w:instrText>
        </w:r>
        <w:r w:rsidR="002E04DE">
          <w:rPr>
            <w:rStyle w:val="Hyperlink"/>
            <w:webHidden/>
          </w:rPr>
        </w:r>
        <w:r w:rsidR="002E04DE">
          <w:rPr>
            <w:rStyle w:val="Hyperlink"/>
            <w:webHidden/>
          </w:rPr>
          <w:fldChar w:fldCharType="separate"/>
        </w:r>
        <w:r w:rsidR="00A46988">
          <w:rPr>
            <w:rStyle w:val="Hyperlink"/>
            <w:webHidden/>
          </w:rPr>
          <w:t>67</w:t>
        </w:r>
        <w:r w:rsidR="002E04DE">
          <w:rPr>
            <w:rStyle w:val="Hyperlink"/>
            <w:webHidden/>
          </w:rPr>
          <w:fldChar w:fldCharType="end"/>
        </w:r>
      </w:hyperlink>
    </w:p>
    <w:p w14:paraId="51FED4EE" w14:textId="6E5C0FE2" w:rsidR="002E04DE" w:rsidRDefault="00297F85" w:rsidP="002E04DE">
      <w:pPr>
        <w:pStyle w:val="TOC3"/>
        <w:rPr>
          <w:rStyle w:val="Hyperlink"/>
        </w:rPr>
      </w:pPr>
      <w:hyperlink r:id="rId92" w:anchor="_Toc300746777" w:history="1">
        <w:r w:rsidR="002E04DE">
          <w:rPr>
            <w:rStyle w:val="Hyperlink"/>
          </w:rPr>
          <w:t>31.</w:t>
        </w:r>
        <w:r w:rsidR="002E04DE">
          <w:rPr>
            <w:rStyle w:val="Hyperlink"/>
          </w:rPr>
          <w:tab/>
          <w:t>Approval of Additional Key Experts</w:t>
        </w:r>
        <w:r w:rsidR="002E04DE">
          <w:rPr>
            <w:rStyle w:val="Hyperlink"/>
            <w:webHidden/>
          </w:rPr>
          <w:tab/>
        </w:r>
        <w:r w:rsidR="002E04DE">
          <w:rPr>
            <w:rStyle w:val="Hyperlink"/>
            <w:webHidden/>
          </w:rPr>
          <w:fldChar w:fldCharType="begin"/>
        </w:r>
        <w:r w:rsidR="002E04DE">
          <w:rPr>
            <w:rStyle w:val="Hyperlink"/>
            <w:webHidden/>
          </w:rPr>
          <w:instrText xml:space="preserve"> PAGEREF _Toc300746777 \h </w:instrText>
        </w:r>
        <w:r w:rsidR="002E04DE">
          <w:rPr>
            <w:rStyle w:val="Hyperlink"/>
            <w:webHidden/>
          </w:rPr>
        </w:r>
        <w:r w:rsidR="002E04DE">
          <w:rPr>
            <w:rStyle w:val="Hyperlink"/>
            <w:webHidden/>
          </w:rPr>
          <w:fldChar w:fldCharType="separate"/>
        </w:r>
        <w:r w:rsidR="00A46988">
          <w:rPr>
            <w:rStyle w:val="Hyperlink"/>
            <w:webHidden/>
          </w:rPr>
          <w:t>67</w:t>
        </w:r>
        <w:r w:rsidR="002E04DE">
          <w:rPr>
            <w:rStyle w:val="Hyperlink"/>
            <w:webHidden/>
          </w:rPr>
          <w:fldChar w:fldCharType="end"/>
        </w:r>
      </w:hyperlink>
    </w:p>
    <w:p w14:paraId="383B9929" w14:textId="3BDBACC6" w:rsidR="002E04DE" w:rsidRDefault="00297F85" w:rsidP="002E04DE">
      <w:pPr>
        <w:pStyle w:val="TOC3"/>
        <w:rPr>
          <w:rStyle w:val="Hyperlink"/>
        </w:rPr>
      </w:pPr>
      <w:hyperlink r:id="rId93" w:anchor="_Toc300746778" w:history="1">
        <w:r w:rsidR="002E04DE">
          <w:rPr>
            <w:rStyle w:val="Hyperlink"/>
          </w:rPr>
          <w:t>32.</w:t>
        </w:r>
        <w:r w:rsidR="002E04DE">
          <w:rPr>
            <w:rStyle w:val="Hyperlink"/>
          </w:rPr>
          <w:tab/>
          <w:t>Removal of Experts or Sub-consultants</w:t>
        </w:r>
        <w:r w:rsidR="002E04DE">
          <w:rPr>
            <w:rStyle w:val="Hyperlink"/>
            <w:webHidden/>
          </w:rPr>
          <w:tab/>
        </w:r>
        <w:r w:rsidR="002E04DE">
          <w:rPr>
            <w:rStyle w:val="Hyperlink"/>
            <w:webHidden/>
          </w:rPr>
          <w:fldChar w:fldCharType="begin"/>
        </w:r>
        <w:r w:rsidR="002E04DE">
          <w:rPr>
            <w:rStyle w:val="Hyperlink"/>
            <w:webHidden/>
          </w:rPr>
          <w:instrText xml:space="preserve"> PAGEREF _Toc300746778 \h </w:instrText>
        </w:r>
        <w:r w:rsidR="002E04DE">
          <w:rPr>
            <w:rStyle w:val="Hyperlink"/>
            <w:webHidden/>
          </w:rPr>
        </w:r>
        <w:r w:rsidR="002E04DE">
          <w:rPr>
            <w:rStyle w:val="Hyperlink"/>
            <w:webHidden/>
          </w:rPr>
          <w:fldChar w:fldCharType="separate"/>
        </w:r>
        <w:r w:rsidR="00A46988">
          <w:rPr>
            <w:rStyle w:val="Hyperlink"/>
            <w:webHidden/>
          </w:rPr>
          <w:t>67</w:t>
        </w:r>
        <w:r w:rsidR="002E04DE">
          <w:rPr>
            <w:rStyle w:val="Hyperlink"/>
            <w:webHidden/>
          </w:rPr>
          <w:fldChar w:fldCharType="end"/>
        </w:r>
      </w:hyperlink>
    </w:p>
    <w:p w14:paraId="616F94EE" w14:textId="4A88D779" w:rsidR="002E04DE" w:rsidRDefault="00297F85" w:rsidP="002E04DE">
      <w:pPr>
        <w:pStyle w:val="TOC3"/>
        <w:rPr>
          <w:rStyle w:val="Hyperlink"/>
        </w:rPr>
      </w:pPr>
      <w:hyperlink r:id="rId94" w:anchor="_Toc300746779" w:history="1">
        <w:r w:rsidR="002E04DE">
          <w:rPr>
            <w:rStyle w:val="Hyperlink"/>
          </w:rPr>
          <w:t>33.</w:t>
        </w:r>
        <w:r w:rsidR="002E04DE">
          <w:rPr>
            <w:rStyle w:val="Hyperlink"/>
          </w:rPr>
          <w:tab/>
          <w:t>Replacement/ Removal of Experts – Impact on Payments</w:t>
        </w:r>
        <w:r w:rsidR="002E04DE">
          <w:rPr>
            <w:rStyle w:val="Hyperlink"/>
            <w:webHidden/>
          </w:rPr>
          <w:tab/>
        </w:r>
        <w:r w:rsidR="002E04DE">
          <w:rPr>
            <w:rStyle w:val="Hyperlink"/>
            <w:webHidden/>
          </w:rPr>
          <w:fldChar w:fldCharType="begin"/>
        </w:r>
        <w:r w:rsidR="002E04DE">
          <w:rPr>
            <w:rStyle w:val="Hyperlink"/>
            <w:webHidden/>
          </w:rPr>
          <w:instrText xml:space="preserve"> PAGEREF _Toc300746779 \h </w:instrText>
        </w:r>
        <w:r w:rsidR="002E04DE">
          <w:rPr>
            <w:rStyle w:val="Hyperlink"/>
            <w:webHidden/>
          </w:rPr>
        </w:r>
        <w:r w:rsidR="002E04DE">
          <w:rPr>
            <w:rStyle w:val="Hyperlink"/>
            <w:webHidden/>
          </w:rPr>
          <w:fldChar w:fldCharType="separate"/>
        </w:r>
        <w:r w:rsidR="00A46988">
          <w:rPr>
            <w:rStyle w:val="Hyperlink"/>
            <w:webHidden/>
          </w:rPr>
          <w:t>67</w:t>
        </w:r>
        <w:r w:rsidR="002E04DE">
          <w:rPr>
            <w:rStyle w:val="Hyperlink"/>
            <w:webHidden/>
          </w:rPr>
          <w:fldChar w:fldCharType="end"/>
        </w:r>
      </w:hyperlink>
    </w:p>
    <w:p w14:paraId="10B162E7" w14:textId="01FD3741" w:rsidR="002E04DE" w:rsidRDefault="00297F85" w:rsidP="002E04DE">
      <w:pPr>
        <w:pStyle w:val="TOC3"/>
        <w:rPr>
          <w:rStyle w:val="Hyperlink"/>
        </w:rPr>
      </w:pPr>
      <w:hyperlink r:id="rId95" w:anchor="_Toc300746780" w:history="1">
        <w:r w:rsidR="002E04DE">
          <w:rPr>
            <w:rStyle w:val="Hyperlink"/>
          </w:rPr>
          <w:t>34.</w:t>
        </w:r>
        <w:r w:rsidR="002E04DE">
          <w:rPr>
            <w:rStyle w:val="Hyperlink"/>
          </w:rPr>
          <w:tab/>
          <w:t>Working Hours, Overtime, Leave, etc.</w:t>
        </w:r>
        <w:r w:rsidR="002E04DE">
          <w:rPr>
            <w:rStyle w:val="Hyperlink"/>
            <w:webHidden/>
          </w:rPr>
          <w:tab/>
        </w:r>
        <w:r w:rsidR="002E04DE">
          <w:rPr>
            <w:rStyle w:val="Hyperlink"/>
            <w:webHidden/>
          </w:rPr>
          <w:fldChar w:fldCharType="begin"/>
        </w:r>
        <w:r w:rsidR="002E04DE">
          <w:rPr>
            <w:rStyle w:val="Hyperlink"/>
            <w:webHidden/>
          </w:rPr>
          <w:instrText xml:space="preserve"> PAGEREF _Toc300746780 \h </w:instrText>
        </w:r>
        <w:r w:rsidR="002E04DE">
          <w:rPr>
            <w:rStyle w:val="Hyperlink"/>
            <w:webHidden/>
          </w:rPr>
        </w:r>
        <w:r w:rsidR="002E04DE">
          <w:rPr>
            <w:rStyle w:val="Hyperlink"/>
            <w:webHidden/>
          </w:rPr>
          <w:fldChar w:fldCharType="separate"/>
        </w:r>
        <w:r w:rsidR="00A46988">
          <w:rPr>
            <w:rStyle w:val="Hyperlink"/>
            <w:webHidden/>
          </w:rPr>
          <w:t>68</w:t>
        </w:r>
        <w:r w:rsidR="002E04DE">
          <w:rPr>
            <w:rStyle w:val="Hyperlink"/>
            <w:webHidden/>
          </w:rPr>
          <w:fldChar w:fldCharType="end"/>
        </w:r>
      </w:hyperlink>
    </w:p>
    <w:p w14:paraId="002BF5BD" w14:textId="50600BED" w:rsidR="002E04DE" w:rsidRDefault="00297F85" w:rsidP="002E04DE">
      <w:pPr>
        <w:pStyle w:val="TOC3"/>
        <w:ind w:hanging="720"/>
        <w:rPr>
          <w:rStyle w:val="Hyperlink"/>
          <w:b/>
        </w:rPr>
      </w:pPr>
      <w:hyperlink r:id="rId96" w:anchor="_Toc300746781" w:history="1">
        <w:r w:rsidR="002E04DE">
          <w:rPr>
            <w:rStyle w:val="Hyperlink"/>
            <w:b/>
          </w:rPr>
          <w:t>E.  Obligations of the Client</w:t>
        </w:r>
        <w:r w:rsidR="002E04DE">
          <w:rPr>
            <w:rStyle w:val="Hyperlink"/>
            <w:b/>
            <w:webHidden/>
          </w:rPr>
          <w:tab/>
        </w:r>
        <w:r w:rsidR="002E04DE">
          <w:rPr>
            <w:rStyle w:val="Hyperlink"/>
            <w:b/>
            <w:webHidden/>
          </w:rPr>
          <w:fldChar w:fldCharType="begin"/>
        </w:r>
        <w:r w:rsidR="002E04DE">
          <w:rPr>
            <w:rStyle w:val="Hyperlink"/>
            <w:b/>
            <w:webHidden/>
          </w:rPr>
          <w:instrText xml:space="preserve"> PAGEREF _Toc300746781 \h </w:instrText>
        </w:r>
        <w:r w:rsidR="002E04DE">
          <w:rPr>
            <w:rStyle w:val="Hyperlink"/>
            <w:b/>
            <w:webHidden/>
          </w:rPr>
        </w:r>
        <w:r w:rsidR="002E04DE">
          <w:rPr>
            <w:rStyle w:val="Hyperlink"/>
            <w:b/>
            <w:webHidden/>
          </w:rPr>
          <w:fldChar w:fldCharType="separate"/>
        </w:r>
        <w:r w:rsidR="00A46988">
          <w:rPr>
            <w:rStyle w:val="Hyperlink"/>
            <w:b/>
            <w:webHidden/>
          </w:rPr>
          <w:t>68</w:t>
        </w:r>
        <w:r w:rsidR="002E04DE">
          <w:rPr>
            <w:rStyle w:val="Hyperlink"/>
            <w:b/>
            <w:webHidden/>
          </w:rPr>
          <w:fldChar w:fldCharType="end"/>
        </w:r>
      </w:hyperlink>
    </w:p>
    <w:p w14:paraId="317F0184" w14:textId="64CCF5B1" w:rsidR="002E04DE" w:rsidRDefault="00297F85" w:rsidP="002E04DE">
      <w:pPr>
        <w:pStyle w:val="TOC3"/>
        <w:rPr>
          <w:rStyle w:val="Hyperlink"/>
        </w:rPr>
      </w:pPr>
      <w:hyperlink r:id="rId97" w:anchor="_Toc300746782" w:history="1">
        <w:r w:rsidR="002E04DE">
          <w:rPr>
            <w:rStyle w:val="Hyperlink"/>
          </w:rPr>
          <w:t>35.</w:t>
        </w:r>
        <w:r w:rsidR="002E04DE">
          <w:rPr>
            <w:rStyle w:val="Hyperlink"/>
          </w:rPr>
          <w:tab/>
          <w:t>Assistance and Exemptions</w:t>
        </w:r>
        <w:r w:rsidR="002E04DE">
          <w:rPr>
            <w:rStyle w:val="Hyperlink"/>
            <w:webHidden/>
          </w:rPr>
          <w:tab/>
        </w:r>
        <w:r w:rsidR="002E04DE">
          <w:rPr>
            <w:rStyle w:val="Hyperlink"/>
            <w:webHidden/>
          </w:rPr>
          <w:fldChar w:fldCharType="begin"/>
        </w:r>
        <w:r w:rsidR="002E04DE">
          <w:rPr>
            <w:rStyle w:val="Hyperlink"/>
            <w:webHidden/>
          </w:rPr>
          <w:instrText xml:space="preserve"> PAGEREF _Toc300746782 \h </w:instrText>
        </w:r>
        <w:r w:rsidR="002E04DE">
          <w:rPr>
            <w:rStyle w:val="Hyperlink"/>
            <w:webHidden/>
          </w:rPr>
        </w:r>
        <w:r w:rsidR="002E04DE">
          <w:rPr>
            <w:rStyle w:val="Hyperlink"/>
            <w:webHidden/>
          </w:rPr>
          <w:fldChar w:fldCharType="separate"/>
        </w:r>
        <w:r w:rsidR="00A46988">
          <w:rPr>
            <w:rStyle w:val="Hyperlink"/>
            <w:webHidden/>
          </w:rPr>
          <w:t>68</w:t>
        </w:r>
        <w:r w:rsidR="002E04DE">
          <w:rPr>
            <w:rStyle w:val="Hyperlink"/>
            <w:webHidden/>
          </w:rPr>
          <w:fldChar w:fldCharType="end"/>
        </w:r>
      </w:hyperlink>
    </w:p>
    <w:p w14:paraId="706A0516" w14:textId="12000D28" w:rsidR="002E04DE" w:rsidRDefault="00297F85" w:rsidP="002E04DE">
      <w:pPr>
        <w:pStyle w:val="TOC3"/>
        <w:rPr>
          <w:rStyle w:val="Hyperlink"/>
        </w:rPr>
      </w:pPr>
      <w:hyperlink r:id="rId98" w:anchor="_Toc300746783" w:history="1">
        <w:r w:rsidR="002E04DE">
          <w:rPr>
            <w:rStyle w:val="Hyperlink"/>
          </w:rPr>
          <w:t>36.</w:t>
        </w:r>
        <w:r w:rsidR="002E04DE">
          <w:rPr>
            <w:rStyle w:val="Hyperlink"/>
          </w:rPr>
          <w:tab/>
          <w:t>Access to Project Site</w:t>
        </w:r>
        <w:r w:rsidR="002E04DE">
          <w:rPr>
            <w:rStyle w:val="Hyperlink"/>
            <w:webHidden/>
          </w:rPr>
          <w:tab/>
        </w:r>
        <w:r w:rsidR="002E04DE">
          <w:rPr>
            <w:rStyle w:val="Hyperlink"/>
            <w:webHidden/>
          </w:rPr>
          <w:fldChar w:fldCharType="begin"/>
        </w:r>
        <w:r w:rsidR="002E04DE">
          <w:rPr>
            <w:rStyle w:val="Hyperlink"/>
            <w:webHidden/>
          </w:rPr>
          <w:instrText xml:space="preserve"> PAGEREF _Toc300746783 \h </w:instrText>
        </w:r>
        <w:r w:rsidR="002E04DE">
          <w:rPr>
            <w:rStyle w:val="Hyperlink"/>
            <w:webHidden/>
          </w:rPr>
        </w:r>
        <w:r w:rsidR="002E04DE">
          <w:rPr>
            <w:rStyle w:val="Hyperlink"/>
            <w:webHidden/>
          </w:rPr>
          <w:fldChar w:fldCharType="separate"/>
        </w:r>
        <w:r w:rsidR="00A46988">
          <w:rPr>
            <w:rStyle w:val="Hyperlink"/>
            <w:webHidden/>
          </w:rPr>
          <w:t>69</w:t>
        </w:r>
        <w:r w:rsidR="002E04DE">
          <w:rPr>
            <w:rStyle w:val="Hyperlink"/>
            <w:webHidden/>
          </w:rPr>
          <w:fldChar w:fldCharType="end"/>
        </w:r>
      </w:hyperlink>
    </w:p>
    <w:p w14:paraId="2E5206F1" w14:textId="18D53BA6" w:rsidR="002E04DE" w:rsidRDefault="00297F85" w:rsidP="002E04DE">
      <w:pPr>
        <w:pStyle w:val="TOC3"/>
        <w:rPr>
          <w:rStyle w:val="Hyperlink"/>
        </w:rPr>
      </w:pPr>
      <w:hyperlink r:id="rId99" w:anchor="_Toc300746784" w:history="1">
        <w:r w:rsidR="002E04DE">
          <w:rPr>
            <w:rStyle w:val="Hyperlink"/>
          </w:rPr>
          <w:t>37.</w:t>
        </w:r>
        <w:r w:rsidR="002E04DE">
          <w:rPr>
            <w:rStyle w:val="Hyperlink"/>
          </w:rPr>
          <w:tab/>
          <w:t>Change in the Applicable Law Related to Taxes and Duties</w:t>
        </w:r>
        <w:r w:rsidR="002E04DE">
          <w:rPr>
            <w:rStyle w:val="Hyperlink"/>
            <w:webHidden/>
          </w:rPr>
          <w:tab/>
        </w:r>
        <w:r w:rsidR="002E04DE">
          <w:rPr>
            <w:rStyle w:val="Hyperlink"/>
            <w:webHidden/>
          </w:rPr>
          <w:fldChar w:fldCharType="begin"/>
        </w:r>
        <w:r w:rsidR="002E04DE">
          <w:rPr>
            <w:rStyle w:val="Hyperlink"/>
            <w:webHidden/>
          </w:rPr>
          <w:instrText xml:space="preserve"> PAGEREF _Toc300746784 \h </w:instrText>
        </w:r>
        <w:r w:rsidR="002E04DE">
          <w:rPr>
            <w:rStyle w:val="Hyperlink"/>
            <w:webHidden/>
          </w:rPr>
        </w:r>
        <w:r w:rsidR="002E04DE">
          <w:rPr>
            <w:rStyle w:val="Hyperlink"/>
            <w:webHidden/>
          </w:rPr>
          <w:fldChar w:fldCharType="separate"/>
        </w:r>
        <w:r w:rsidR="00A46988">
          <w:rPr>
            <w:rStyle w:val="Hyperlink"/>
            <w:webHidden/>
          </w:rPr>
          <w:t>69</w:t>
        </w:r>
        <w:r w:rsidR="002E04DE">
          <w:rPr>
            <w:rStyle w:val="Hyperlink"/>
            <w:webHidden/>
          </w:rPr>
          <w:fldChar w:fldCharType="end"/>
        </w:r>
      </w:hyperlink>
    </w:p>
    <w:p w14:paraId="1BE11F66" w14:textId="7C55A78F" w:rsidR="002E04DE" w:rsidRDefault="00297F85" w:rsidP="002E04DE">
      <w:pPr>
        <w:pStyle w:val="TOC3"/>
        <w:rPr>
          <w:rStyle w:val="Hyperlink"/>
        </w:rPr>
      </w:pPr>
      <w:hyperlink r:id="rId100" w:anchor="_Toc300746785" w:history="1">
        <w:r w:rsidR="002E04DE">
          <w:rPr>
            <w:rStyle w:val="Hyperlink"/>
          </w:rPr>
          <w:t>38.</w:t>
        </w:r>
        <w:r w:rsidR="002E04DE">
          <w:rPr>
            <w:rStyle w:val="Hyperlink"/>
          </w:rPr>
          <w:tab/>
          <w:t>Services, Facilities and Property of the Client</w:t>
        </w:r>
        <w:r w:rsidR="002E04DE">
          <w:rPr>
            <w:rStyle w:val="Hyperlink"/>
            <w:webHidden/>
          </w:rPr>
          <w:tab/>
        </w:r>
        <w:r w:rsidR="002E04DE">
          <w:rPr>
            <w:rStyle w:val="Hyperlink"/>
            <w:webHidden/>
          </w:rPr>
          <w:fldChar w:fldCharType="begin"/>
        </w:r>
        <w:r w:rsidR="002E04DE">
          <w:rPr>
            <w:rStyle w:val="Hyperlink"/>
            <w:webHidden/>
          </w:rPr>
          <w:instrText xml:space="preserve"> PAGEREF _Toc300746785 \h </w:instrText>
        </w:r>
        <w:r w:rsidR="002E04DE">
          <w:rPr>
            <w:rStyle w:val="Hyperlink"/>
            <w:webHidden/>
          </w:rPr>
        </w:r>
        <w:r w:rsidR="002E04DE">
          <w:rPr>
            <w:rStyle w:val="Hyperlink"/>
            <w:webHidden/>
          </w:rPr>
          <w:fldChar w:fldCharType="separate"/>
        </w:r>
        <w:r w:rsidR="00A46988">
          <w:rPr>
            <w:rStyle w:val="Hyperlink"/>
            <w:webHidden/>
          </w:rPr>
          <w:t>69</w:t>
        </w:r>
        <w:r w:rsidR="002E04DE">
          <w:rPr>
            <w:rStyle w:val="Hyperlink"/>
            <w:webHidden/>
          </w:rPr>
          <w:fldChar w:fldCharType="end"/>
        </w:r>
      </w:hyperlink>
    </w:p>
    <w:p w14:paraId="267E4959" w14:textId="0593B471" w:rsidR="002E04DE" w:rsidRDefault="00297F85" w:rsidP="002E04DE">
      <w:pPr>
        <w:pStyle w:val="TOC3"/>
        <w:rPr>
          <w:rStyle w:val="Hyperlink"/>
        </w:rPr>
      </w:pPr>
      <w:hyperlink r:id="rId101" w:anchor="_Toc300746786" w:history="1">
        <w:r w:rsidR="002E04DE">
          <w:rPr>
            <w:rStyle w:val="Hyperlink"/>
          </w:rPr>
          <w:t>39.</w:t>
        </w:r>
        <w:r w:rsidR="002E04DE">
          <w:rPr>
            <w:rStyle w:val="Hyperlink"/>
          </w:rPr>
          <w:tab/>
          <w:t>Counterpart Personnel</w:t>
        </w:r>
        <w:r w:rsidR="002E04DE">
          <w:rPr>
            <w:rStyle w:val="Hyperlink"/>
            <w:webHidden/>
          </w:rPr>
          <w:tab/>
        </w:r>
        <w:r w:rsidR="002E04DE">
          <w:rPr>
            <w:rStyle w:val="Hyperlink"/>
            <w:webHidden/>
          </w:rPr>
          <w:fldChar w:fldCharType="begin"/>
        </w:r>
        <w:r w:rsidR="002E04DE">
          <w:rPr>
            <w:rStyle w:val="Hyperlink"/>
            <w:webHidden/>
          </w:rPr>
          <w:instrText xml:space="preserve"> PAGEREF _Toc300746786 \h </w:instrText>
        </w:r>
        <w:r w:rsidR="002E04DE">
          <w:rPr>
            <w:rStyle w:val="Hyperlink"/>
            <w:webHidden/>
          </w:rPr>
        </w:r>
        <w:r w:rsidR="002E04DE">
          <w:rPr>
            <w:rStyle w:val="Hyperlink"/>
            <w:webHidden/>
          </w:rPr>
          <w:fldChar w:fldCharType="separate"/>
        </w:r>
        <w:r w:rsidR="00A46988">
          <w:rPr>
            <w:rStyle w:val="Hyperlink"/>
            <w:webHidden/>
          </w:rPr>
          <w:t>70</w:t>
        </w:r>
        <w:r w:rsidR="002E04DE">
          <w:rPr>
            <w:rStyle w:val="Hyperlink"/>
            <w:webHidden/>
          </w:rPr>
          <w:fldChar w:fldCharType="end"/>
        </w:r>
      </w:hyperlink>
    </w:p>
    <w:p w14:paraId="55D0A523" w14:textId="1365BF60" w:rsidR="002E04DE" w:rsidRDefault="00297F85" w:rsidP="002E04DE">
      <w:pPr>
        <w:pStyle w:val="TOC3"/>
        <w:rPr>
          <w:rStyle w:val="Hyperlink"/>
        </w:rPr>
      </w:pPr>
      <w:hyperlink r:id="rId102" w:anchor="_Toc300746787" w:history="1">
        <w:r w:rsidR="002E04DE">
          <w:rPr>
            <w:rStyle w:val="Hyperlink"/>
          </w:rPr>
          <w:t>40.</w:t>
        </w:r>
        <w:r w:rsidR="002E04DE">
          <w:rPr>
            <w:rStyle w:val="Hyperlink"/>
          </w:rPr>
          <w:tab/>
          <w:t>Payment Obligation</w:t>
        </w:r>
        <w:r w:rsidR="002E04DE">
          <w:rPr>
            <w:rStyle w:val="Hyperlink"/>
            <w:webHidden/>
          </w:rPr>
          <w:tab/>
        </w:r>
        <w:r w:rsidR="002E04DE">
          <w:rPr>
            <w:rStyle w:val="Hyperlink"/>
            <w:webHidden/>
          </w:rPr>
          <w:fldChar w:fldCharType="begin"/>
        </w:r>
        <w:r w:rsidR="002E04DE">
          <w:rPr>
            <w:rStyle w:val="Hyperlink"/>
            <w:webHidden/>
          </w:rPr>
          <w:instrText xml:space="preserve"> PAGEREF _Toc300746787 \h </w:instrText>
        </w:r>
        <w:r w:rsidR="002E04DE">
          <w:rPr>
            <w:rStyle w:val="Hyperlink"/>
            <w:webHidden/>
          </w:rPr>
        </w:r>
        <w:r w:rsidR="002E04DE">
          <w:rPr>
            <w:rStyle w:val="Hyperlink"/>
            <w:webHidden/>
          </w:rPr>
          <w:fldChar w:fldCharType="separate"/>
        </w:r>
        <w:r w:rsidR="00A46988">
          <w:rPr>
            <w:rStyle w:val="Hyperlink"/>
            <w:webHidden/>
          </w:rPr>
          <w:t>70</w:t>
        </w:r>
        <w:r w:rsidR="002E04DE">
          <w:rPr>
            <w:rStyle w:val="Hyperlink"/>
            <w:webHidden/>
          </w:rPr>
          <w:fldChar w:fldCharType="end"/>
        </w:r>
      </w:hyperlink>
    </w:p>
    <w:p w14:paraId="405C0655" w14:textId="52468CF0" w:rsidR="002E04DE" w:rsidRDefault="00297F85" w:rsidP="002E04DE">
      <w:pPr>
        <w:pStyle w:val="TOC3"/>
        <w:ind w:hanging="436"/>
        <w:rPr>
          <w:rStyle w:val="Hyperlink"/>
          <w:b/>
        </w:rPr>
      </w:pPr>
      <w:hyperlink r:id="rId103" w:anchor="_Toc300746788" w:history="1">
        <w:r w:rsidR="002E04DE">
          <w:rPr>
            <w:rStyle w:val="Hyperlink"/>
            <w:b/>
          </w:rPr>
          <w:t>F.  Payments to the Consultant</w:t>
        </w:r>
        <w:r w:rsidR="002E04DE">
          <w:rPr>
            <w:rStyle w:val="Hyperlink"/>
            <w:b/>
            <w:webHidden/>
          </w:rPr>
          <w:tab/>
        </w:r>
        <w:r w:rsidR="002E04DE">
          <w:rPr>
            <w:rStyle w:val="Hyperlink"/>
            <w:b/>
            <w:webHidden/>
          </w:rPr>
          <w:fldChar w:fldCharType="begin"/>
        </w:r>
        <w:r w:rsidR="002E04DE">
          <w:rPr>
            <w:rStyle w:val="Hyperlink"/>
            <w:b/>
            <w:webHidden/>
          </w:rPr>
          <w:instrText xml:space="preserve"> PAGEREF _Toc300746788 \h </w:instrText>
        </w:r>
        <w:r w:rsidR="002E04DE">
          <w:rPr>
            <w:rStyle w:val="Hyperlink"/>
            <w:b/>
            <w:webHidden/>
          </w:rPr>
        </w:r>
        <w:r w:rsidR="002E04DE">
          <w:rPr>
            <w:rStyle w:val="Hyperlink"/>
            <w:b/>
            <w:webHidden/>
          </w:rPr>
          <w:fldChar w:fldCharType="separate"/>
        </w:r>
        <w:r w:rsidR="00A46988">
          <w:rPr>
            <w:rStyle w:val="Hyperlink"/>
            <w:b/>
            <w:webHidden/>
          </w:rPr>
          <w:t>70</w:t>
        </w:r>
        <w:r w:rsidR="002E04DE">
          <w:rPr>
            <w:rStyle w:val="Hyperlink"/>
            <w:b/>
            <w:webHidden/>
          </w:rPr>
          <w:fldChar w:fldCharType="end"/>
        </w:r>
      </w:hyperlink>
    </w:p>
    <w:p w14:paraId="256BC3D2" w14:textId="5D33BB5A" w:rsidR="002E04DE" w:rsidRDefault="00297F85" w:rsidP="002E04DE">
      <w:pPr>
        <w:pStyle w:val="TOC3"/>
        <w:rPr>
          <w:rStyle w:val="Hyperlink"/>
        </w:rPr>
      </w:pPr>
      <w:hyperlink r:id="rId104" w:anchor="_Toc300746789" w:history="1">
        <w:r w:rsidR="002E04DE">
          <w:rPr>
            <w:rStyle w:val="Hyperlink"/>
          </w:rPr>
          <w:t>41.</w:t>
        </w:r>
        <w:r w:rsidR="002E04DE">
          <w:rPr>
            <w:rStyle w:val="Hyperlink"/>
          </w:rPr>
          <w:tab/>
          <w:t>Ceiling Amount</w:t>
        </w:r>
        <w:r w:rsidR="002E04DE">
          <w:rPr>
            <w:rStyle w:val="Hyperlink"/>
            <w:webHidden/>
          </w:rPr>
          <w:tab/>
        </w:r>
        <w:r w:rsidR="002E04DE">
          <w:rPr>
            <w:rStyle w:val="Hyperlink"/>
            <w:webHidden/>
          </w:rPr>
          <w:fldChar w:fldCharType="begin"/>
        </w:r>
        <w:r w:rsidR="002E04DE">
          <w:rPr>
            <w:rStyle w:val="Hyperlink"/>
            <w:webHidden/>
          </w:rPr>
          <w:instrText xml:space="preserve"> PAGEREF _Toc300746789 \h </w:instrText>
        </w:r>
        <w:r w:rsidR="002E04DE">
          <w:rPr>
            <w:rStyle w:val="Hyperlink"/>
            <w:webHidden/>
          </w:rPr>
        </w:r>
        <w:r w:rsidR="002E04DE">
          <w:rPr>
            <w:rStyle w:val="Hyperlink"/>
            <w:webHidden/>
          </w:rPr>
          <w:fldChar w:fldCharType="separate"/>
        </w:r>
        <w:r w:rsidR="00A46988">
          <w:rPr>
            <w:rStyle w:val="Hyperlink"/>
            <w:webHidden/>
          </w:rPr>
          <w:t>70</w:t>
        </w:r>
        <w:r w:rsidR="002E04DE">
          <w:rPr>
            <w:rStyle w:val="Hyperlink"/>
            <w:webHidden/>
          </w:rPr>
          <w:fldChar w:fldCharType="end"/>
        </w:r>
      </w:hyperlink>
    </w:p>
    <w:p w14:paraId="32441A12" w14:textId="429BCDFD" w:rsidR="002E04DE" w:rsidRDefault="00297F85" w:rsidP="002E04DE">
      <w:pPr>
        <w:pStyle w:val="TOC3"/>
        <w:rPr>
          <w:rStyle w:val="Hyperlink"/>
        </w:rPr>
      </w:pPr>
      <w:hyperlink r:id="rId105" w:anchor="_Toc300746790" w:history="1">
        <w:r w:rsidR="002E04DE">
          <w:rPr>
            <w:rStyle w:val="Hyperlink"/>
          </w:rPr>
          <w:t>42.</w:t>
        </w:r>
        <w:r w:rsidR="002E04DE">
          <w:rPr>
            <w:rStyle w:val="Hyperlink"/>
          </w:rPr>
          <w:tab/>
          <w:t>Remuneration and [Reimbursable Expenses]</w:t>
        </w:r>
        <w:r w:rsidR="002E04DE">
          <w:rPr>
            <w:rStyle w:val="Hyperlink"/>
            <w:webHidden/>
          </w:rPr>
          <w:tab/>
        </w:r>
        <w:r w:rsidR="002E04DE">
          <w:rPr>
            <w:rStyle w:val="Hyperlink"/>
            <w:webHidden/>
          </w:rPr>
          <w:fldChar w:fldCharType="begin"/>
        </w:r>
        <w:r w:rsidR="002E04DE">
          <w:rPr>
            <w:rStyle w:val="Hyperlink"/>
            <w:webHidden/>
          </w:rPr>
          <w:instrText xml:space="preserve"> PAGEREF _Toc300746790 \h </w:instrText>
        </w:r>
        <w:r w:rsidR="002E04DE">
          <w:rPr>
            <w:rStyle w:val="Hyperlink"/>
            <w:webHidden/>
          </w:rPr>
        </w:r>
        <w:r w:rsidR="002E04DE">
          <w:rPr>
            <w:rStyle w:val="Hyperlink"/>
            <w:webHidden/>
          </w:rPr>
          <w:fldChar w:fldCharType="separate"/>
        </w:r>
        <w:r w:rsidR="00A46988">
          <w:rPr>
            <w:rStyle w:val="Hyperlink"/>
            <w:webHidden/>
          </w:rPr>
          <w:t>70</w:t>
        </w:r>
        <w:r w:rsidR="002E04DE">
          <w:rPr>
            <w:rStyle w:val="Hyperlink"/>
            <w:webHidden/>
          </w:rPr>
          <w:fldChar w:fldCharType="end"/>
        </w:r>
      </w:hyperlink>
    </w:p>
    <w:p w14:paraId="79A8E2A7" w14:textId="4D448BE2" w:rsidR="002E04DE" w:rsidRDefault="00297F85" w:rsidP="002E04DE">
      <w:pPr>
        <w:pStyle w:val="TOC3"/>
        <w:rPr>
          <w:rStyle w:val="Hyperlink"/>
        </w:rPr>
      </w:pPr>
      <w:hyperlink r:id="rId106" w:anchor="_Toc300746791" w:history="1">
        <w:r w:rsidR="002E04DE">
          <w:rPr>
            <w:rStyle w:val="Hyperlink"/>
          </w:rPr>
          <w:t>43.</w:t>
        </w:r>
        <w:r w:rsidR="002E04DE">
          <w:rPr>
            <w:rStyle w:val="Hyperlink"/>
          </w:rPr>
          <w:tab/>
          <w:t>Taxes and Duties</w:t>
        </w:r>
        <w:r w:rsidR="002E04DE">
          <w:rPr>
            <w:rStyle w:val="Hyperlink"/>
            <w:webHidden/>
          </w:rPr>
          <w:tab/>
        </w:r>
        <w:r w:rsidR="002E04DE">
          <w:rPr>
            <w:rStyle w:val="Hyperlink"/>
            <w:webHidden/>
          </w:rPr>
          <w:fldChar w:fldCharType="begin"/>
        </w:r>
        <w:r w:rsidR="002E04DE">
          <w:rPr>
            <w:rStyle w:val="Hyperlink"/>
            <w:webHidden/>
          </w:rPr>
          <w:instrText xml:space="preserve"> PAGEREF _Toc300746791 \h </w:instrText>
        </w:r>
        <w:r w:rsidR="002E04DE">
          <w:rPr>
            <w:rStyle w:val="Hyperlink"/>
            <w:webHidden/>
          </w:rPr>
        </w:r>
        <w:r w:rsidR="002E04DE">
          <w:rPr>
            <w:rStyle w:val="Hyperlink"/>
            <w:webHidden/>
          </w:rPr>
          <w:fldChar w:fldCharType="separate"/>
        </w:r>
        <w:r w:rsidR="00A46988">
          <w:rPr>
            <w:rStyle w:val="Hyperlink"/>
            <w:webHidden/>
          </w:rPr>
          <w:t>71</w:t>
        </w:r>
        <w:r w:rsidR="002E04DE">
          <w:rPr>
            <w:rStyle w:val="Hyperlink"/>
            <w:webHidden/>
          </w:rPr>
          <w:fldChar w:fldCharType="end"/>
        </w:r>
      </w:hyperlink>
    </w:p>
    <w:p w14:paraId="5F0C10C2" w14:textId="67477040" w:rsidR="002E04DE" w:rsidRDefault="00297F85" w:rsidP="002E04DE">
      <w:pPr>
        <w:pStyle w:val="TOC3"/>
        <w:rPr>
          <w:rStyle w:val="Hyperlink"/>
        </w:rPr>
      </w:pPr>
      <w:hyperlink r:id="rId107" w:anchor="_Toc300746792" w:history="1">
        <w:r w:rsidR="002E04DE">
          <w:rPr>
            <w:rStyle w:val="Hyperlink"/>
          </w:rPr>
          <w:t>44.</w:t>
        </w:r>
        <w:r w:rsidR="002E04DE">
          <w:rPr>
            <w:rStyle w:val="Hyperlink"/>
          </w:rPr>
          <w:tab/>
          <w:t>Currency of Payment</w:t>
        </w:r>
        <w:r w:rsidR="002E04DE">
          <w:rPr>
            <w:rStyle w:val="Hyperlink"/>
            <w:webHidden/>
          </w:rPr>
          <w:tab/>
        </w:r>
        <w:r w:rsidR="002E04DE">
          <w:rPr>
            <w:rStyle w:val="Hyperlink"/>
            <w:webHidden/>
          </w:rPr>
          <w:fldChar w:fldCharType="begin"/>
        </w:r>
        <w:r w:rsidR="002E04DE">
          <w:rPr>
            <w:rStyle w:val="Hyperlink"/>
            <w:webHidden/>
          </w:rPr>
          <w:instrText xml:space="preserve"> PAGEREF _Toc300746792 \h </w:instrText>
        </w:r>
        <w:r w:rsidR="002E04DE">
          <w:rPr>
            <w:rStyle w:val="Hyperlink"/>
            <w:webHidden/>
          </w:rPr>
        </w:r>
        <w:r w:rsidR="002E04DE">
          <w:rPr>
            <w:rStyle w:val="Hyperlink"/>
            <w:webHidden/>
          </w:rPr>
          <w:fldChar w:fldCharType="separate"/>
        </w:r>
        <w:r w:rsidR="00A46988">
          <w:rPr>
            <w:rStyle w:val="Hyperlink"/>
            <w:webHidden/>
          </w:rPr>
          <w:t>71</w:t>
        </w:r>
        <w:r w:rsidR="002E04DE">
          <w:rPr>
            <w:rStyle w:val="Hyperlink"/>
            <w:webHidden/>
          </w:rPr>
          <w:fldChar w:fldCharType="end"/>
        </w:r>
      </w:hyperlink>
    </w:p>
    <w:p w14:paraId="6CEBD87C" w14:textId="3116C3BA" w:rsidR="002E04DE" w:rsidRDefault="00297F85" w:rsidP="002E04DE">
      <w:pPr>
        <w:pStyle w:val="TOC3"/>
        <w:rPr>
          <w:rStyle w:val="Hyperlink"/>
        </w:rPr>
      </w:pPr>
      <w:hyperlink r:id="rId108" w:anchor="_Toc300746793" w:history="1">
        <w:r w:rsidR="002E04DE">
          <w:rPr>
            <w:rStyle w:val="Hyperlink"/>
          </w:rPr>
          <w:t>45.</w:t>
        </w:r>
        <w:r w:rsidR="002E04DE">
          <w:rPr>
            <w:rStyle w:val="Hyperlink"/>
          </w:rPr>
          <w:tab/>
          <w:t>Mode of Billing and Payment</w:t>
        </w:r>
        <w:r w:rsidR="002E04DE">
          <w:rPr>
            <w:rStyle w:val="Hyperlink"/>
            <w:webHidden/>
          </w:rPr>
          <w:tab/>
        </w:r>
        <w:r w:rsidR="002E04DE">
          <w:rPr>
            <w:rStyle w:val="Hyperlink"/>
            <w:webHidden/>
          </w:rPr>
          <w:fldChar w:fldCharType="begin"/>
        </w:r>
        <w:r w:rsidR="002E04DE">
          <w:rPr>
            <w:rStyle w:val="Hyperlink"/>
            <w:webHidden/>
          </w:rPr>
          <w:instrText xml:space="preserve"> PAGEREF _Toc300746793 \h </w:instrText>
        </w:r>
        <w:r w:rsidR="002E04DE">
          <w:rPr>
            <w:rStyle w:val="Hyperlink"/>
            <w:webHidden/>
          </w:rPr>
        </w:r>
        <w:r w:rsidR="002E04DE">
          <w:rPr>
            <w:rStyle w:val="Hyperlink"/>
            <w:webHidden/>
          </w:rPr>
          <w:fldChar w:fldCharType="separate"/>
        </w:r>
        <w:r w:rsidR="00A46988">
          <w:rPr>
            <w:rStyle w:val="Hyperlink"/>
            <w:webHidden/>
          </w:rPr>
          <w:t>71</w:t>
        </w:r>
        <w:r w:rsidR="002E04DE">
          <w:rPr>
            <w:rStyle w:val="Hyperlink"/>
            <w:webHidden/>
          </w:rPr>
          <w:fldChar w:fldCharType="end"/>
        </w:r>
      </w:hyperlink>
    </w:p>
    <w:p w14:paraId="2EDD1079" w14:textId="5A9B5929" w:rsidR="002E04DE" w:rsidRDefault="00297F85" w:rsidP="002E04DE">
      <w:pPr>
        <w:pStyle w:val="TOC3"/>
        <w:rPr>
          <w:rStyle w:val="Hyperlink"/>
        </w:rPr>
      </w:pPr>
      <w:hyperlink r:id="rId109" w:anchor="_Toc300746794" w:history="1">
        <w:r w:rsidR="002E04DE">
          <w:rPr>
            <w:rStyle w:val="Hyperlink"/>
          </w:rPr>
          <w:t>46.</w:t>
        </w:r>
        <w:r w:rsidR="002E04DE">
          <w:rPr>
            <w:rStyle w:val="Hyperlink"/>
          </w:rPr>
          <w:tab/>
          <w:t>Interest on Delayed Payments</w:t>
        </w:r>
        <w:r w:rsidR="002E04DE">
          <w:rPr>
            <w:rStyle w:val="Hyperlink"/>
            <w:webHidden/>
          </w:rPr>
          <w:tab/>
        </w:r>
        <w:r w:rsidR="002E04DE">
          <w:rPr>
            <w:rStyle w:val="Hyperlink"/>
            <w:webHidden/>
          </w:rPr>
          <w:fldChar w:fldCharType="begin"/>
        </w:r>
        <w:r w:rsidR="002E04DE">
          <w:rPr>
            <w:rStyle w:val="Hyperlink"/>
            <w:webHidden/>
          </w:rPr>
          <w:instrText xml:space="preserve"> PAGEREF _Toc300746794 \h </w:instrText>
        </w:r>
        <w:r w:rsidR="002E04DE">
          <w:rPr>
            <w:rStyle w:val="Hyperlink"/>
            <w:webHidden/>
          </w:rPr>
        </w:r>
        <w:r w:rsidR="002E04DE">
          <w:rPr>
            <w:rStyle w:val="Hyperlink"/>
            <w:webHidden/>
          </w:rPr>
          <w:fldChar w:fldCharType="separate"/>
        </w:r>
        <w:r w:rsidR="00A46988">
          <w:rPr>
            <w:rStyle w:val="Hyperlink"/>
            <w:webHidden/>
          </w:rPr>
          <w:t>72</w:t>
        </w:r>
        <w:r w:rsidR="002E04DE">
          <w:rPr>
            <w:rStyle w:val="Hyperlink"/>
            <w:webHidden/>
          </w:rPr>
          <w:fldChar w:fldCharType="end"/>
        </w:r>
      </w:hyperlink>
    </w:p>
    <w:p w14:paraId="71CDBC82" w14:textId="7F235CF2" w:rsidR="002E04DE" w:rsidRDefault="00297F85" w:rsidP="002E04DE">
      <w:pPr>
        <w:pStyle w:val="TOC3"/>
        <w:ind w:hanging="436"/>
        <w:rPr>
          <w:rStyle w:val="Hyperlink"/>
          <w:b/>
        </w:rPr>
      </w:pPr>
      <w:hyperlink r:id="rId110" w:anchor="_Toc300746795" w:history="1">
        <w:r w:rsidR="002E04DE">
          <w:rPr>
            <w:rStyle w:val="Hyperlink"/>
            <w:b/>
          </w:rPr>
          <w:t>G.  Fairness and Good Faith</w:t>
        </w:r>
        <w:r w:rsidR="002E04DE">
          <w:rPr>
            <w:rStyle w:val="Hyperlink"/>
            <w:b/>
            <w:webHidden/>
          </w:rPr>
          <w:tab/>
        </w:r>
        <w:r w:rsidR="002E04DE">
          <w:rPr>
            <w:rStyle w:val="Hyperlink"/>
            <w:b/>
            <w:webHidden/>
          </w:rPr>
          <w:fldChar w:fldCharType="begin"/>
        </w:r>
        <w:r w:rsidR="002E04DE">
          <w:rPr>
            <w:rStyle w:val="Hyperlink"/>
            <w:b/>
            <w:webHidden/>
          </w:rPr>
          <w:instrText xml:space="preserve"> PAGEREF _Toc300746795 \h </w:instrText>
        </w:r>
        <w:r w:rsidR="002E04DE">
          <w:rPr>
            <w:rStyle w:val="Hyperlink"/>
            <w:b/>
            <w:webHidden/>
          </w:rPr>
        </w:r>
        <w:r w:rsidR="002E04DE">
          <w:rPr>
            <w:rStyle w:val="Hyperlink"/>
            <w:b/>
            <w:webHidden/>
          </w:rPr>
          <w:fldChar w:fldCharType="separate"/>
        </w:r>
        <w:r w:rsidR="00A46988">
          <w:rPr>
            <w:rStyle w:val="Hyperlink"/>
            <w:b/>
            <w:webHidden/>
          </w:rPr>
          <w:t>73</w:t>
        </w:r>
        <w:r w:rsidR="002E04DE">
          <w:rPr>
            <w:rStyle w:val="Hyperlink"/>
            <w:b/>
            <w:webHidden/>
          </w:rPr>
          <w:fldChar w:fldCharType="end"/>
        </w:r>
      </w:hyperlink>
    </w:p>
    <w:p w14:paraId="7CC5BD29" w14:textId="5FA12AEB" w:rsidR="002E04DE" w:rsidRDefault="00297F85" w:rsidP="002E04DE">
      <w:pPr>
        <w:pStyle w:val="TOC3"/>
        <w:rPr>
          <w:rStyle w:val="Hyperlink"/>
        </w:rPr>
      </w:pPr>
      <w:hyperlink r:id="rId111" w:anchor="_Toc300746796" w:history="1">
        <w:r w:rsidR="002E04DE">
          <w:rPr>
            <w:rStyle w:val="Hyperlink"/>
          </w:rPr>
          <w:t>47.</w:t>
        </w:r>
        <w:r w:rsidR="002E04DE">
          <w:rPr>
            <w:rStyle w:val="Hyperlink"/>
          </w:rPr>
          <w:tab/>
          <w:t>Good Faith</w:t>
        </w:r>
        <w:r w:rsidR="002E04DE">
          <w:rPr>
            <w:rStyle w:val="Hyperlink"/>
            <w:webHidden/>
          </w:rPr>
          <w:tab/>
        </w:r>
        <w:r w:rsidR="002E04DE">
          <w:rPr>
            <w:rStyle w:val="Hyperlink"/>
            <w:webHidden/>
          </w:rPr>
          <w:fldChar w:fldCharType="begin"/>
        </w:r>
        <w:r w:rsidR="002E04DE">
          <w:rPr>
            <w:rStyle w:val="Hyperlink"/>
            <w:webHidden/>
          </w:rPr>
          <w:instrText xml:space="preserve"> PAGEREF _Toc300746796 \h </w:instrText>
        </w:r>
        <w:r w:rsidR="002E04DE">
          <w:rPr>
            <w:rStyle w:val="Hyperlink"/>
            <w:webHidden/>
          </w:rPr>
        </w:r>
        <w:r w:rsidR="002E04DE">
          <w:rPr>
            <w:rStyle w:val="Hyperlink"/>
            <w:webHidden/>
          </w:rPr>
          <w:fldChar w:fldCharType="separate"/>
        </w:r>
        <w:r w:rsidR="00A46988">
          <w:rPr>
            <w:rStyle w:val="Hyperlink"/>
            <w:webHidden/>
          </w:rPr>
          <w:t>73</w:t>
        </w:r>
        <w:r w:rsidR="002E04DE">
          <w:rPr>
            <w:rStyle w:val="Hyperlink"/>
            <w:webHidden/>
          </w:rPr>
          <w:fldChar w:fldCharType="end"/>
        </w:r>
      </w:hyperlink>
    </w:p>
    <w:p w14:paraId="48F6CA80" w14:textId="06522825" w:rsidR="002E04DE" w:rsidRDefault="00297F85" w:rsidP="002E04DE">
      <w:pPr>
        <w:pStyle w:val="TOC3"/>
        <w:ind w:hanging="436"/>
        <w:rPr>
          <w:rStyle w:val="Hyperlink"/>
          <w:b/>
        </w:rPr>
      </w:pPr>
      <w:hyperlink r:id="rId112" w:anchor="_Toc300746797" w:history="1">
        <w:r w:rsidR="002E04DE">
          <w:rPr>
            <w:rStyle w:val="Hyperlink"/>
            <w:b/>
          </w:rPr>
          <w:t>H.  Settlement of Disputes</w:t>
        </w:r>
        <w:r w:rsidR="002E04DE">
          <w:rPr>
            <w:rStyle w:val="Hyperlink"/>
            <w:b/>
            <w:webHidden/>
          </w:rPr>
          <w:tab/>
        </w:r>
        <w:r w:rsidR="002E04DE">
          <w:rPr>
            <w:rStyle w:val="Hyperlink"/>
            <w:b/>
            <w:webHidden/>
          </w:rPr>
          <w:fldChar w:fldCharType="begin"/>
        </w:r>
        <w:r w:rsidR="002E04DE">
          <w:rPr>
            <w:rStyle w:val="Hyperlink"/>
            <w:b/>
            <w:webHidden/>
          </w:rPr>
          <w:instrText xml:space="preserve"> PAGEREF _Toc300746797 \h </w:instrText>
        </w:r>
        <w:r w:rsidR="002E04DE">
          <w:rPr>
            <w:rStyle w:val="Hyperlink"/>
            <w:b/>
            <w:webHidden/>
          </w:rPr>
        </w:r>
        <w:r w:rsidR="002E04DE">
          <w:rPr>
            <w:rStyle w:val="Hyperlink"/>
            <w:b/>
            <w:webHidden/>
          </w:rPr>
          <w:fldChar w:fldCharType="separate"/>
        </w:r>
        <w:r w:rsidR="00A46988">
          <w:rPr>
            <w:rStyle w:val="Hyperlink"/>
            <w:b/>
            <w:webHidden/>
          </w:rPr>
          <w:t>73</w:t>
        </w:r>
        <w:r w:rsidR="002E04DE">
          <w:rPr>
            <w:rStyle w:val="Hyperlink"/>
            <w:b/>
            <w:webHidden/>
          </w:rPr>
          <w:fldChar w:fldCharType="end"/>
        </w:r>
      </w:hyperlink>
    </w:p>
    <w:p w14:paraId="3EC36D09" w14:textId="1D52C86E" w:rsidR="002E04DE" w:rsidRDefault="00297F85" w:rsidP="002E04DE">
      <w:pPr>
        <w:pStyle w:val="TOC3"/>
        <w:rPr>
          <w:rStyle w:val="Hyperlink"/>
        </w:rPr>
      </w:pPr>
      <w:hyperlink r:id="rId113" w:anchor="_Toc300746798" w:history="1">
        <w:r w:rsidR="002E04DE">
          <w:rPr>
            <w:rStyle w:val="Hyperlink"/>
          </w:rPr>
          <w:t>48.</w:t>
        </w:r>
        <w:r w:rsidR="002E04DE">
          <w:rPr>
            <w:rStyle w:val="Hyperlink"/>
          </w:rPr>
          <w:tab/>
          <w:t>Amicable Settlement</w:t>
        </w:r>
        <w:r w:rsidR="002E04DE">
          <w:rPr>
            <w:rStyle w:val="Hyperlink"/>
            <w:webHidden/>
          </w:rPr>
          <w:tab/>
        </w:r>
        <w:r w:rsidR="002E04DE">
          <w:rPr>
            <w:rStyle w:val="Hyperlink"/>
            <w:webHidden/>
          </w:rPr>
          <w:fldChar w:fldCharType="begin"/>
        </w:r>
        <w:r w:rsidR="002E04DE">
          <w:rPr>
            <w:rStyle w:val="Hyperlink"/>
            <w:webHidden/>
          </w:rPr>
          <w:instrText xml:space="preserve"> PAGEREF _Toc300746798 \h </w:instrText>
        </w:r>
        <w:r w:rsidR="002E04DE">
          <w:rPr>
            <w:rStyle w:val="Hyperlink"/>
            <w:webHidden/>
          </w:rPr>
        </w:r>
        <w:r w:rsidR="002E04DE">
          <w:rPr>
            <w:rStyle w:val="Hyperlink"/>
            <w:webHidden/>
          </w:rPr>
          <w:fldChar w:fldCharType="separate"/>
        </w:r>
        <w:r w:rsidR="00A46988">
          <w:rPr>
            <w:rStyle w:val="Hyperlink"/>
            <w:webHidden/>
          </w:rPr>
          <w:t>73</w:t>
        </w:r>
        <w:r w:rsidR="002E04DE">
          <w:rPr>
            <w:rStyle w:val="Hyperlink"/>
            <w:webHidden/>
          </w:rPr>
          <w:fldChar w:fldCharType="end"/>
        </w:r>
      </w:hyperlink>
    </w:p>
    <w:p w14:paraId="6A3AD89F" w14:textId="2A3B1D1B" w:rsidR="002E04DE" w:rsidRDefault="00297F85" w:rsidP="002E04DE">
      <w:pPr>
        <w:pStyle w:val="TOC3"/>
        <w:rPr>
          <w:rStyle w:val="Hyperlink"/>
        </w:rPr>
      </w:pPr>
      <w:hyperlink r:id="rId114" w:anchor="_Toc300746799" w:history="1">
        <w:r w:rsidR="002E04DE">
          <w:rPr>
            <w:rStyle w:val="Hyperlink"/>
          </w:rPr>
          <w:t>49.</w:t>
        </w:r>
        <w:r w:rsidR="002E04DE">
          <w:rPr>
            <w:rStyle w:val="Hyperlink"/>
          </w:rPr>
          <w:tab/>
          <w:t>Dispute Resolution</w:t>
        </w:r>
        <w:r w:rsidR="002E04DE">
          <w:rPr>
            <w:rStyle w:val="Hyperlink"/>
            <w:webHidden/>
          </w:rPr>
          <w:tab/>
        </w:r>
        <w:r w:rsidR="002E04DE">
          <w:rPr>
            <w:rStyle w:val="Hyperlink"/>
            <w:webHidden/>
          </w:rPr>
          <w:fldChar w:fldCharType="begin"/>
        </w:r>
        <w:r w:rsidR="002E04DE">
          <w:rPr>
            <w:rStyle w:val="Hyperlink"/>
            <w:webHidden/>
          </w:rPr>
          <w:instrText xml:space="preserve"> PAGEREF _Toc300746799 \h </w:instrText>
        </w:r>
        <w:r w:rsidR="002E04DE">
          <w:rPr>
            <w:rStyle w:val="Hyperlink"/>
            <w:webHidden/>
          </w:rPr>
        </w:r>
        <w:r w:rsidR="002E04DE">
          <w:rPr>
            <w:rStyle w:val="Hyperlink"/>
            <w:webHidden/>
          </w:rPr>
          <w:fldChar w:fldCharType="separate"/>
        </w:r>
        <w:r w:rsidR="00A46988">
          <w:rPr>
            <w:rStyle w:val="Hyperlink"/>
            <w:webHidden/>
          </w:rPr>
          <w:t>73</w:t>
        </w:r>
        <w:r w:rsidR="002E04DE">
          <w:rPr>
            <w:rStyle w:val="Hyperlink"/>
            <w:webHidden/>
          </w:rPr>
          <w:fldChar w:fldCharType="end"/>
        </w:r>
      </w:hyperlink>
    </w:p>
    <w:p w14:paraId="6E952A3E" w14:textId="77777777" w:rsidR="002E04DE" w:rsidRDefault="002E04DE" w:rsidP="002E04DE">
      <w:pPr>
        <w:pStyle w:val="TOC3"/>
        <w:ind w:hanging="436"/>
        <w:rPr>
          <w:rStyle w:val="Hyperlink"/>
          <w:b/>
          <w:color w:val="auto"/>
          <w:u w:val="none"/>
        </w:rPr>
      </w:pPr>
      <w:r>
        <w:rPr>
          <w:rStyle w:val="Hyperlink"/>
          <w:b/>
        </w:rPr>
        <w:t>I. Eligibility   ………………………………………………………………………………      89</w:t>
      </w:r>
    </w:p>
    <w:p w14:paraId="0AA56A03" w14:textId="5DD838FD" w:rsidR="002E04DE" w:rsidRDefault="00297F85" w:rsidP="002E04DE">
      <w:pPr>
        <w:pStyle w:val="TOC3"/>
        <w:rPr>
          <w:rStyle w:val="Hyperlink"/>
        </w:rPr>
      </w:pPr>
      <w:hyperlink r:id="rId115" w:anchor="_Toc300746801" w:history="1">
        <w:r w:rsidR="002E04DE">
          <w:rPr>
            <w:rStyle w:val="Hyperlink"/>
          </w:rPr>
          <w:t>III.  Special Conditions of Contract</w:t>
        </w:r>
        <w:r w:rsidR="002E04DE">
          <w:rPr>
            <w:rStyle w:val="Hyperlink"/>
            <w:webHidden/>
          </w:rPr>
          <w:tab/>
        </w:r>
        <w:r w:rsidR="002E04DE">
          <w:rPr>
            <w:rStyle w:val="Hyperlink"/>
            <w:webHidden/>
          </w:rPr>
          <w:fldChar w:fldCharType="begin"/>
        </w:r>
        <w:r w:rsidR="002E04DE">
          <w:rPr>
            <w:rStyle w:val="Hyperlink"/>
            <w:webHidden/>
          </w:rPr>
          <w:instrText xml:space="preserve"> PAGEREF _Toc300746801 \h </w:instrText>
        </w:r>
        <w:r w:rsidR="002E04DE">
          <w:rPr>
            <w:rStyle w:val="Hyperlink"/>
            <w:webHidden/>
          </w:rPr>
        </w:r>
        <w:r w:rsidR="002E04DE">
          <w:rPr>
            <w:rStyle w:val="Hyperlink"/>
            <w:webHidden/>
          </w:rPr>
          <w:fldChar w:fldCharType="separate"/>
        </w:r>
        <w:r w:rsidR="00A46988">
          <w:rPr>
            <w:rStyle w:val="Hyperlink"/>
            <w:webHidden/>
          </w:rPr>
          <w:t>75</w:t>
        </w:r>
        <w:r w:rsidR="002E04DE">
          <w:rPr>
            <w:rStyle w:val="Hyperlink"/>
            <w:webHidden/>
          </w:rPr>
          <w:fldChar w:fldCharType="end"/>
        </w:r>
      </w:hyperlink>
    </w:p>
    <w:p w14:paraId="06E0B442" w14:textId="21B057FF" w:rsidR="002E04DE" w:rsidRDefault="00297F85" w:rsidP="002E04DE">
      <w:pPr>
        <w:pStyle w:val="TOC3"/>
        <w:rPr>
          <w:rStyle w:val="Hyperlink"/>
        </w:rPr>
      </w:pPr>
      <w:hyperlink r:id="rId116" w:anchor="_Toc300746802" w:history="1">
        <w:r w:rsidR="002E04DE">
          <w:rPr>
            <w:rStyle w:val="Hyperlink"/>
          </w:rPr>
          <w:t>IV.  Appendices</w:t>
        </w:r>
        <w:r w:rsidR="002E04DE">
          <w:rPr>
            <w:rStyle w:val="Hyperlink"/>
            <w:webHidden/>
          </w:rPr>
          <w:tab/>
        </w:r>
        <w:r w:rsidR="002E04DE">
          <w:rPr>
            <w:rStyle w:val="Hyperlink"/>
            <w:webHidden/>
          </w:rPr>
          <w:fldChar w:fldCharType="begin"/>
        </w:r>
        <w:r w:rsidR="002E04DE">
          <w:rPr>
            <w:rStyle w:val="Hyperlink"/>
            <w:webHidden/>
          </w:rPr>
          <w:instrText xml:space="preserve"> PAGEREF _Toc300746802 \h </w:instrText>
        </w:r>
        <w:r w:rsidR="002E04DE">
          <w:rPr>
            <w:rStyle w:val="Hyperlink"/>
            <w:webHidden/>
          </w:rPr>
        </w:r>
        <w:r w:rsidR="002E04DE">
          <w:rPr>
            <w:rStyle w:val="Hyperlink"/>
            <w:webHidden/>
          </w:rPr>
          <w:fldChar w:fldCharType="separate"/>
        </w:r>
        <w:r w:rsidR="00A46988">
          <w:rPr>
            <w:rStyle w:val="Hyperlink"/>
            <w:webHidden/>
          </w:rPr>
          <w:t>83</w:t>
        </w:r>
        <w:r w:rsidR="002E04DE">
          <w:rPr>
            <w:rStyle w:val="Hyperlink"/>
            <w:webHidden/>
          </w:rPr>
          <w:fldChar w:fldCharType="end"/>
        </w:r>
      </w:hyperlink>
    </w:p>
    <w:p w14:paraId="7570002B" w14:textId="1A6B3F25" w:rsidR="002E04DE" w:rsidRDefault="00297F85" w:rsidP="002E04DE">
      <w:pPr>
        <w:pStyle w:val="TOC3"/>
        <w:rPr>
          <w:rStyle w:val="Hyperlink"/>
        </w:rPr>
      </w:pPr>
      <w:hyperlink r:id="rId117" w:anchor="_Toc300746803" w:history="1">
        <w:r w:rsidR="002E04DE">
          <w:rPr>
            <w:rStyle w:val="Hyperlink"/>
          </w:rPr>
          <w:t>Appendix A – Terms of Reference</w:t>
        </w:r>
        <w:r w:rsidR="002E04DE">
          <w:rPr>
            <w:rStyle w:val="Hyperlink"/>
            <w:webHidden/>
          </w:rPr>
          <w:tab/>
        </w:r>
        <w:r w:rsidR="002E04DE">
          <w:rPr>
            <w:rStyle w:val="Hyperlink"/>
            <w:webHidden/>
          </w:rPr>
          <w:fldChar w:fldCharType="begin"/>
        </w:r>
        <w:r w:rsidR="002E04DE">
          <w:rPr>
            <w:rStyle w:val="Hyperlink"/>
            <w:webHidden/>
          </w:rPr>
          <w:instrText xml:space="preserve"> PAGEREF _Toc300746803 \h </w:instrText>
        </w:r>
        <w:r w:rsidR="002E04DE">
          <w:rPr>
            <w:rStyle w:val="Hyperlink"/>
            <w:webHidden/>
          </w:rPr>
        </w:r>
        <w:r w:rsidR="002E04DE">
          <w:rPr>
            <w:rStyle w:val="Hyperlink"/>
            <w:webHidden/>
          </w:rPr>
          <w:fldChar w:fldCharType="separate"/>
        </w:r>
        <w:r w:rsidR="00A46988">
          <w:rPr>
            <w:rStyle w:val="Hyperlink"/>
            <w:webHidden/>
          </w:rPr>
          <w:t>83</w:t>
        </w:r>
        <w:r w:rsidR="002E04DE">
          <w:rPr>
            <w:rStyle w:val="Hyperlink"/>
            <w:webHidden/>
          </w:rPr>
          <w:fldChar w:fldCharType="end"/>
        </w:r>
      </w:hyperlink>
    </w:p>
    <w:p w14:paraId="64C37AAA" w14:textId="16A1792B" w:rsidR="002E04DE" w:rsidRDefault="00297F85" w:rsidP="002E04DE">
      <w:pPr>
        <w:pStyle w:val="TOC3"/>
        <w:rPr>
          <w:rStyle w:val="Hyperlink"/>
        </w:rPr>
      </w:pPr>
      <w:hyperlink r:id="rId118" w:anchor="_Toc300746804" w:history="1">
        <w:r w:rsidR="002E04DE">
          <w:rPr>
            <w:rStyle w:val="Hyperlink"/>
          </w:rPr>
          <w:t>Appendix B - Key Experts</w:t>
        </w:r>
        <w:r w:rsidR="002E04DE">
          <w:rPr>
            <w:rStyle w:val="Hyperlink"/>
            <w:webHidden/>
          </w:rPr>
          <w:tab/>
        </w:r>
        <w:r w:rsidR="002E04DE">
          <w:rPr>
            <w:rStyle w:val="Hyperlink"/>
            <w:webHidden/>
          </w:rPr>
          <w:fldChar w:fldCharType="begin"/>
        </w:r>
        <w:r w:rsidR="002E04DE">
          <w:rPr>
            <w:rStyle w:val="Hyperlink"/>
            <w:webHidden/>
          </w:rPr>
          <w:instrText xml:space="preserve"> PAGEREF _Toc300746804 \h </w:instrText>
        </w:r>
        <w:r w:rsidR="002E04DE">
          <w:rPr>
            <w:rStyle w:val="Hyperlink"/>
            <w:webHidden/>
          </w:rPr>
        </w:r>
        <w:r w:rsidR="002E04DE">
          <w:rPr>
            <w:rStyle w:val="Hyperlink"/>
            <w:webHidden/>
          </w:rPr>
          <w:fldChar w:fldCharType="separate"/>
        </w:r>
        <w:r w:rsidR="00A46988">
          <w:rPr>
            <w:rStyle w:val="Hyperlink"/>
            <w:webHidden/>
          </w:rPr>
          <w:t>83</w:t>
        </w:r>
        <w:r w:rsidR="002E04DE">
          <w:rPr>
            <w:rStyle w:val="Hyperlink"/>
            <w:webHidden/>
          </w:rPr>
          <w:fldChar w:fldCharType="end"/>
        </w:r>
      </w:hyperlink>
    </w:p>
    <w:p w14:paraId="3A45AE24" w14:textId="0EB9338E" w:rsidR="002E04DE" w:rsidRDefault="00297F85" w:rsidP="002E04DE">
      <w:pPr>
        <w:pStyle w:val="TOC3"/>
        <w:rPr>
          <w:rStyle w:val="Hyperlink"/>
        </w:rPr>
      </w:pPr>
      <w:hyperlink r:id="rId119" w:anchor="_Toc300746805" w:history="1">
        <w:r w:rsidR="002E04DE">
          <w:rPr>
            <w:rStyle w:val="Hyperlink"/>
          </w:rPr>
          <w:t>Appendix C – Remuneration Cost Estimates</w:t>
        </w:r>
        <w:r w:rsidR="002E04DE">
          <w:rPr>
            <w:rStyle w:val="Hyperlink"/>
            <w:webHidden/>
          </w:rPr>
          <w:tab/>
        </w:r>
        <w:r w:rsidR="002E04DE">
          <w:rPr>
            <w:rStyle w:val="Hyperlink"/>
            <w:webHidden/>
          </w:rPr>
          <w:fldChar w:fldCharType="begin"/>
        </w:r>
        <w:r w:rsidR="002E04DE">
          <w:rPr>
            <w:rStyle w:val="Hyperlink"/>
            <w:webHidden/>
          </w:rPr>
          <w:instrText xml:space="preserve"> PAGEREF _Toc300746805 \h </w:instrText>
        </w:r>
        <w:r w:rsidR="002E04DE">
          <w:rPr>
            <w:rStyle w:val="Hyperlink"/>
            <w:webHidden/>
          </w:rPr>
        </w:r>
        <w:r w:rsidR="002E04DE">
          <w:rPr>
            <w:rStyle w:val="Hyperlink"/>
            <w:webHidden/>
          </w:rPr>
          <w:fldChar w:fldCharType="separate"/>
        </w:r>
        <w:r w:rsidR="00A46988">
          <w:rPr>
            <w:rStyle w:val="Hyperlink"/>
            <w:webHidden/>
          </w:rPr>
          <w:t>83</w:t>
        </w:r>
        <w:r w:rsidR="002E04DE">
          <w:rPr>
            <w:rStyle w:val="Hyperlink"/>
            <w:webHidden/>
          </w:rPr>
          <w:fldChar w:fldCharType="end"/>
        </w:r>
      </w:hyperlink>
    </w:p>
    <w:p w14:paraId="1E366183" w14:textId="5774A019" w:rsidR="002E04DE" w:rsidRDefault="00297F85" w:rsidP="002E04DE">
      <w:pPr>
        <w:pStyle w:val="TOC3"/>
        <w:rPr>
          <w:rStyle w:val="Hyperlink"/>
        </w:rPr>
      </w:pPr>
      <w:hyperlink r:id="rId120" w:anchor="_Toc300746806" w:history="1">
        <w:r w:rsidR="002E04DE">
          <w:rPr>
            <w:rStyle w:val="Hyperlink"/>
          </w:rPr>
          <w:t>Appendix D – [Reimbursable Expenses] Cost Estimates</w:t>
        </w:r>
        <w:r w:rsidR="002E04DE">
          <w:rPr>
            <w:rStyle w:val="Hyperlink"/>
            <w:webHidden/>
          </w:rPr>
          <w:tab/>
        </w:r>
        <w:r w:rsidR="002E04DE">
          <w:rPr>
            <w:rStyle w:val="Hyperlink"/>
            <w:webHidden/>
          </w:rPr>
          <w:fldChar w:fldCharType="begin"/>
        </w:r>
        <w:r w:rsidR="002E04DE">
          <w:rPr>
            <w:rStyle w:val="Hyperlink"/>
            <w:webHidden/>
          </w:rPr>
          <w:instrText xml:space="preserve"> PAGEREF _Toc300746806 \h </w:instrText>
        </w:r>
        <w:r w:rsidR="002E04DE">
          <w:rPr>
            <w:rStyle w:val="Hyperlink"/>
            <w:webHidden/>
          </w:rPr>
        </w:r>
        <w:r w:rsidR="002E04DE">
          <w:rPr>
            <w:rStyle w:val="Hyperlink"/>
            <w:webHidden/>
          </w:rPr>
          <w:fldChar w:fldCharType="separate"/>
        </w:r>
        <w:r w:rsidR="00A46988">
          <w:rPr>
            <w:rStyle w:val="Hyperlink"/>
            <w:webHidden/>
          </w:rPr>
          <w:t>85</w:t>
        </w:r>
        <w:r w:rsidR="002E04DE">
          <w:rPr>
            <w:rStyle w:val="Hyperlink"/>
            <w:webHidden/>
          </w:rPr>
          <w:fldChar w:fldCharType="end"/>
        </w:r>
      </w:hyperlink>
    </w:p>
    <w:p w14:paraId="2747AE8A" w14:textId="0C36BEE0" w:rsidR="002E04DE" w:rsidRDefault="00297F85" w:rsidP="002E04DE">
      <w:pPr>
        <w:pStyle w:val="TOC3"/>
        <w:rPr>
          <w:rStyle w:val="Hyperlink"/>
        </w:rPr>
      </w:pPr>
      <w:hyperlink r:id="rId121" w:anchor="_Toc300746807" w:history="1">
        <w:r w:rsidR="002E04DE">
          <w:rPr>
            <w:rStyle w:val="Hyperlink"/>
          </w:rPr>
          <w:t>Appendix E - Form of Advance Payments Guarantee</w:t>
        </w:r>
        <w:r w:rsidR="002E04DE">
          <w:rPr>
            <w:rStyle w:val="Hyperlink"/>
            <w:webHidden/>
          </w:rPr>
          <w:tab/>
        </w:r>
        <w:r w:rsidR="002E04DE">
          <w:rPr>
            <w:rStyle w:val="Hyperlink"/>
            <w:webHidden/>
          </w:rPr>
          <w:fldChar w:fldCharType="begin"/>
        </w:r>
        <w:r w:rsidR="002E04DE">
          <w:rPr>
            <w:rStyle w:val="Hyperlink"/>
            <w:webHidden/>
          </w:rPr>
          <w:instrText xml:space="preserve"> PAGEREF _Toc300746807 \h </w:instrText>
        </w:r>
        <w:r w:rsidR="002E04DE">
          <w:rPr>
            <w:rStyle w:val="Hyperlink"/>
            <w:webHidden/>
          </w:rPr>
        </w:r>
        <w:r w:rsidR="002E04DE">
          <w:rPr>
            <w:rStyle w:val="Hyperlink"/>
            <w:webHidden/>
          </w:rPr>
          <w:fldChar w:fldCharType="separate"/>
        </w:r>
        <w:r w:rsidR="00A46988">
          <w:rPr>
            <w:rStyle w:val="Hyperlink"/>
            <w:webHidden/>
          </w:rPr>
          <w:t>86</w:t>
        </w:r>
        <w:r w:rsidR="002E04DE">
          <w:rPr>
            <w:rStyle w:val="Hyperlink"/>
            <w:webHidden/>
          </w:rPr>
          <w:fldChar w:fldCharType="end"/>
        </w:r>
      </w:hyperlink>
    </w:p>
    <w:p w14:paraId="03FFB6B5" w14:textId="77777777" w:rsidR="002E04DE" w:rsidRDefault="002E04DE" w:rsidP="002E04DE">
      <w:r>
        <w:fldChar w:fldCharType="end"/>
      </w:r>
    </w:p>
    <w:p w14:paraId="0410F7AD" w14:textId="77777777" w:rsidR="002E04DE" w:rsidRDefault="002E04DE" w:rsidP="002E04DE">
      <w:pPr>
        <w:tabs>
          <w:tab w:val="right" w:pos="9000"/>
        </w:tabs>
      </w:pPr>
      <w:r>
        <w:tab/>
      </w:r>
    </w:p>
    <w:p w14:paraId="19FA6AFC" w14:textId="77777777" w:rsidR="002E04DE" w:rsidRDefault="002E04DE" w:rsidP="002E04DE">
      <w:pPr>
        <w:pStyle w:val="BankNormal"/>
        <w:tabs>
          <w:tab w:val="right" w:leader="dot" w:pos="8910"/>
        </w:tabs>
        <w:spacing w:after="0"/>
        <w:rPr>
          <w:szCs w:val="24"/>
        </w:rPr>
      </w:pPr>
    </w:p>
    <w:p w14:paraId="36E715CC" w14:textId="77777777" w:rsidR="002E04DE" w:rsidRDefault="002E04DE" w:rsidP="002E04DE">
      <w:pPr>
        <w:sectPr w:rsidR="002E04DE">
          <w:type w:val="oddPage"/>
          <w:pgSz w:w="11907" w:h="16839"/>
          <w:pgMar w:top="1417" w:right="1134" w:bottom="1417" w:left="1134" w:header="720" w:footer="720" w:gutter="0"/>
          <w:paperSrc w:first="7" w:other="7"/>
          <w:cols w:space="720"/>
        </w:sectPr>
      </w:pPr>
    </w:p>
    <w:p w14:paraId="5A3BFB30" w14:textId="77777777" w:rsidR="002E04DE" w:rsidRDefault="002E04DE" w:rsidP="002E04DE">
      <w:pPr>
        <w:pStyle w:val="Heading1"/>
        <w:rPr>
          <w:color w:val="4F81BD"/>
        </w:rPr>
      </w:pPr>
      <w:bookmarkStart w:id="53" w:name="_Toc326063139"/>
      <w:bookmarkStart w:id="54" w:name="_Toc300746740"/>
      <w:bookmarkStart w:id="55" w:name="_Toc300745680"/>
      <w:bookmarkStart w:id="56" w:name="_Toc351343667"/>
      <w:bookmarkStart w:id="57" w:name="_Toc350849370"/>
      <w:r>
        <w:rPr>
          <w:color w:val="4F81BD"/>
        </w:rPr>
        <w:lastRenderedPageBreak/>
        <w:t>Preface</w:t>
      </w:r>
      <w:bookmarkEnd w:id="53"/>
      <w:bookmarkEnd w:id="54"/>
      <w:bookmarkEnd w:id="55"/>
      <w:bookmarkEnd w:id="56"/>
      <w:bookmarkEnd w:id="57"/>
    </w:p>
    <w:p w14:paraId="4A205699" w14:textId="77777777" w:rsidR="002E04DE" w:rsidRDefault="002E04DE" w:rsidP="002E04DE">
      <w:pPr>
        <w:jc w:val="both"/>
        <w:rPr>
          <w:spacing w:val="-3"/>
        </w:rPr>
      </w:pPr>
    </w:p>
    <w:p w14:paraId="55A71694" w14:textId="77777777" w:rsidR="002E04DE" w:rsidRDefault="002E04DE" w:rsidP="002E04DE">
      <w:pPr>
        <w:jc w:val="both"/>
        <w:rPr>
          <w:spacing w:val="-3"/>
        </w:rPr>
      </w:pPr>
    </w:p>
    <w:p w14:paraId="061A144B" w14:textId="77777777" w:rsidR="002E04DE" w:rsidRDefault="002E04DE" w:rsidP="002E04DE">
      <w:pPr>
        <w:pStyle w:val="ListParagraph"/>
        <w:numPr>
          <w:ilvl w:val="0"/>
          <w:numId w:val="22"/>
        </w:numPr>
        <w:ind w:left="360" w:hanging="360"/>
        <w:jc w:val="both"/>
        <w:rPr>
          <w:spacing w:val="-3"/>
        </w:rPr>
      </w:pPr>
      <w:r>
        <w:rPr>
          <w:spacing w:val="-3"/>
        </w:rPr>
        <w:t xml:space="preserve">The standard Contract form consists of four parts: the Form of Contract to be signed by the Client and the </w:t>
      </w:r>
      <w:r>
        <w:t>Consultant</w:t>
      </w:r>
      <w:r>
        <w:rPr>
          <w:spacing w:val="-3"/>
        </w:rPr>
        <w:t xml:space="preserve">, the General Conditions of Contract (GCC), including Attachment 1 (Government’s Policy – Corrupt and Fraudulent Practices); the Special Conditions of Contract (SCC); and the Appendices. </w:t>
      </w:r>
    </w:p>
    <w:p w14:paraId="318943A2" w14:textId="77777777" w:rsidR="002E04DE" w:rsidRDefault="002E04DE" w:rsidP="002E04DE">
      <w:pPr>
        <w:ind w:left="360" w:hanging="360"/>
        <w:jc w:val="both"/>
        <w:rPr>
          <w:spacing w:val="-3"/>
        </w:rPr>
      </w:pPr>
    </w:p>
    <w:p w14:paraId="79F47524" w14:textId="77777777" w:rsidR="002E04DE" w:rsidRDefault="002E04DE" w:rsidP="002E04DE">
      <w:pPr>
        <w:pStyle w:val="ListParagraph"/>
        <w:numPr>
          <w:ilvl w:val="0"/>
          <w:numId w:val="22"/>
        </w:numPr>
        <w:ind w:left="360" w:hanging="360"/>
        <w:jc w:val="both"/>
        <w:rPr>
          <w:spacing w:val="-3"/>
        </w:rPr>
      </w:pPr>
      <w:r>
        <w:rPr>
          <w:spacing w:val="-3"/>
        </w:rPr>
        <w:t xml:space="preserve">The General Conditions of Contract, including Attachment 1, shall not be modified.  The Special Conditions of Contract that contain clauses specific to each Contract intend to supplement, but not over-write or otherwise contradict, the General Conditions. </w:t>
      </w:r>
    </w:p>
    <w:p w14:paraId="323ED75F" w14:textId="77777777" w:rsidR="002E04DE" w:rsidRDefault="002E04DE" w:rsidP="002E04DE">
      <w:pPr>
        <w:jc w:val="both"/>
        <w:rPr>
          <w:spacing w:val="-3"/>
        </w:rPr>
      </w:pPr>
    </w:p>
    <w:p w14:paraId="2FD92391" w14:textId="77777777" w:rsidR="002E04DE" w:rsidRDefault="002E04DE" w:rsidP="002E04DE">
      <w:pPr>
        <w:pStyle w:val="A1-Heading1"/>
        <w:rPr>
          <w:rFonts w:ascii="Arial" w:hAnsi="Arial" w:cs="Arial"/>
          <w:color w:val="000000"/>
        </w:rPr>
      </w:pPr>
      <w:r>
        <w:rPr>
          <w:b w:val="0"/>
          <w:bCs w:val="0"/>
          <w:lang w:eastAsia="it-IT"/>
        </w:rPr>
        <w:br w:type="page"/>
      </w:r>
      <w:bookmarkStart w:id="58" w:name="_Toc137360656"/>
      <w:r>
        <w:rPr>
          <w:rFonts w:ascii="Arial" w:hAnsi="Arial" w:cs="Arial"/>
          <w:color w:val="000000"/>
        </w:rPr>
        <w:lastRenderedPageBreak/>
        <w:t>I.  Form of Contract</w:t>
      </w:r>
      <w:bookmarkEnd w:id="58"/>
    </w:p>
    <w:p w14:paraId="3836332A" w14:textId="77777777" w:rsidR="002E04DE" w:rsidRDefault="002E04DE" w:rsidP="002E04DE">
      <w:pPr>
        <w:jc w:val="center"/>
        <w:rPr>
          <w:rFonts w:ascii="Arial" w:hAnsi="Arial" w:cs="Arial"/>
          <w:b/>
          <w:smallCaps/>
          <w:color w:val="000000"/>
        </w:rPr>
      </w:pPr>
      <w:r>
        <w:rPr>
          <w:rFonts w:ascii="Arial" w:hAnsi="Arial" w:cs="Arial"/>
          <w:b/>
          <w:smallCaps/>
          <w:color w:val="000000"/>
        </w:rPr>
        <w:t>Time-Based</w:t>
      </w:r>
    </w:p>
    <w:p w14:paraId="1255A2A9" w14:textId="77777777" w:rsidR="002E04DE" w:rsidRDefault="002E04DE" w:rsidP="002E04DE">
      <w:pPr>
        <w:rPr>
          <w:rFonts w:ascii="Arial" w:hAnsi="Arial" w:cs="Arial"/>
          <w:color w:val="000000"/>
        </w:rPr>
      </w:pPr>
    </w:p>
    <w:p w14:paraId="7A4DDD0C" w14:textId="77777777" w:rsidR="002E04DE" w:rsidRDefault="002E04DE" w:rsidP="002E04DE">
      <w:pPr>
        <w:jc w:val="both"/>
        <w:rPr>
          <w:rFonts w:ascii="Arial" w:hAnsi="Arial" w:cs="Arial"/>
          <w:color w:val="000000"/>
        </w:rPr>
      </w:pPr>
      <w:r>
        <w:rPr>
          <w:rFonts w:ascii="Arial" w:hAnsi="Arial" w:cs="Arial"/>
          <w:color w:val="000000"/>
        </w:rPr>
        <w:t xml:space="preserve">This CONTRACT [hereinafter called the “Contract”] is made the </w:t>
      </w:r>
      <w:r>
        <w:rPr>
          <w:rFonts w:ascii="Arial" w:hAnsi="Arial" w:cs="Arial"/>
          <w:i/>
          <w:color w:val="000000"/>
        </w:rPr>
        <w:t>[Number]</w:t>
      </w:r>
      <w:r>
        <w:rPr>
          <w:rFonts w:ascii="Arial" w:hAnsi="Arial" w:cs="Arial"/>
          <w:color w:val="000000"/>
        </w:rPr>
        <w:t xml:space="preserve"> day of the </w:t>
      </w:r>
      <w:r>
        <w:rPr>
          <w:rFonts w:ascii="Arial" w:hAnsi="Arial" w:cs="Arial"/>
          <w:i/>
          <w:color w:val="000000"/>
        </w:rPr>
        <w:t>[month], [year</w:t>
      </w:r>
      <w:r>
        <w:rPr>
          <w:rFonts w:ascii="Arial" w:hAnsi="Arial" w:cs="Arial"/>
          <w:color w:val="000000"/>
        </w:rPr>
        <w:t xml:space="preserve">], between, on the one hand, </w:t>
      </w:r>
      <w:r>
        <w:rPr>
          <w:rFonts w:ascii="Arial" w:hAnsi="Arial" w:cs="Arial"/>
          <w:i/>
          <w:color w:val="000000"/>
        </w:rPr>
        <w:t>[Name of client]</w:t>
      </w:r>
      <w:r>
        <w:rPr>
          <w:rFonts w:ascii="Arial" w:hAnsi="Arial" w:cs="Arial"/>
          <w:color w:val="000000"/>
        </w:rPr>
        <w:t xml:space="preserve"> (hereinafter called the “Client”) and, on the other hand, </w:t>
      </w:r>
      <w:r>
        <w:rPr>
          <w:rFonts w:ascii="Arial" w:hAnsi="Arial" w:cs="Arial"/>
          <w:i/>
          <w:color w:val="000000"/>
        </w:rPr>
        <w:t xml:space="preserve">[name of </w:t>
      </w:r>
      <w:r>
        <w:rPr>
          <w:rFonts w:ascii="Arial" w:hAnsi="Arial" w:cs="Arial"/>
          <w:i/>
          <w:iCs/>
          <w:color w:val="000000"/>
        </w:rPr>
        <w:t>Consultant</w:t>
      </w:r>
      <w:r>
        <w:rPr>
          <w:rFonts w:ascii="Arial" w:hAnsi="Arial" w:cs="Arial"/>
          <w:i/>
          <w:color w:val="000000"/>
        </w:rPr>
        <w:t>]</w:t>
      </w:r>
      <w:r>
        <w:rPr>
          <w:rFonts w:ascii="Arial" w:hAnsi="Arial" w:cs="Arial"/>
          <w:color w:val="000000"/>
        </w:rPr>
        <w:t xml:space="preserve"> (hereinafter called the “Consultant”).</w:t>
      </w:r>
    </w:p>
    <w:p w14:paraId="18260348" w14:textId="77777777" w:rsidR="002E04DE" w:rsidRDefault="002E04DE" w:rsidP="002E04DE">
      <w:pPr>
        <w:jc w:val="both"/>
        <w:rPr>
          <w:rFonts w:ascii="Arial" w:hAnsi="Arial" w:cs="Arial"/>
          <w:color w:val="000000"/>
        </w:rPr>
      </w:pPr>
    </w:p>
    <w:p w14:paraId="0558A69E" w14:textId="77777777" w:rsidR="002E04DE" w:rsidRDefault="002E04DE" w:rsidP="002E04DE">
      <w:pPr>
        <w:jc w:val="both"/>
        <w:rPr>
          <w:rFonts w:ascii="Arial" w:hAnsi="Arial" w:cs="Arial"/>
          <w:color w:val="000000"/>
        </w:rPr>
      </w:pPr>
      <w:r>
        <w:rPr>
          <w:rFonts w:ascii="Arial" w:hAnsi="Arial" w:cs="Arial"/>
          <w:color w:val="000000"/>
        </w:rPr>
        <w:t>[Note: If the Consultant consist of more than one entity, the above should be partially amended to read as follows:”………….(hereinafter called the “Client”) and, on the other hand, a joint venture/consortium/association consisting of the following entities, each of which will be jointly and severally liable to the Client for all the Consultant’s obligations under this contract, namely, [name of Consultant] and [name of consultant] (hereinafter called the “Consultant”).</w:t>
      </w:r>
    </w:p>
    <w:p w14:paraId="34FCBD7C" w14:textId="77777777" w:rsidR="002E04DE" w:rsidRDefault="002E04DE" w:rsidP="002E04DE">
      <w:pPr>
        <w:jc w:val="both"/>
        <w:rPr>
          <w:rFonts w:ascii="Arial" w:hAnsi="Arial" w:cs="Arial"/>
          <w:color w:val="000000"/>
        </w:rPr>
      </w:pPr>
    </w:p>
    <w:p w14:paraId="5EFE1FD4" w14:textId="77777777" w:rsidR="002E04DE" w:rsidRDefault="002E04DE" w:rsidP="002E04DE">
      <w:pPr>
        <w:jc w:val="both"/>
        <w:rPr>
          <w:rFonts w:ascii="Arial" w:hAnsi="Arial" w:cs="Arial"/>
          <w:color w:val="000000"/>
        </w:rPr>
      </w:pPr>
    </w:p>
    <w:p w14:paraId="5617E36D" w14:textId="77777777" w:rsidR="002E04DE" w:rsidRDefault="002E04DE" w:rsidP="002E04DE">
      <w:pPr>
        <w:jc w:val="both"/>
        <w:rPr>
          <w:rFonts w:ascii="Arial" w:hAnsi="Arial" w:cs="Arial"/>
          <w:b/>
          <w:color w:val="000000"/>
        </w:rPr>
      </w:pPr>
      <w:r>
        <w:rPr>
          <w:rFonts w:ascii="Arial" w:hAnsi="Arial" w:cs="Arial"/>
          <w:b/>
          <w:color w:val="000000"/>
        </w:rPr>
        <w:t>WHEREAS</w:t>
      </w:r>
    </w:p>
    <w:p w14:paraId="6D7CBD83" w14:textId="77777777" w:rsidR="002E04DE" w:rsidRDefault="002E04DE" w:rsidP="002E04DE">
      <w:pPr>
        <w:ind w:left="1440" w:hanging="720"/>
        <w:jc w:val="both"/>
        <w:rPr>
          <w:rFonts w:ascii="Arial" w:hAnsi="Arial" w:cs="Arial"/>
          <w:color w:val="000000"/>
        </w:rPr>
      </w:pPr>
    </w:p>
    <w:p w14:paraId="657F4086" w14:textId="77777777" w:rsidR="002E04DE" w:rsidRDefault="002E04DE" w:rsidP="002E04DE">
      <w:pPr>
        <w:ind w:left="1260" w:hanging="540"/>
        <w:jc w:val="both"/>
        <w:rPr>
          <w:rFonts w:ascii="Arial" w:hAnsi="Arial" w:cs="Arial"/>
          <w:color w:val="000000"/>
        </w:rPr>
      </w:pPr>
      <w:r>
        <w:rPr>
          <w:rFonts w:ascii="Arial" w:hAnsi="Arial" w:cs="Arial"/>
          <w:color w:val="000000"/>
        </w:rPr>
        <w:t>(a)</w:t>
      </w:r>
      <w:r>
        <w:rPr>
          <w:rFonts w:ascii="Arial" w:hAnsi="Arial" w:cs="Arial"/>
          <w:color w:val="000000"/>
        </w:rPr>
        <w:tab/>
        <w:t>the Client has requested the Consultant to provide certain consulting services as defined in this Contract (hereinafter called the “Services”);</w:t>
      </w:r>
    </w:p>
    <w:p w14:paraId="5DDB5149" w14:textId="77777777" w:rsidR="002E04DE" w:rsidRDefault="002E04DE" w:rsidP="002E04DE">
      <w:pPr>
        <w:ind w:left="1440" w:hanging="720"/>
        <w:jc w:val="both"/>
        <w:rPr>
          <w:rFonts w:ascii="Arial" w:hAnsi="Arial" w:cs="Arial"/>
          <w:color w:val="000000"/>
        </w:rPr>
      </w:pPr>
    </w:p>
    <w:p w14:paraId="41CA39FB" w14:textId="77777777" w:rsidR="002E04DE" w:rsidRDefault="002E04DE" w:rsidP="002E04DE">
      <w:pPr>
        <w:ind w:left="1260" w:hanging="540"/>
        <w:jc w:val="both"/>
        <w:rPr>
          <w:rFonts w:ascii="Arial" w:hAnsi="Arial" w:cs="Arial"/>
          <w:color w:val="000000"/>
        </w:rPr>
      </w:pPr>
      <w:r>
        <w:rPr>
          <w:rFonts w:ascii="Arial" w:hAnsi="Arial" w:cs="Arial"/>
          <w:color w:val="000000"/>
        </w:rPr>
        <w:t>(b)</w:t>
      </w:r>
      <w:r>
        <w:rPr>
          <w:rFonts w:ascii="Arial" w:hAnsi="Arial" w:cs="Arial"/>
          <w:color w:val="000000"/>
        </w:rPr>
        <w:tab/>
        <w:t>the Consultant, having represented to the Client that he/she has the required professional skills, and personnel and technical resources, has agreed to provide the Services on the terms and conditions set forth in this Contract;</w:t>
      </w:r>
    </w:p>
    <w:p w14:paraId="061F3192" w14:textId="77777777" w:rsidR="002E04DE" w:rsidRDefault="002E04DE" w:rsidP="002E04DE">
      <w:pPr>
        <w:ind w:left="1440" w:hanging="720"/>
        <w:jc w:val="both"/>
        <w:rPr>
          <w:rFonts w:ascii="Arial" w:hAnsi="Arial" w:cs="Arial"/>
          <w:color w:val="000000"/>
        </w:rPr>
      </w:pPr>
    </w:p>
    <w:p w14:paraId="75BD6A47" w14:textId="77777777" w:rsidR="002E04DE" w:rsidRDefault="002E04DE" w:rsidP="002E04DE">
      <w:pPr>
        <w:ind w:left="1260" w:hanging="540"/>
        <w:jc w:val="both"/>
        <w:rPr>
          <w:rFonts w:ascii="Arial" w:hAnsi="Arial" w:cs="Arial"/>
          <w:color w:val="000000"/>
        </w:rPr>
      </w:pPr>
      <w:r>
        <w:rPr>
          <w:rFonts w:ascii="Arial" w:hAnsi="Arial" w:cs="Arial"/>
          <w:color w:val="000000"/>
        </w:rPr>
        <w:t>(c)</w:t>
      </w:r>
      <w:r>
        <w:rPr>
          <w:rFonts w:ascii="Arial" w:hAnsi="Arial" w:cs="Arial"/>
          <w:color w:val="000000"/>
        </w:rPr>
        <w:tab/>
        <w:t xml:space="preserve">the Client has set aside part of its budget towards the cost of the Services to eligible payments under this Contract, it being understood that such payments will be subject, in all respects, to the terms and conditions of this contract </w:t>
      </w:r>
    </w:p>
    <w:p w14:paraId="7EA3277E" w14:textId="77777777" w:rsidR="002E04DE" w:rsidRDefault="002E04DE" w:rsidP="002E04DE">
      <w:pPr>
        <w:ind w:left="1440" w:hanging="720"/>
        <w:jc w:val="both"/>
        <w:rPr>
          <w:rFonts w:ascii="Arial" w:hAnsi="Arial" w:cs="Arial"/>
          <w:color w:val="000000"/>
        </w:rPr>
      </w:pPr>
    </w:p>
    <w:p w14:paraId="542EF6CC" w14:textId="77777777" w:rsidR="002E04DE" w:rsidRDefault="002E04DE" w:rsidP="002E04DE">
      <w:pPr>
        <w:pStyle w:val="BodyText"/>
        <w:keepNext/>
        <w:suppressAutoHyphens w:val="0"/>
        <w:spacing w:after="0"/>
        <w:rPr>
          <w:rFonts w:ascii="Arial" w:hAnsi="Arial" w:cs="Arial"/>
          <w:color w:val="000000"/>
          <w:lang w:val="en-GB" w:eastAsia="it-IT"/>
        </w:rPr>
      </w:pPr>
      <w:r>
        <w:rPr>
          <w:rFonts w:ascii="Arial" w:hAnsi="Arial" w:cs="Arial"/>
          <w:b/>
          <w:color w:val="000000"/>
          <w:lang w:val="en-GB" w:eastAsia="it-IT"/>
        </w:rPr>
        <w:t>NOW THEREFORE</w:t>
      </w:r>
      <w:r>
        <w:rPr>
          <w:rFonts w:ascii="Arial" w:hAnsi="Arial" w:cs="Arial"/>
          <w:color w:val="000000"/>
          <w:lang w:val="en-GB" w:eastAsia="it-IT"/>
        </w:rPr>
        <w:t xml:space="preserve"> the parties hereto agree as follows:</w:t>
      </w:r>
    </w:p>
    <w:p w14:paraId="28BECAD9" w14:textId="77777777" w:rsidR="002E04DE" w:rsidRDefault="002E04DE" w:rsidP="002E04DE">
      <w:pPr>
        <w:keepNext/>
        <w:jc w:val="both"/>
        <w:rPr>
          <w:rFonts w:ascii="Arial" w:hAnsi="Arial" w:cs="Arial"/>
          <w:color w:val="000000"/>
        </w:rPr>
      </w:pPr>
    </w:p>
    <w:p w14:paraId="3A78BF66" w14:textId="77777777" w:rsidR="002E04DE" w:rsidRDefault="002E04DE" w:rsidP="002E04DE">
      <w:pPr>
        <w:keepNext/>
        <w:ind w:left="720" w:hanging="720"/>
        <w:jc w:val="both"/>
        <w:rPr>
          <w:rFonts w:ascii="Arial" w:hAnsi="Arial" w:cs="Arial"/>
          <w:color w:val="000000"/>
        </w:rPr>
      </w:pPr>
      <w:r>
        <w:rPr>
          <w:rFonts w:ascii="Arial" w:hAnsi="Arial" w:cs="Arial"/>
          <w:color w:val="000000"/>
        </w:rPr>
        <w:t>1.</w:t>
      </w:r>
      <w:r>
        <w:rPr>
          <w:rFonts w:ascii="Arial" w:hAnsi="Arial" w:cs="Arial"/>
          <w:color w:val="000000"/>
        </w:rPr>
        <w:tab/>
        <w:t>The following documents attached hereto shall be deemed to form an integral part of this Contract:</w:t>
      </w:r>
    </w:p>
    <w:p w14:paraId="45537A5B" w14:textId="77777777" w:rsidR="002E04DE" w:rsidRDefault="002E04DE" w:rsidP="002E04DE">
      <w:pPr>
        <w:keepNext/>
        <w:ind w:left="720" w:hanging="720"/>
        <w:jc w:val="both"/>
        <w:rPr>
          <w:rFonts w:ascii="Arial" w:hAnsi="Arial" w:cs="Arial"/>
          <w:color w:val="000000"/>
        </w:rPr>
      </w:pPr>
    </w:p>
    <w:p w14:paraId="2E89C7C8" w14:textId="77777777" w:rsidR="002E04DE" w:rsidRDefault="002E04DE" w:rsidP="002E04DE">
      <w:pPr>
        <w:ind w:left="1260" w:hanging="540"/>
        <w:jc w:val="both"/>
        <w:rPr>
          <w:rFonts w:ascii="Arial" w:hAnsi="Arial" w:cs="Arial"/>
          <w:color w:val="000000"/>
        </w:rPr>
      </w:pPr>
      <w:r>
        <w:rPr>
          <w:rFonts w:ascii="Arial" w:hAnsi="Arial" w:cs="Arial"/>
          <w:color w:val="000000"/>
        </w:rPr>
        <w:t>(a)</w:t>
      </w:r>
      <w:r>
        <w:rPr>
          <w:rFonts w:ascii="Arial" w:hAnsi="Arial" w:cs="Arial"/>
          <w:color w:val="000000"/>
        </w:rPr>
        <w:tab/>
        <w:t>The General Conditions of Contract;</w:t>
      </w:r>
    </w:p>
    <w:p w14:paraId="76C20B82" w14:textId="77777777" w:rsidR="002E04DE" w:rsidRDefault="002E04DE" w:rsidP="002E04DE">
      <w:pPr>
        <w:ind w:left="1260" w:hanging="540"/>
        <w:jc w:val="both"/>
        <w:rPr>
          <w:rFonts w:ascii="Arial" w:hAnsi="Arial" w:cs="Arial"/>
          <w:color w:val="000000"/>
        </w:rPr>
      </w:pPr>
    </w:p>
    <w:p w14:paraId="0D4081DA" w14:textId="77777777" w:rsidR="002E04DE" w:rsidRDefault="002E04DE" w:rsidP="002E04DE">
      <w:pPr>
        <w:ind w:left="1260" w:hanging="540"/>
        <w:jc w:val="both"/>
        <w:rPr>
          <w:rFonts w:ascii="Arial" w:hAnsi="Arial" w:cs="Arial"/>
          <w:color w:val="000000"/>
        </w:rPr>
      </w:pPr>
      <w:r>
        <w:rPr>
          <w:rFonts w:ascii="Arial" w:hAnsi="Arial" w:cs="Arial"/>
          <w:color w:val="000000"/>
        </w:rPr>
        <w:t>(b)</w:t>
      </w:r>
      <w:r>
        <w:rPr>
          <w:rFonts w:ascii="Arial" w:hAnsi="Arial" w:cs="Arial"/>
          <w:color w:val="000000"/>
        </w:rPr>
        <w:tab/>
        <w:t>The Special Conditions of Contract;</w:t>
      </w:r>
    </w:p>
    <w:p w14:paraId="7EC232FA" w14:textId="77777777" w:rsidR="002E04DE" w:rsidRDefault="002E04DE" w:rsidP="002E04DE">
      <w:pPr>
        <w:keepNext/>
        <w:ind w:left="1260" w:hanging="540"/>
        <w:jc w:val="both"/>
        <w:rPr>
          <w:rFonts w:ascii="Arial" w:hAnsi="Arial" w:cs="Arial"/>
          <w:color w:val="000000"/>
        </w:rPr>
      </w:pPr>
    </w:p>
    <w:p w14:paraId="7B2A9628" w14:textId="77777777" w:rsidR="002E04DE" w:rsidRDefault="002E04DE" w:rsidP="002E04DE">
      <w:pPr>
        <w:keepNext/>
        <w:ind w:left="1260" w:hanging="540"/>
        <w:jc w:val="both"/>
        <w:rPr>
          <w:rFonts w:ascii="Arial" w:hAnsi="Arial" w:cs="Arial"/>
          <w:color w:val="000000"/>
        </w:rPr>
      </w:pPr>
      <w:r>
        <w:rPr>
          <w:rFonts w:ascii="Arial" w:hAnsi="Arial" w:cs="Arial"/>
          <w:color w:val="000000"/>
        </w:rPr>
        <w:t>(c)</w:t>
      </w:r>
      <w:r>
        <w:rPr>
          <w:rFonts w:ascii="Arial" w:hAnsi="Arial" w:cs="Arial"/>
          <w:color w:val="000000"/>
        </w:rPr>
        <w:tab/>
        <w:t xml:space="preserve">The following Appendices:  [Note: </w:t>
      </w:r>
      <w:r>
        <w:rPr>
          <w:rFonts w:ascii="Arial" w:hAnsi="Arial" w:cs="Arial"/>
          <w:i/>
          <w:color w:val="000000"/>
        </w:rPr>
        <w:t>If any of these Appendices are not used, the words “Not used,” should be inserted below, next to the little of the Append</w:t>
      </w:r>
      <w:r>
        <w:rPr>
          <w:rFonts w:ascii="Arial" w:hAnsi="Arial" w:cs="Arial"/>
          <w:color w:val="000000"/>
        </w:rPr>
        <w:t>ix]</w:t>
      </w:r>
    </w:p>
    <w:p w14:paraId="2BCF67C1" w14:textId="77777777" w:rsidR="002E04DE" w:rsidRDefault="002E04DE" w:rsidP="002E04DE">
      <w:pPr>
        <w:keepNext/>
        <w:tabs>
          <w:tab w:val="left" w:pos="7650"/>
          <w:tab w:val="left" w:pos="8010"/>
        </w:tabs>
        <w:ind w:left="1440"/>
        <w:jc w:val="both"/>
        <w:rPr>
          <w:rFonts w:ascii="Arial" w:hAnsi="Arial" w:cs="Arial"/>
          <w:color w:val="000000"/>
        </w:rPr>
      </w:pPr>
    </w:p>
    <w:p w14:paraId="4ECC2E41" w14:textId="77777777" w:rsidR="002E04DE" w:rsidRDefault="002E04DE" w:rsidP="002E04DE">
      <w:pPr>
        <w:tabs>
          <w:tab w:val="left" w:pos="2700"/>
          <w:tab w:val="left" w:pos="7650"/>
          <w:tab w:val="left" w:pos="8010"/>
        </w:tabs>
        <w:ind w:left="1260"/>
        <w:jc w:val="both"/>
        <w:rPr>
          <w:rFonts w:ascii="Arial" w:hAnsi="Arial" w:cs="Arial"/>
          <w:color w:val="000000"/>
        </w:rPr>
      </w:pPr>
    </w:p>
    <w:p w14:paraId="0A1756F9" w14:textId="77777777" w:rsidR="002E04DE" w:rsidRDefault="002E04DE" w:rsidP="002E04DE">
      <w:pPr>
        <w:tabs>
          <w:tab w:val="left" w:pos="2700"/>
          <w:tab w:val="left" w:pos="7650"/>
          <w:tab w:val="left" w:pos="8010"/>
        </w:tabs>
        <w:ind w:left="1260"/>
        <w:jc w:val="both"/>
        <w:rPr>
          <w:rFonts w:ascii="Arial" w:hAnsi="Arial" w:cs="Arial"/>
          <w:color w:val="000000"/>
        </w:rPr>
      </w:pPr>
      <w:r>
        <w:rPr>
          <w:rFonts w:ascii="Arial" w:hAnsi="Arial" w:cs="Arial"/>
          <w:color w:val="000000"/>
        </w:rPr>
        <w:t>Appendix A:</w:t>
      </w:r>
      <w:r>
        <w:rPr>
          <w:rFonts w:ascii="Arial" w:hAnsi="Arial" w:cs="Arial"/>
          <w:color w:val="000000"/>
        </w:rPr>
        <w:tab/>
        <w:t>Description of Services</w:t>
      </w:r>
      <w:r>
        <w:rPr>
          <w:rFonts w:ascii="Arial" w:hAnsi="Arial" w:cs="Arial"/>
          <w:color w:val="000000"/>
        </w:rPr>
        <w:tab/>
        <w:t xml:space="preserve"> </w:t>
      </w:r>
      <w:r>
        <w:rPr>
          <w:rFonts w:ascii="Arial" w:hAnsi="Arial" w:cs="Arial"/>
          <w:i/>
          <w:iCs/>
          <w:color w:val="000000"/>
        </w:rPr>
        <w:t>[       ]</w:t>
      </w:r>
    </w:p>
    <w:p w14:paraId="3C703C63" w14:textId="77777777" w:rsidR="002E04DE" w:rsidRDefault="002E04DE" w:rsidP="002E04DE">
      <w:pPr>
        <w:tabs>
          <w:tab w:val="left" w:pos="2700"/>
          <w:tab w:val="left" w:pos="7650"/>
          <w:tab w:val="left" w:pos="8010"/>
        </w:tabs>
        <w:ind w:left="1260"/>
        <w:jc w:val="both"/>
        <w:rPr>
          <w:rFonts w:ascii="Arial" w:hAnsi="Arial" w:cs="Arial"/>
          <w:color w:val="000000"/>
        </w:rPr>
      </w:pPr>
      <w:r>
        <w:rPr>
          <w:rFonts w:ascii="Arial" w:hAnsi="Arial" w:cs="Arial"/>
          <w:color w:val="000000"/>
        </w:rPr>
        <w:t>Appendix B:</w:t>
      </w:r>
      <w:r>
        <w:rPr>
          <w:rFonts w:ascii="Arial" w:hAnsi="Arial" w:cs="Arial"/>
          <w:color w:val="000000"/>
        </w:rPr>
        <w:tab/>
        <w:t>Reporting Requirements</w:t>
      </w:r>
      <w:r>
        <w:rPr>
          <w:rFonts w:ascii="Arial" w:hAnsi="Arial" w:cs="Arial"/>
          <w:color w:val="000000"/>
        </w:rPr>
        <w:tab/>
      </w:r>
      <w:r>
        <w:rPr>
          <w:rFonts w:ascii="Arial" w:hAnsi="Arial" w:cs="Arial"/>
          <w:i/>
          <w:iCs/>
          <w:color w:val="000000"/>
        </w:rPr>
        <w:t>[       ]</w:t>
      </w:r>
    </w:p>
    <w:p w14:paraId="38C98911" w14:textId="77777777" w:rsidR="002E04DE" w:rsidRDefault="002E04DE" w:rsidP="002E04DE">
      <w:pPr>
        <w:tabs>
          <w:tab w:val="left" w:pos="2700"/>
          <w:tab w:val="left" w:pos="7650"/>
          <w:tab w:val="left" w:pos="8010"/>
        </w:tabs>
        <w:ind w:left="1260"/>
        <w:jc w:val="both"/>
        <w:rPr>
          <w:rFonts w:ascii="Arial" w:hAnsi="Arial" w:cs="Arial"/>
          <w:color w:val="000000"/>
        </w:rPr>
      </w:pPr>
      <w:r>
        <w:rPr>
          <w:rFonts w:ascii="Arial" w:hAnsi="Arial" w:cs="Arial"/>
          <w:color w:val="000000"/>
        </w:rPr>
        <w:t>Appendix C:</w:t>
      </w:r>
      <w:r>
        <w:rPr>
          <w:rFonts w:ascii="Arial" w:hAnsi="Arial" w:cs="Arial"/>
          <w:color w:val="000000"/>
        </w:rPr>
        <w:tab/>
        <w:t xml:space="preserve">Personnel and Sub-Consultants – Hours of </w:t>
      </w:r>
    </w:p>
    <w:p w14:paraId="269C289E" w14:textId="77777777" w:rsidR="002E04DE" w:rsidRDefault="002E04DE" w:rsidP="002E04DE">
      <w:pPr>
        <w:tabs>
          <w:tab w:val="left" w:pos="2700"/>
          <w:tab w:val="left" w:pos="7650"/>
          <w:tab w:val="left" w:pos="8010"/>
        </w:tabs>
        <w:ind w:left="1260"/>
        <w:jc w:val="both"/>
        <w:rPr>
          <w:rFonts w:ascii="Arial" w:hAnsi="Arial" w:cs="Arial"/>
          <w:color w:val="000000"/>
        </w:rPr>
      </w:pPr>
      <w:r>
        <w:rPr>
          <w:rFonts w:ascii="Arial" w:hAnsi="Arial" w:cs="Arial"/>
          <w:color w:val="000000"/>
        </w:rPr>
        <w:tab/>
        <w:t>Work for Key Personnel</w:t>
      </w:r>
      <w:r>
        <w:rPr>
          <w:rFonts w:ascii="Arial" w:hAnsi="Arial" w:cs="Arial"/>
          <w:color w:val="000000"/>
        </w:rPr>
        <w:tab/>
      </w:r>
      <w:r>
        <w:rPr>
          <w:rFonts w:ascii="Arial" w:hAnsi="Arial" w:cs="Arial"/>
          <w:i/>
          <w:iCs/>
          <w:color w:val="000000"/>
        </w:rPr>
        <w:t>[      ]</w:t>
      </w:r>
    </w:p>
    <w:p w14:paraId="4FCF0E43" w14:textId="77777777" w:rsidR="002E04DE" w:rsidRDefault="002E04DE" w:rsidP="002E04DE">
      <w:pPr>
        <w:tabs>
          <w:tab w:val="left" w:pos="2700"/>
          <w:tab w:val="left" w:pos="7650"/>
          <w:tab w:val="left" w:pos="8010"/>
        </w:tabs>
        <w:ind w:left="1260"/>
        <w:jc w:val="both"/>
      </w:pPr>
      <w:r>
        <w:rPr>
          <w:rFonts w:ascii="Arial" w:hAnsi="Arial" w:cs="Arial"/>
          <w:color w:val="000000"/>
        </w:rPr>
        <w:t>Appendix D:</w:t>
      </w:r>
      <w:r>
        <w:rPr>
          <w:rFonts w:ascii="Arial" w:hAnsi="Arial" w:cs="Arial"/>
          <w:color w:val="000000"/>
        </w:rPr>
        <w:tab/>
        <w:t xml:space="preserve"> </w:t>
      </w:r>
      <w:r>
        <w:t>Remuneration Cost Estimates</w:t>
      </w:r>
      <w:r>
        <w:tab/>
      </w:r>
    </w:p>
    <w:p w14:paraId="55630A83" w14:textId="77777777" w:rsidR="002E04DE" w:rsidRDefault="002E04DE" w:rsidP="002E04DE">
      <w:pPr>
        <w:tabs>
          <w:tab w:val="left" w:pos="2700"/>
          <w:tab w:val="left" w:pos="7650"/>
          <w:tab w:val="left" w:pos="8010"/>
        </w:tabs>
        <w:ind w:left="1260"/>
        <w:jc w:val="both"/>
        <w:rPr>
          <w:rFonts w:ascii="Arial" w:hAnsi="Arial" w:cs="Arial"/>
          <w:color w:val="000000"/>
        </w:rPr>
      </w:pPr>
      <w:r>
        <w:t>Appendix E:</w:t>
      </w:r>
      <w:r>
        <w:tab/>
        <w:t>[</w:t>
      </w:r>
      <w:r>
        <w:rPr>
          <w:i/>
        </w:rPr>
        <w:t>Reimbursables</w:t>
      </w:r>
      <w:r>
        <w:t>] Cost Estimates</w:t>
      </w:r>
      <w:r>
        <w:rPr>
          <w:rFonts w:ascii="Arial" w:hAnsi="Arial" w:cs="Arial"/>
          <w:color w:val="000000"/>
        </w:rPr>
        <w:tab/>
      </w:r>
      <w:r>
        <w:rPr>
          <w:rFonts w:ascii="Arial" w:hAnsi="Arial" w:cs="Arial"/>
          <w:i/>
          <w:iCs/>
          <w:color w:val="000000"/>
        </w:rPr>
        <w:t xml:space="preserve">[      ]   </w:t>
      </w:r>
    </w:p>
    <w:p w14:paraId="53972C30" w14:textId="77777777" w:rsidR="002E04DE" w:rsidRDefault="002E04DE" w:rsidP="002E04DE">
      <w:pPr>
        <w:tabs>
          <w:tab w:val="left" w:pos="2700"/>
          <w:tab w:val="left" w:pos="7650"/>
          <w:tab w:val="left" w:pos="8010"/>
        </w:tabs>
        <w:ind w:left="1260"/>
        <w:jc w:val="both"/>
        <w:rPr>
          <w:rFonts w:ascii="Arial" w:hAnsi="Arial" w:cs="Arial"/>
          <w:i/>
          <w:iCs/>
          <w:color w:val="000000"/>
        </w:rPr>
      </w:pPr>
      <w:r>
        <w:rPr>
          <w:rFonts w:ascii="Arial" w:hAnsi="Arial" w:cs="Arial"/>
          <w:color w:val="000000"/>
        </w:rPr>
        <w:t>Appendix F:</w:t>
      </w:r>
      <w:r>
        <w:rPr>
          <w:rFonts w:ascii="Arial" w:hAnsi="Arial" w:cs="Arial"/>
          <w:color w:val="000000"/>
        </w:rPr>
        <w:tab/>
        <w:t>Form of Advance Payments Guarantee</w:t>
      </w:r>
      <w:r>
        <w:rPr>
          <w:rFonts w:ascii="Arial" w:hAnsi="Arial" w:cs="Arial"/>
          <w:color w:val="000000"/>
        </w:rPr>
        <w:tab/>
      </w:r>
      <w:r>
        <w:rPr>
          <w:rFonts w:ascii="Arial" w:hAnsi="Arial" w:cs="Arial"/>
          <w:i/>
          <w:color w:val="000000"/>
        </w:rPr>
        <w:t>[</w:t>
      </w:r>
      <w:r>
        <w:rPr>
          <w:rFonts w:ascii="Arial" w:hAnsi="Arial" w:cs="Arial"/>
          <w:color w:val="000000"/>
        </w:rPr>
        <w:t xml:space="preserve">       </w:t>
      </w:r>
      <w:r>
        <w:rPr>
          <w:rFonts w:ascii="Arial" w:hAnsi="Arial" w:cs="Arial"/>
          <w:i/>
          <w:iCs/>
          <w:color w:val="000000"/>
        </w:rPr>
        <w:t>]</w:t>
      </w:r>
    </w:p>
    <w:p w14:paraId="69871D27" w14:textId="77777777" w:rsidR="002E04DE" w:rsidRDefault="002E04DE" w:rsidP="002E04DE">
      <w:pPr>
        <w:jc w:val="both"/>
        <w:rPr>
          <w:rFonts w:ascii="Arial" w:hAnsi="Arial" w:cs="Arial"/>
          <w:color w:val="000000"/>
        </w:rPr>
      </w:pPr>
    </w:p>
    <w:p w14:paraId="7F765AB3" w14:textId="77777777" w:rsidR="002E04DE" w:rsidRDefault="002E04DE" w:rsidP="002E04DE">
      <w:pPr>
        <w:ind w:left="720" w:hanging="720"/>
        <w:jc w:val="both"/>
        <w:rPr>
          <w:rFonts w:ascii="Arial" w:hAnsi="Arial" w:cs="Arial"/>
          <w:color w:val="000000"/>
        </w:rPr>
      </w:pPr>
      <w:r>
        <w:rPr>
          <w:rFonts w:ascii="Arial" w:hAnsi="Arial" w:cs="Arial"/>
          <w:color w:val="000000"/>
        </w:rPr>
        <w:lastRenderedPageBreak/>
        <w:t>2.</w:t>
      </w:r>
      <w:r>
        <w:rPr>
          <w:rFonts w:ascii="Arial" w:hAnsi="Arial" w:cs="Arial"/>
          <w:color w:val="000000"/>
        </w:rPr>
        <w:tab/>
        <w:t>The mutual rights and obligations of the Client and the Consultant shall be as set forth in the Contract, in particular:</w:t>
      </w:r>
    </w:p>
    <w:p w14:paraId="7A8276B1" w14:textId="77777777" w:rsidR="002E04DE" w:rsidRDefault="002E04DE" w:rsidP="002E04DE">
      <w:pPr>
        <w:jc w:val="both"/>
        <w:rPr>
          <w:rFonts w:ascii="Arial" w:hAnsi="Arial" w:cs="Arial"/>
          <w:color w:val="000000"/>
        </w:rPr>
      </w:pPr>
    </w:p>
    <w:p w14:paraId="7A105344" w14:textId="77777777" w:rsidR="002E04DE" w:rsidRDefault="002E04DE" w:rsidP="002E04DE">
      <w:pPr>
        <w:ind w:left="1440" w:hanging="720"/>
        <w:jc w:val="both"/>
        <w:rPr>
          <w:rFonts w:ascii="Arial" w:hAnsi="Arial" w:cs="Arial"/>
          <w:color w:val="000000"/>
        </w:rPr>
      </w:pPr>
      <w:r>
        <w:rPr>
          <w:rFonts w:ascii="Arial" w:hAnsi="Arial" w:cs="Arial"/>
          <w:color w:val="000000"/>
        </w:rPr>
        <w:t>(a)</w:t>
      </w:r>
      <w:r>
        <w:rPr>
          <w:rFonts w:ascii="Arial" w:hAnsi="Arial" w:cs="Arial"/>
          <w:color w:val="000000"/>
        </w:rPr>
        <w:tab/>
        <w:t>the Consultants shall carry out the Services in accordance with the provisions of the Contract; and</w:t>
      </w:r>
    </w:p>
    <w:p w14:paraId="5F57585A" w14:textId="77777777" w:rsidR="002E04DE" w:rsidRDefault="002E04DE" w:rsidP="002E04DE">
      <w:pPr>
        <w:ind w:left="1440" w:hanging="720"/>
        <w:jc w:val="both"/>
        <w:rPr>
          <w:rFonts w:ascii="Arial" w:hAnsi="Arial" w:cs="Arial"/>
          <w:color w:val="000000"/>
        </w:rPr>
      </w:pPr>
      <w:r>
        <w:rPr>
          <w:rFonts w:ascii="Arial" w:hAnsi="Arial" w:cs="Arial"/>
          <w:color w:val="000000"/>
        </w:rPr>
        <w:t>(b)</w:t>
      </w:r>
      <w:r>
        <w:rPr>
          <w:rFonts w:ascii="Arial" w:hAnsi="Arial" w:cs="Arial"/>
          <w:color w:val="000000"/>
        </w:rPr>
        <w:tab/>
        <w:t>the Client shall make payments to the Consultant accordance with the provisions of the Contract.</w:t>
      </w:r>
    </w:p>
    <w:p w14:paraId="34E57041" w14:textId="77777777" w:rsidR="002E04DE" w:rsidRDefault="002E04DE" w:rsidP="002E04DE">
      <w:pPr>
        <w:jc w:val="both"/>
        <w:rPr>
          <w:rFonts w:ascii="Arial" w:hAnsi="Arial" w:cs="Arial"/>
          <w:color w:val="000000"/>
        </w:rPr>
      </w:pPr>
    </w:p>
    <w:p w14:paraId="6110353E" w14:textId="77777777" w:rsidR="002E04DE" w:rsidRDefault="002E04DE" w:rsidP="002E04DE">
      <w:pPr>
        <w:jc w:val="both"/>
        <w:rPr>
          <w:rFonts w:ascii="Arial" w:hAnsi="Arial" w:cs="Arial"/>
          <w:color w:val="000000"/>
        </w:rPr>
      </w:pPr>
    </w:p>
    <w:p w14:paraId="45D77E3D" w14:textId="77777777" w:rsidR="002E04DE" w:rsidRDefault="002E04DE" w:rsidP="002E04DE">
      <w:pPr>
        <w:jc w:val="both"/>
        <w:rPr>
          <w:rFonts w:ascii="Arial" w:hAnsi="Arial" w:cs="Arial"/>
          <w:color w:val="000000"/>
        </w:rPr>
      </w:pPr>
      <w:r>
        <w:rPr>
          <w:rFonts w:ascii="Arial" w:hAnsi="Arial" w:cs="Arial"/>
          <w:b/>
          <w:color w:val="000000"/>
        </w:rPr>
        <w:t>IN WITNESS WHEREOF</w:t>
      </w:r>
      <w:r>
        <w:rPr>
          <w:rFonts w:ascii="Arial" w:hAnsi="Arial" w:cs="Arial"/>
          <w:color w:val="000000"/>
        </w:rPr>
        <w:t>, the Parties hereto have caused this Contract to be signed in their respective names as of the day and year first above written.</w:t>
      </w:r>
    </w:p>
    <w:p w14:paraId="7712C785" w14:textId="77777777" w:rsidR="002E04DE" w:rsidRDefault="002E04DE" w:rsidP="002E04DE">
      <w:pPr>
        <w:rPr>
          <w:rFonts w:ascii="Arial" w:hAnsi="Arial" w:cs="Arial"/>
          <w:color w:val="000000"/>
        </w:rPr>
      </w:pPr>
    </w:p>
    <w:p w14:paraId="267D1F98" w14:textId="77777777" w:rsidR="002E04DE" w:rsidRDefault="002E04DE" w:rsidP="002E04DE">
      <w:pPr>
        <w:rPr>
          <w:rFonts w:ascii="Arial" w:hAnsi="Arial" w:cs="Arial"/>
          <w:color w:val="000000"/>
        </w:rPr>
      </w:pPr>
      <w:r>
        <w:rPr>
          <w:rFonts w:ascii="Arial" w:hAnsi="Arial" w:cs="Arial"/>
          <w:color w:val="000000"/>
        </w:rPr>
        <w:t xml:space="preserve">For and on behalf of </w:t>
      </w:r>
      <w:r>
        <w:rPr>
          <w:rFonts w:ascii="Arial" w:hAnsi="Arial" w:cs="Arial"/>
          <w:i/>
          <w:color w:val="000000"/>
        </w:rPr>
        <w:t>[name of Client]</w:t>
      </w:r>
    </w:p>
    <w:p w14:paraId="2931E1D0" w14:textId="77777777" w:rsidR="002E04DE" w:rsidRDefault="002E04DE" w:rsidP="002E04DE">
      <w:pPr>
        <w:rPr>
          <w:rFonts w:ascii="Arial" w:hAnsi="Arial" w:cs="Arial"/>
          <w:color w:val="000000"/>
        </w:rPr>
      </w:pPr>
    </w:p>
    <w:p w14:paraId="79B0A8FF" w14:textId="77777777" w:rsidR="002E04DE" w:rsidRDefault="002E04DE" w:rsidP="002E04DE">
      <w:pPr>
        <w:tabs>
          <w:tab w:val="left" w:pos="5760"/>
        </w:tabs>
        <w:rPr>
          <w:rFonts w:ascii="Arial" w:hAnsi="Arial" w:cs="Arial"/>
          <w:color w:val="000000"/>
        </w:rPr>
      </w:pPr>
      <w:r>
        <w:rPr>
          <w:rFonts w:ascii="Arial" w:hAnsi="Arial" w:cs="Arial"/>
          <w:color w:val="000000"/>
          <w:u w:val="single"/>
        </w:rPr>
        <w:tab/>
      </w:r>
    </w:p>
    <w:p w14:paraId="095046EF" w14:textId="77777777" w:rsidR="002E04DE" w:rsidRDefault="002E04DE" w:rsidP="002E04DE">
      <w:pPr>
        <w:rPr>
          <w:rFonts w:ascii="Arial" w:hAnsi="Arial" w:cs="Arial"/>
          <w:color w:val="000000"/>
        </w:rPr>
      </w:pPr>
      <w:r>
        <w:rPr>
          <w:rFonts w:ascii="Arial" w:hAnsi="Arial" w:cs="Arial"/>
          <w:i/>
          <w:color w:val="000000"/>
        </w:rPr>
        <w:t>[Authorized Representative]</w:t>
      </w:r>
    </w:p>
    <w:p w14:paraId="67BE01E2" w14:textId="77777777" w:rsidR="002E04DE" w:rsidRDefault="002E04DE" w:rsidP="002E04DE">
      <w:pPr>
        <w:pStyle w:val="BankNormal"/>
        <w:spacing w:after="0"/>
        <w:rPr>
          <w:rFonts w:ascii="Arial" w:hAnsi="Arial" w:cs="Arial"/>
          <w:color w:val="000000"/>
          <w:szCs w:val="24"/>
          <w:lang w:val="en-GB" w:eastAsia="it-IT"/>
        </w:rPr>
      </w:pPr>
    </w:p>
    <w:p w14:paraId="7F5B2ABE" w14:textId="77777777" w:rsidR="002E04DE" w:rsidRDefault="002E04DE" w:rsidP="002E04DE">
      <w:pPr>
        <w:rPr>
          <w:rFonts w:ascii="Arial" w:hAnsi="Arial" w:cs="Arial"/>
          <w:color w:val="000000"/>
        </w:rPr>
      </w:pPr>
      <w:r>
        <w:rPr>
          <w:rFonts w:ascii="Arial" w:hAnsi="Arial" w:cs="Arial"/>
          <w:color w:val="000000"/>
        </w:rPr>
        <w:t xml:space="preserve">For and on behalf of </w:t>
      </w:r>
      <w:r>
        <w:rPr>
          <w:rFonts w:ascii="Arial" w:hAnsi="Arial" w:cs="Arial"/>
          <w:i/>
          <w:color w:val="000000"/>
        </w:rPr>
        <w:t xml:space="preserve">[name of </w:t>
      </w:r>
      <w:r>
        <w:rPr>
          <w:rFonts w:ascii="Arial" w:hAnsi="Arial" w:cs="Arial"/>
          <w:i/>
          <w:iCs/>
          <w:color w:val="000000"/>
        </w:rPr>
        <w:t>Consultant</w:t>
      </w:r>
      <w:r>
        <w:rPr>
          <w:rFonts w:ascii="Arial" w:hAnsi="Arial" w:cs="Arial"/>
          <w:i/>
          <w:color w:val="000000"/>
        </w:rPr>
        <w:t>]</w:t>
      </w:r>
    </w:p>
    <w:p w14:paraId="6783AD96" w14:textId="77777777" w:rsidR="002E04DE" w:rsidRDefault="002E04DE" w:rsidP="002E04DE">
      <w:pPr>
        <w:rPr>
          <w:rFonts w:ascii="Arial" w:hAnsi="Arial" w:cs="Arial"/>
          <w:color w:val="000000"/>
        </w:rPr>
      </w:pPr>
    </w:p>
    <w:p w14:paraId="41A7495B" w14:textId="77777777" w:rsidR="002E04DE" w:rsidRDefault="002E04DE" w:rsidP="002E04DE">
      <w:pPr>
        <w:tabs>
          <w:tab w:val="left" w:pos="5760"/>
        </w:tabs>
        <w:rPr>
          <w:rFonts w:ascii="Arial" w:hAnsi="Arial" w:cs="Arial"/>
          <w:color w:val="000000"/>
        </w:rPr>
      </w:pPr>
      <w:r>
        <w:rPr>
          <w:rFonts w:ascii="Arial" w:hAnsi="Arial" w:cs="Arial"/>
          <w:color w:val="000000"/>
          <w:u w:val="single"/>
        </w:rPr>
        <w:tab/>
      </w:r>
    </w:p>
    <w:p w14:paraId="49B5F72F" w14:textId="77777777" w:rsidR="002E04DE" w:rsidRDefault="002E04DE" w:rsidP="002E04DE">
      <w:pPr>
        <w:rPr>
          <w:rFonts w:ascii="Arial" w:hAnsi="Arial" w:cs="Arial"/>
          <w:color w:val="000000"/>
        </w:rPr>
      </w:pPr>
      <w:r>
        <w:rPr>
          <w:rFonts w:ascii="Arial" w:hAnsi="Arial" w:cs="Arial"/>
          <w:i/>
          <w:color w:val="000000"/>
        </w:rPr>
        <w:t>[Authorized Representative]</w:t>
      </w:r>
    </w:p>
    <w:p w14:paraId="64D898B8" w14:textId="77777777" w:rsidR="002E04DE" w:rsidRDefault="002E04DE" w:rsidP="002E04DE">
      <w:pPr>
        <w:rPr>
          <w:rFonts w:ascii="Arial" w:hAnsi="Arial" w:cs="Arial"/>
          <w:color w:val="000000"/>
        </w:rPr>
      </w:pPr>
    </w:p>
    <w:p w14:paraId="6467B218" w14:textId="77777777" w:rsidR="002E04DE" w:rsidRDefault="002E04DE" w:rsidP="002E04DE">
      <w:pPr>
        <w:rPr>
          <w:rFonts w:ascii="Arial" w:hAnsi="Arial" w:cs="Arial"/>
          <w:color w:val="000000"/>
        </w:rPr>
      </w:pPr>
      <w:r>
        <w:rPr>
          <w:rFonts w:ascii="Arial" w:hAnsi="Arial" w:cs="Arial"/>
          <w:color w:val="000000"/>
        </w:rPr>
        <w:t>[</w:t>
      </w:r>
      <w:r>
        <w:rPr>
          <w:rFonts w:ascii="Arial" w:hAnsi="Arial" w:cs="Arial"/>
          <w:b/>
          <w:i/>
          <w:color w:val="000000"/>
        </w:rPr>
        <w:t>Note</w:t>
      </w:r>
      <w:r>
        <w:rPr>
          <w:rFonts w:ascii="Arial" w:hAnsi="Arial" w:cs="Arial"/>
          <w:i/>
          <w:color w:val="000000"/>
        </w:rPr>
        <w:t xml:space="preserve">:  If the </w:t>
      </w:r>
      <w:r>
        <w:rPr>
          <w:rFonts w:ascii="Arial" w:hAnsi="Arial" w:cs="Arial"/>
          <w:i/>
          <w:iCs/>
          <w:color w:val="000000"/>
        </w:rPr>
        <w:t xml:space="preserve">Consultant </w:t>
      </w:r>
      <w:r>
        <w:rPr>
          <w:rFonts w:ascii="Arial" w:hAnsi="Arial" w:cs="Arial"/>
          <w:i/>
          <w:color w:val="000000"/>
        </w:rPr>
        <w:t>consists of more than one entity, all these entities should appear as signatories, e.g., in the following manner</w:t>
      </w:r>
      <w:r>
        <w:rPr>
          <w:rFonts w:ascii="Arial" w:hAnsi="Arial" w:cs="Arial"/>
          <w:color w:val="000000"/>
        </w:rPr>
        <w:t>:]</w:t>
      </w:r>
    </w:p>
    <w:p w14:paraId="422DA8FC" w14:textId="0E775777" w:rsidR="002E04DE" w:rsidRDefault="002E04DE" w:rsidP="002E04DE">
      <w:pPr>
        <w:rPr>
          <w:lang w:eastAsia="it-IT"/>
        </w:rPr>
      </w:pPr>
      <w:r>
        <w:rPr>
          <w:rFonts w:ascii="Arial" w:hAnsi="Arial" w:cs="Arial"/>
          <w:color w:val="000000"/>
        </w:rPr>
        <w:br w:type="page"/>
      </w:r>
    </w:p>
    <w:p w14:paraId="6CB899FF" w14:textId="77777777" w:rsidR="002E04DE" w:rsidRDefault="002E04DE" w:rsidP="002E04DE"/>
    <w:p w14:paraId="00F8AC4C" w14:textId="77777777" w:rsidR="002E04DE" w:rsidRDefault="002E04DE" w:rsidP="002E04DE">
      <w:pPr>
        <w:pStyle w:val="Heading1"/>
        <w:numPr>
          <w:ilvl w:val="0"/>
          <w:numId w:val="23"/>
        </w:numPr>
      </w:pPr>
      <w:bookmarkStart w:id="59" w:name="_Toc326063141"/>
      <w:bookmarkStart w:id="60" w:name="_Toc300746742"/>
      <w:bookmarkStart w:id="61" w:name="_Toc351343669"/>
      <w:bookmarkStart w:id="62" w:name="_Toc350849372"/>
      <w:bookmarkStart w:id="63" w:name="_Toc350746353"/>
      <w:r>
        <w:t>General Conditions of Contract</w:t>
      </w:r>
      <w:bookmarkEnd w:id="59"/>
      <w:bookmarkEnd w:id="60"/>
      <w:bookmarkEnd w:id="61"/>
      <w:bookmarkEnd w:id="62"/>
      <w:bookmarkEnd w:id="63"/>
    </w:p>
    <w:p w14:paraId="5EF69F5F" w14:textId="77777777" w:rsidR="002E04DE" w:rsidRDefault="002E04DE" w:rsidP="002E04DE">
      <w:pPr>
        <w:pStyle w:val="Heading1"/>
        <w:rPr>
          <w:smallCaps/>
          <w:sz w:val="28"/>
          <w:szCs w:val="28"/>
        </w:rPr>
      </w:pPr>
      <w:bookmarkStart w:id="64" w:name="_Toc326063142"/>
      <w:bookmarkStart w:id="65" w:name="_Toc300746743"/>
      <w:bookmarkStart w:id="66" w:name="_Toc351343670"/>
      <w:bookmarkStart w:id="67" w:name="_Toc350849373"/>
      <w:bookmarkStart w:id="68" w:name="_Toc350746392"/>
      <w:r>
        <w:rPr>
          <w:smallCaps/>
          <w:sz w:val="28"/>
          <w:szCs w:val="28"/>
        </w:rPr>
        <w:t>A.  General Provisions</w:t>
      </w:r>
      <w:bookmarkEnd w:id="64"/>
      <w:bookmarkEnd w:id="65"/>
      <w:bookmarkEnd w:id="66"/>
      <w:bookmarkEnd w:id="67"/>
      <w:bookmarkEnd w:id="68"/>
    </w:p>
    <w:tbl>
      <w:tblPr>
        <w:tblW w:w="9690" w:type="dxa"/>
        <w:jc w:val="center"/>
        <w:tblLayout w:type="fixed"/>
        <w:tblLook w:val="04A0" w:firstRow="1" w:lastRow="0" w:firstColumn="1" w:lastColumn="0" w:noHBand="0" w:noVBand="1"/>
      </w:tblPr>
      <w:tblGrid>
        <w:gridCol w:w="2528"/>
        <w:gridCol w:w="7162"/>
      </w:tblGrid>
      <w:tr w:rsidR="002E04DE" w14:paraId="3B37D384" w14:textId="77777777" w:rsidTr="002E04DE">
        <w:trPr>
          <w:jc w:val="center"/>
        </w:trPr>
        <w:tc>
          <w:tcPr>
            <w:tcW w:w="2526" w:type="dxa"/>
            <w:hideMark/>
          </w:tcPr>
          <w:p w14:paraId="364CEF75" w14:textId="77777777" w:rsidR="002E04DE" w:rsidRDefault="002E04DE">
            <w:pPr>
              <w:pStyle w:val="Heading3"/>
              <w:numPr>
                <w:ilvl w:val="0"/>
                <w:numId w:val="10"/>
              </w:numPr>
              <w:spacing w:after="200"/>
              <w:ind w:left="360"/>
              <w:rPr>
                <w:lang w:eastAsia="en-US"/>
              </w:rPr>
            </w:pPr>
            <w:bookmarkStart w:id="69" w:name="_Toc350746393"/>
            <w:bookmarkStart w:id="70" w:name="_Toc350849374"/>
            <w:bookmarkStart w:id="71" w:name="_Toc351343671"/>
            <w:bookmarkStart w:id="72" w:name="_Toc300746744"/>
            <w:bookmarkStart w:id="73" w:name="_Toc326063143"/>
            <w:r>
              <w:rPr>
                <w:lang w:eastAsia="en-US"/>
              </w:rPr>
              <w:t>Definitions</w:t>
            </w:r>
            <w:bookmarkEnd w:id="69"/>
            <w:bookmarkEnd w:id="70"/>
            <w:bookmarkEnd w:id="71"/>
            <w:bookmarkEnd w:id="72"/>
            <w:bookmarkEnd w:id="73"/>
          </w:p>
        </w:tc>
        <w:tc>
          <w:tcPr>
            <w:tcW w:w="7158" w:type="dxa"/>
            <w:hideMark/>
          </w:tcPr>
          <w:p w14:paraId="408B28AE" w14:textId="77777777" w:rsidR="002E04DE" w:rsidRDefault="002E04DE">
            <w:pPr>
              <w:spacing w:after="200"/>
              <w:ind w:right="-72"/>
              <w:jc w:val="both"/>
              <w:rPr>
                <w:lang w:val="en-GB" w:eastAsia="ja-JP"/>
              </w:rPr>
            </w:pPr>
            <w:r>
              <w:rPr>
                <w:lang w:eastAsia="ja-JP"/>
              </w:rPr>
              <w:t>Unless the context otherwise requires, the following terms whenever used in this Contract have the following meanings:</w:t>
            </w:r>
          </w:p>
          <w:p w14:paraId="35A4787F" w14:textId="77777777" w:rsidR="002E04DE" w:rsidRDefault="002E04DE">
            <w:pPr>
              <w:numPr>
                <w:ilvl w:val="1"/>
                <w:numId w:val="14"/>
              </w:numPr>
              <w:spacing w:after="200"/>
              <w:ind w:right="-72"/>
              <w:jc w:val="both"/>
              <w:rPr>
                <w:lang w:val="en-GB" w:eastAsia="ja-JP"/>
              </w:rPr>
            </w:pPr>
            <w:r>
              <w:rPr>
                <w:lang w:val="en-GB" w:eastAsia="ja-JP"/>
              </w:rPr>
              <w:t xml:space="preserve"> “Affiliate(s)” means an individual or an entity that directly or indirectly controls, is controlled by, or is under common control with the Consultant.</w:t>
            </w:r>
          </w:p>
          <w:p w14:paraId="01AF7F73" w14:textId="77777777" w:rsidR="002E04DE" w:rsidRDefault="002E04DE">
            <w:pPr>
              <w:numPr>
                <w:ilvl w:val="1"/>
                <w:numId w:val="14"/>
              </w:numPr>
              <w:spacing w:after="200"/>
              <w:ind w:right="-72"/>
              <w:jc w:val="both"/>
              <w:rPr>
                <w:lang w:val="en-GB" w:eastAsia="ja-JP"/>
              </w:rPr>
            </w:pPr>
            <w:r>
              <w:rPr>
                <w:lang w:val="en-GB" w:eastAsia="ja-JP"/>
              </w:rPr>
              <w:t>“Applicable Law” means the laws and any other instruments having the force of law in Zanzibar.</w:t>
            </w:r>
          </w:p>
          <w:p w14:paraId="44B9140D" w14:textId="77777777" w:rsidR="002E04DE" w:rsidRDefault="002E04DE">
            <w:pPr>
              <w:numPr>
                <w:ilvl w:val="1"/>
                <w:numId w:val="14"/>
              </w:numPr>
              <w:spacing w:after="200"/>
              <w:ind w:right="-72"/>
              <w:jc w:val="both"/>
              <w:rPr>
                <w:lang w:val="en-GB" w:eastAsia="ja-JP"/>
              </w:rPr>
            </w:pPr>
            <w:r>
              <w:rPr>
                <w:lang w:eastAsia="ja-JP"/>
              </w:rPr>
              <w:t>“Authority” means the Public Procurement and Disposal of Public Assets Authority established under section 4 of  PPDA Act No.11 of 2016.</w:t>
            </w:r>
          </w:p>
          <w:p w14:paraId="0B431630" w14:textId="77777777" w:rsidR="002E04DE" w:rsidRDefault="002E04DE">
            <w:pPr>
              <w:pStyle w:val="ListParagraph"/>
              <w:numPr>
                <w:ilvl w:val="1"/>
                <w:numId w:val="14"/>
              </w:numPr>
              <w:tabs>
                <w:tab w:val="left" w:pos="774"/>
              </w:tabs>
              <w:spacing w:after="200"/>
              <w:ind w:right="-72"/>
              <w:jc w:val="both"/>
              <w:rPr>
                <w:lang w:val="en-GB" w:eastAsia="ja-JP"/>
              </w:rPr>
            </w:pPr>
            <w:r>
              <w:rPr>
                <w:lang w:val="en-GB" w:eastAsia="ja-JP"/>
              </w:rPr>
              <w:t xml:space="preserve">“Client” means the </w:t>
            </w:r>
            <w:r>
              <w:rPr>
                <w:i/>
                <w:color w:val="1F497D"/>
                <w:lang w:val="en-GB" w:eastAsia="ja-JP"/>
              </w:rPr>
              <w:t xml:space="preserve">[implementing/ executing agency] </w:t>
            </w:r>
            <w:r>
              <w:rPr>
                <w:lang w:val="en-GB" w:eastAsia="ja-JP"/>
              </w:rPr>
              <w:t>that signs the Contract for the Services with the selected Consultant.</w:t>
            </w:r>
          </w:p>
          <w:p w14:paraId="27B6E34A" w14:textId="77777777" w:rsidR="002E04DE" w:rsidRDefault="002E04DE">
            <w:pPr>
              <w:pStyle w:val="ListParagraph"/>
              <w:numPr>
                <w:ilvl w:val="1"/>
                <w:numId w:val="14"/>
              </w:numPr>
              <w:tabs>
                <w:tab w:val="left" w:pos="774"/>
              </w:tabs>
              <w:spacing w:after="200"/>
              <w:ind w:right="-72"/>
              <w:jc w:val="both"/>
              <w:rPr>
                <w:lang w:val="en-GB" w:eastAsia="ja-JP"/>
              </w:rPr>
            </w:pPr>
            <w:r>
              <w:rPr>
                <w:lang w:val="en-GB" w:eastAsia="ja-JP"/>
              </w:rPr>
              <w:t xml:space="preserve">“Consultant” means a legally-established professional consulting firm or an entity that may provide or provides the Services to the Client under the Contract. </w:t>
            </w:r>
          </w:p>
          <w:p w14:paraId="2E3A5C09" w14:textId="77777777" w:rsidR="002E04DE" w:rsidRDefault="002E04DE">
            <w:pPr>
              <w:pStyle w:val="ListParagraph"/>
              <w:numPr>
                <w:ilvl w:val="1"/>
                <w:numId w:val="14"/>
              </w:numPr>
              <w:tabs>
                <w:tab w:val="left" w:pos="774"/>
              </w:tabs>
              <w:spacing w:after="200"/>
              <w:ind w:right="-72"/>
              <w:jc w:val="both"/>
              <w:rPr>
                <w:lang w:val="en-GB" w:eastAsia="ja-JP"/>
              </w:rPr>
            </w:pPr>
            <w:r>
              <w:rPr>
                <w:lang w:val="en-GB" w:eastAsia="ja-JP"/>
              </w:rPr>
              <w:t>“Contract” means a legally binding written agreement signed between the Client and the Consultant and includes all the attached documents listed in its Clause 1 (the General Conditions of Contract (GCC), the Special Conditions of Contract (SCC), and the Appendices).</w:t>
            </w:r>
          </w:p>
          <w:p w14:paraId="0FE98A0F" w14:textId="77777777" w:rsidR="002E04DE" w:rsidRDefault="002E04DE">
            <w:pPr>
              <w:pStyle w:val="ListParagraph"/>
              <w:numPr>
                <w:ilvl w:val="1"/>
                <w:numId w:val="14"/>
              </w:numPr>
              <w:tabs>
                <w:tab w:val="left" w:pos="774"/>
              </w:tabs>
              <w:spacing w:after="200"/>
              <w:ind w:right="-72"/>
              <w:jc w:val="both"/>
              <w:rPr>
                <w:lang w:val="en-GB" w:eastAsia="ja-JP"/>
              </w:rPr>
            </w:pPr>
            <w:r>
              <w:rPr>
                <w:lang w:val="en-GB" w:eastAsia="ja-JP"/>
              </w:rPr>
              <w:t>“Data Sheet” means an integral part of the Instructions to Consultants (ITC) that is used to reflect the assignment  conditions</w:t>
            </w:r>
            <w:r>
              <w:rPr>
                <w:rFonts w:ascii="Arial" w:hAnsi="Arial" w:cs="Arial"/>
                <w:color w:val="000000"/>
                <w:lang w:val="en-GB" w:eastAsia="ja-JP"/>
              </w:rPr>
              <w:t>.</w:t>
            </w:r>
          </w:p>
          <w:p w14:paraId="0D620B30" w14:textId="77777777" w:rsidR="002E04DE" w:rsidRDefault="002E04DE">
            <w:pPr>
              <w:pStyle w:val="ListParagraph"/>
              <w:numPr>
                <w:ilvl w:val="1"/>
                <w:numId w:val="14"/>
              </w:numPr>
              <w:tabs>
                <w:tab w:val="left" w:pos="774"/>
              </w:tabs>
              <w:spacing w:after="200"/>
              <w:ind w:right="-72"/>
              <w:jc w:val="both"/>
              <w:rPr>
                <w:lang w:val="en-GB" w:eastAsia="ja-JP"/>
              </w:rPr>
            </w:pPr>
            <w:r>
              <w:rPr>
                <w:lang w:val="en-GB" w:eastAsia="ja-JP"/>
              </w:rPr>
              <w:t>“Day” means a calendar day.</w:t>
            </w:r>
          </w:p>
          <w:p w14:paraId="0553EA96" w14:textId="77777777" w:rsidR="002E04DE" w:rsidRDefault="002E04DE">
            <w:pPr>
              <w:pStyle w:val="ListParagraph"/>
              <w:numPr>
                <w:ilvl w:val="1"/>
                <w:numId w:val="14"/>
              </w:numPr>
              <w:tabs>
                <w:tab w:val="left" w:pos="806"/>
              </w:tabs>
              <w:spacing w:after="200"/>
              <w:ind w:right="-72"/>
              <w:jc w:val="both"/>
              <w:rPr>
                <w:lang w:val="en-GB" w:eastAsia="ja-JP"/>
              </w:rPr>
            </w:pPr>
            <w:r>
              <w:rPr>
                <w:lang w:val="en-GB" w:eastAsia="ja-JP"/>
              </w:rPr>
              <w:t>“Experts” means, collectively, Key Experts, Non-Key Experts, or any other personnel of the Consultant, Sub-consultant or Joint Venture member(s).</w:t>
            </w:r>
          </w:p>
          <w:p w14:paraId="7F5B2E2B" w14:textId="77777777" w:rsidR="002E04DE" w:rsidRDefault="002E04DE">
            <w:pPr>
              <w:pStyle w:val="ListParagraph"/>
              <w:numPr>
                <w:ilvl w:val="1"/>
                <w:numId w:val="14"/>
              </w:numPr>
              <w:tabs>
                <w:tab w:val="left" w:pos="806"/>
              </w:tabs>
              <w:spacing w:after="200"/>
              <w:ind w:right="-72"/>
              <w:jc w:val="both"/>
              <w:rPr>
                <w:lang w:eastAsia="ja-JP"/>
              </w:rPr>
            </w:pPr>
            <w:r>
              <w:rPr>
                <w:lang w:eastAsia="ja-JP"/>
              </w:rPr>
              <w:t>“Foreign Currency” means any currency other than the currency of the Client’s country.</w:t>
            </w:r>
          </w:p>
          <w:p w14:paraId="680711DE"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 xml:space="preserve">“Government” means the Revolutionary Government of Zanzibar </w:t>
            </w:r>
          </w:p>
          <w:p w14:paraId="7245615D"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“Joint Venture (JV)” means an association with or without a legal personality distinct from that of its members, of more than one Consultant where one member has the authority to conduct all business for and on behalf of any and all the members of the JV, and where the members of the JV are jointly and severally liable to the Client for the performance of the Contract.</w:t>
            </w:r>
          </w:p>
          <w:p w14:paraId="6AB52651"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 xml:space="preserve">“Key Expert(s)” means an individual professional whose skills, qualifications, knowledge and experience are critical to </w:t>
            </w:r>
            <w:r>
              <w:rPr>
                <w:lang w:val="en-GB" w:eastAsia="ja-JP"/>
              </w:rPr>
              <w:lastRenderedPageBreak/>
              <w:t>the performance of the Services under the Contract and whose CV is taken into account in the technical evaluation of the Consultant’s proposal.</w:t>
            </w:r>
          </w:p>
          <w:p w14:paraId="428BE33E" w14:textId="77777777" w:rsidR="002E04DE" w:rsidRDefault="002E04DE">
            <w:pPr>
              <w:pStyle w:val="ListParagraph"/>
              <w:numPr>
                <w:ilvl w:val="1"/>
                <w:numId w:val="14"/>
              </w:numPr>
              <w:tabs>
                <w:tab w:val="left" w:pos="97"/>
              </w:tabs>
              <w:spacing w:after="200"/>
              <w:ind w:right="-72"/>
              <w:jc w:val="both"/>
              <w:rPr>
                <w:lang w:val="en-GB" w:eastAsia="ja-JP"/>
              </w:rPr>
            </w:pPr>
            <w:r>
              <w:rPr>
                <w:lang w:val="en-GB" w:eastAsia="ja-JP"/>
              </w:rPr>
              <w:t>“ITC” (this Section 2 of the RFP) means the Instructions to Consultants that provides the shortlisted Consultants with all information needed to prepare their Proposals.</w:t>
            </w:r>
          </w:p>
          <w:p w14:paraId="0B9997FF"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“LOI” (this Section 1 of the RFP) means the Letter of Invitation being sent by the Client to the shortlisted Consultants.</w:t>
            </w:r>
          </w:p>
          <w:p w14:paraId="1E68B647"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“Non-Key Expert(s)” means an individual professional provided by the Consultant or its Sub-consultant and who is assigned to perform the Services or any part thereof under the Contract and whose CVs are not evaluated individually.</w:t>
            </w:r>
          </w:p>
          <w:p w14:paraId="322594D1"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“Personnel” means professionals and support staff provided by the Consultant or by any Sub-Consultant and assigned to perform the Services or any part thereof; “Foreign Personnel” means such professionals and support staff who at the time of being so provided had their domicile outside Zanzibar; “Local Personnel” means such professionals and support staff who at the time of being so provided had their domicile inside Zanzibar.</w:t>
            </w:r>
          </w:p>
          <w:p w14:paraId="66CAD34A"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“Proposal” means the Technical Proposal and the Financial Proposal of the Consultant.</w:t>
            </w:r>
          </w:p>
          <w:p w14:paraId="0E18B506" w14:textId="655CA012" w:rsidR="002E04DE" w:rsidRDefault="002E04DE">
            <w:pPr>
              <w:numPr>
                <w:ilvl w:val="1"/>
                <w:numId w:val="14"/>
              </w:numPr>
              <w:tabs>
                <w:tab w:val="left" w:pos="540"/>
              </w:tabs>
              <w:spacing w:after="160"/>
              <w:ind w:right="-72"/>
              <w:jc w:val="both"/>
              <w:rPr>
                <w:rFonts w:ascii="Arial" w:hAnsi="Arial" w:cs="Arial"/>
                <w:color w:val="000000"/>
                <w:lang w:val="en-GB" w:eastAsia="ja-JP"/>
              </w:rPr>
            </w:pPr>
            <w:r>
              <w:rPr>
                <w:rFonts w:ascii="Arial" w:hAnsi="Arial" w:cs="Arial"/>
                <w:color w:val="000000"/>
                <w:lang w:val="en-GB" w:eastAsia="ja-JP"/>
              </w:rPr>
              <w:t>“</w:t>
            </w:r>
            <w:r>
              <w:rPr>
                <w:lang w:val="en-GB" w:eastAsia="ja-JP"/>
              </w:rPr>
              <w:t xml:space="preserve">Regulation” means </w:t>
            </w:r>
            <w:r w:rsidRPr="00312095">
              <w:rPr>
                <w:lang w:val="en-GB" w:eastAsia="ja-JP"/>
              </w:rPr>
              <w:t>Public Procurement Regulati</w:t>
            </w:r>
            <w:r w:rsidR="00312095" w:rsidRPr="00312095">
              <w:rPr>
                <w:lang w:val="en-GB" w:eastAsia="ja-JP"/>
              </w:rPr>
              <w:t>ons 2020</w:t>
            </w:r>
            <w:r w:rsidRPr="00312095">
              <w:rPr>
                <w:lang w:val="en-GB" w:eastAsia="ja-JP"/>
              </w:rPr>
              <w:t xml:space="preserve"> </w:t>
            </w:r>
            <w:r>
              <w:rPr>
                <w:lang w:val="en-GB" w:eastAsia="ja-JP"/>
              </w:rPr>
              <w:t>of Zanzibar.</w:t>
            </w:r>
          </w:p>
          <w:p w14:paraId="64E5534F"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“RFP” means the Request for Proposals to be prepared by the PDE for the selection of Consultants, based on the SRFP.</w:t>
            </w:r>
          </w:p>
          <w:p w14:paraId="4CB9FD60"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“SRFP” means the Standard Request for Proposals, which must be used by the Client as the basis for the preparation of the RFP.</w:t>
            </w:r>
          </w:p>
          <w:p w14:paraId="163A397F"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“Services” means the work to be performed by the Consultant pursuant to the Contract.</w:t>
            </w:r>
          </w:p>
          <w:p w14:paraId="52BC8D02"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“Sub-consultant” means an entity to whom the Consultant intends to subcontract any part of the Services while remaining responsible to the Client during the performance of the Contract.</w:t>
            </w:r>
          </w:p>
          <w:p w14:paraId="267A77B2"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“Third Party” means any person or entity other than the Government, the Client, the Consultant or a Sub-consultant.</w:t>
            </w:r>
          </w:p>
          <w:p w14:paraId="434EA5B4" w14:textId="77777777" w:rsidR="002E04DE" w:rsidRDefault="002E04DE">
            <w:pPr>
              <w:pStyle w:val="ListParagraph"/>
              <w:numPr>
                <w:ilvl w:val="1"/>
                <w:numId w:val="14"/>
              </w:numPr>
              <w:tabs>
                <w:tab w:val="left" w:pos="594"/>
              </w:tabs>
              <w:spacing w:after="200"/>
              <w:ind w:right="-72"/>
              <w:jc w:val="both"/>
              <w:rPr>
                <w:lang w:eastAsia="ja-JP"/>
              </w:rPr>
            </w:pPr>
            <w:r>
              <w:rPr>
                <w:lang w:val="en-GB" w:eastAsia="ja-JP"/>
              </w:rPr>
              <w:t>“TORs” (this Section 7 of the RFP) means the Terms of References that explain the objectives, scope of work, activities, and tasks to be performed, respective responsibilities of the Client and the Consultant, and expected results and deliverables of the assignment.</w:t>
            </w:r>
          </w:p>
        </w:tc>
      </w:tr>
      <w:tr w:rsidR="002E04DE" w14:paraId="30AF448A" w14:textId="77777777" w:rsidTr="002E04DE">
        <w:trPr>
          <w:jc w:val="center"/>
        </w:trPr>
        <w:tc>
          <w:tcPr>
            <w:tcW w:w="2526" w:type="dxa"/>
          </w:tcPr>
          <w:p w14:paraId="67BA42B9" w14:textId="77777777" w:rsidR="002E04DE" w:rsidRDefault="002E04DE">
            <w:pPr>
              <w:pStyle w:val="Heading3"/>
              <w:numPr>
                <w:ilvl w:val="0"/>
                <w:numId w:val="10"/>
              </w:numPr>
              <w:spacing w:after="200"/>
              <w:ind w:left="360"/>
              <w:rPr>
                <w:lang w:eastAsia="en-US"/>
              </w:rPr>
            </w:pPr>
            <w:bookmarkStart w:id="74" w:name="_Toc351343672"/>
            <w:bookmarkStart w:id="75" w:name="_Toc300746745"/>
            <w:bookmarkStart w:id="76" w:name="_Toc326063144"/>
            <w:r>
              <w:rPr>
                <w:lang w:eastAsia="en-US"/>
              </w:rPr>
              <w:lastRenderedPageBreak/>
              <w:t>Relationship between the Parties</w:t>
            </w:r>
            <w:bookmarkEnd w:id="74"/>
            <w:bookmarkEnd w:id="75"/>
            <w:bookmarkEnd w:id="76"/>
          </w:p>
          <w:p w14:paraId="6F9E8FE4" w14:textId="77777777" w:rsidR="002E04DE" w:rsidRDefault="002E04DE">
            <w:pPr>
              <w:pStyle w:val="BankNormal"/>
              <w:spacing w:after="0"/>
              <w:rPr>
                <w:b/>
                <w:bCs/>
                <w:lang w:eastAsia="ja-JP"/>
              </w:rPr>
            </w:pPr>
          </w:p>
        </w:tc>
        <w:tc>
          <w:tcPr>
            <w:tcW w:w="7158" w:type="dxa"/>
          </w:tcPr>
          <w:p w14:paraId="3103121E" w14:textId="77777777" w:rsidR="002E04DE" w:rsidRDefault="002E04DE">
            <w:pPr>
              <w:pStyle w:val="ListParagraph"/>
              <w:numPr>
                <w:ilvl w:val="1"/>
                <w:numId w:val="24"/>
              </w:numPr>
              <w:spacing w:after="200"/>
              <w:ind w:left="539" w:right="-72" w:hanging="630"/>
              <w:jc w:val="both"/>
              <w:rPr>
                <w:lang w:eastAsia="ja-JP"/>
              </w:rPr>
            </w:pPr>
            <w:r>
              <w:rPr>
                <w:lang w:eastAsia="ja-JP"/>
              </w:rPr>
              <w:t xml:space="preserve">Nothing contained herein shall be construed as establishing a relationship of master and servant or of principal and agent as between the Client and the Consultant.  The Consultant, subject to this Contract, has complete charge of the Experts and Sub-consultants, if any, performing the Services and shall be fully </w:t>
            </w:r>
            <w:r>
              <w:rPr>
                <w:lang w:eastAsia="ja-JP"/>
              </w:rPr>
              <w:lastRenderedPageBreak/>
              <w:t>responsible for the Services performed by them or on their behalf hereunder.</w:t>
            </w:r>
          </w:p>
          <w:p w14:paraId="5DDADF24" w14:textId="77777777" w:rsidR="002E04DE" w:rsidRDefault="002E04DE">
            <w:pPr>
              <w:pStyle w:val="ListParagraph"/>
              <w:spacing w:after="200"/>
              <w:ind w:left="539" w:right="-72" w:hanging="630"/>
              <w:jc w:val="both"/>
              <w:rPr>
                <w:lang w:eastAsia="ja-JP"/>
              </w:rPr>
            </w:pPr>
          </w:p>
        </w:tc>
      </w:tr>
      <w:tr w:rsidR="002E04DE" w14:paraId="0139144A" w14:textId="77777777" w:rsidTr="002E04DE">
        <w:trPr>
          <w:jc w:val="center"/>
        </w:trPr>
        <w:tc>
          <w:tcPr>
            <w:tcW w:w="2526" w:type="dxa"/>
            <w:hideMark/>
          </w:tcPr>
          <w:p w14:paraId="4EE54184" w14:textId="77777777" w:rsidR="002E04DE" w:rsidRDefault="002E04DE">
            <w:pPr>
              <w:pStyle w:val="Heading3"/>
              <w:numPr>
                <w:ilvl w:val="0"/>
                <w:numId w:val="10"/>
              </w:numPr>
              <w:spacing w:after="200"/>
              <w:ind w:left="360"/>
              <w:rPr>
                <w:lang w:eastAsia="en-US"/>
              </w:rPr>
            </w:pPr>
            <w:bookmarkStart w:id="77" w:name="_Toc351343673"/>
            <w:bookmarkStart w:id="78" w:name="_Toc300746746"/>
            <w:bookmarkStart w:id="79" w:name="_Toc326063145"/>
            <w:r>
              <w:rPr>
                <w:lang w:eastAsia="en-US"/>
              </w:rPr>
              <w:lastRenderedPageBreak/>
              <w:t>Law Governing Contract</w:t>
            </w:r>
            <w:bookmarkEnd w:id="77"/>
            <w:bookmarkEnd w:id="78"/>
            <w:bookmarkEnd w:id="79"/>
          </w:p>
        </w:tc>
        <w:tc>
          <w:tcPr>
            <w:tcW w:w="7158" w:type="dxa"/>
            <w:hideMark/>
          </w:tcPr>
          <w:p w14:paraId="4C0F478F" w14:textId="77777777" w:rsidR="002E04DE" w:rsidRDefault="002E04DE">
            <w:pPr>
              <w:pStyle w:val="ListParagraph"/>
              <w:numPr>
                <w:ilvl w:val="1"/>
                <w:numId w:val="25"/>
              </w:numPr>
              <w:tabs>
                <w:tab w:val="left" w:pos="906"/>
              </w:tabs>
              <w:spacing w:after="200"/>
              <w:ind w:left="539" w:right="-72" w:hanging="630"/>
              <w:jc w:val="both"/>
              <w:rPr>
                <w:lang w:eastAsia="ja-JP"/>
              </w:rPr>
            </w:pPr>
            <w:r>
              <w:rPr>
                <w:lang w:eastAsia="ja-JP"/>
              </w:rPr>
              <w:t>This Contract, its meaning and interpretation, and the relation between the Parties shall be governed by the Applicable Law.</w:t>
            </w:r>
          </w:p>
        </w:tc>
      </w:tr>
      <w:tr w:rsidR="002E04DE" w14:paraId="296CB919" w14:textId="77777777" w:rsidTr="002E04DE">
        <w:trPr>
          <w:jc w:val="center"/>
        </w:trPr>
        <w:tc>
          <w:tcPr>
            <w:tcW w:w="2526" w:type="dxa"/>
            <w:hideMark/>
          </w:tcPr>
          <w:p w14:paraId="05CC1E79" w14:textId="77777777" w:rsidR="002E04DE" w:rsidRDefault="002E04DE">
            <w:pPr>
              <w:pStyle w:val="Heading3"/>
              <w:numPr>
                <w:ilvl w:val="0"/>
                <w:numId w:val="10"/>
              </w:numPr>
              <w:spacing w:after="200"/>
              <w:ind w:left="360"/>
              <w:rPr>
                <w:lang w:eastAsia="en-US"/>
              </w:rPr>
            </w:pPr>
            <w:bookmarkStart w:id="80" w:name="_Toc351343674"/>
            <w:bookmarkStart w:id="81" w:name="_Toc300746747"/>
            <w:bookmarkStart w:id="82" w:name="_Toc326063146"/>
            <w:r>
              <w:rPr>
                <w:lang w:eastAsia="en-US"/>
              </w:rPr>
              <w:t>Language</w:t>
            </w:r>
            <w:bookmarkEnd w:id="80"/>
            <w:bookmarkEnd w:id="81"/>
            <w:bookmarkEnd w:id="82"/>
          </w:p>
        </w:tc>
        <w:tc>
          <w:tcPr>
            <w:tcW w:w="7158" w:type="dxa"/>
            <w:hideMark/>
          </w:tcPr>
          <w:p w14:paraId="02B9B54B" w14:textId="77777777" w:rsidR="002E04DE" w:rsidRDefault="002E04DE">
            <w:pPr>
              <w:pStyle w:val="ListParagraph"/>
              <w:numPr>
                <w:ilvl w:val="1"/>
                <w:numId w:val="26"/>
              </w:numPr>
              <w:spacing w:after="200"/>
              <w:ind w:left="539" w:right="-72" w:hanging="630"/>
              <w:jc w:val="both"/>
              <w:rPr>
                <w:lang w:eastAsia="ja-JP"/>
              </w:rPr>
            </w:pPr>
            <w:r>
              <w:rPr>
                <w:lang w:eastAsia="ja-JP"/>
              </w:rPr>
              <w:t xml:space="preserve">This Contract has been executed in the language specified in the </w:t>
            </w:r>
            <w:r>
              <w:rPr>
                <w:b/>
                <w:lang w:eastAsia="ja-JP"/>
              </w:rPr>
              <w:t>SCC</w:t>
            </w:r>
            <w:r>
              <w:rPr>
                <w:lang w:eastAsia="ja-JP"/>
              </w:rPr>
              <w:t>, which shall be the binding and controlling language for all matters relating to the meaning or interpretation of this Contract.</w:t>
            </w:r>
          </w:p>
        </w:tc>
      </w:tr>
      <w:tr w:rsidR="002E04DE" w14:paraId="57BAF976" w14:textId="77777777" w:rsidTr="002E04DE">
        <w:trPr>
          <w:jc w:val="center"/>
        </w:trPr>
        <w:tc>
          <w:tcPr>
            <w:tcW w:w="2526" w:type="dxa"/>
            <w:hideMark/>
          </w:tcPr>
          <w:p w14:paraId="4B05CD26" w14:textId="77777777" w:rsidR="002E04DE" w:rsidRDefault="002E04DE">
            <w:pPr>
              <w:pStyle w:val="Heading3"/>
              <w:numPr>
                <w:ilvl w:val="0"/>
                <w:numId w:val="10"/>
              </w:numPr>
              <w:spacing w:after="200"/>
              <w:ind w:left="360"/>
              <w:rPr>
                <w:lang w:eastAsia="en-US"/>
              </w:rPr>
            </w:pPr>
            <w:bookmarkStart w:id="83" w:name="_Toc351343675"/>
            <w:bookmarkStart w:id="84" w:name="_Toc300746748"/>
            <w:bookmarkStart w:id="85" w:name="_Toc326063147"/>
            <w:r>
              <w:rPr>
                <w:lang w:eastAsia="en-US"/>
              </w:rPr>
              <w:t>Headings</w:t>
            </w:r>
            <w:bookmarkEnd w:id="83"/>
            <w:bookmarkEnd w:id="84"/>
            <w:bookmarkEnd w:id="85"/>
          </w:p>
        </w:tc>
        <w:tc>
          <w:tcPr>
            <w:tcW w:w="7158" w:type="dxa"/>
            <w:hideMark/>
          </w:tcPr>
          <w:p w14:paraId="389C1AC0" w14:textId="77777777" w:rsidR="002E04DE" w:rsidRDefault="002E04DE">
            <w:pPr>
              <w:pStyle w:val="ListParagraph"/>
              <w:numPr>
                <w:ilvl w:val="1"/>
                <w:numId w:val="27"/>
              </w:numPr>
              <w:spacing w:after="200"/>
              <w:ind w:left="539" w:right="-72" w:hanging="630"/>
              <w:jc w:val="both"/>
              <w:rPr>
                <w:lang w:eastAsia="ja-JP"/>
              </w:rPr>
            </w:pPr>
            <w:r>
              <w:rPr>
                <w:lang w:eastAsia="ja-JP"/>
              </w:rPr>
              <w:t>The headings shall not limit, alter or affect the meaning of this Contract.</w:t>
            </w:r>
          </w:p>
        </w:tc>
      </w:tr>
      <w:tr w:rsidR="002E04DE" w14:paraId="3177F9ED" w14:textId="77777777" w:rsidTr="002E04DE">
        <w:trPr>
          <w:jc w:val="center"/>
        </w:trPr>
        <w:tc>
          <w:tcPr>
            <w:tcW w:w="2526" w:type="dxa"/>
            <w:hideMark/>
          </w:tcPr>
          <w:p w14:paraId="3B01092C" w14:textId="77777777" w:rsidR="002E04DE" w:rsidRDefault="002E04DE">
            <w:pPr>
              <w:pStyle w:val="Heading3"/>
              <w:numPr>
                <w:ilvl w:val="0"/>
                <w:numId w:val="10"/>
              </w:numPr>
              <w:spacing w:after="200"/>
              <w:ind w:left="360"/>
              <w:rPr>
                <w:lang w:eastAsia="en-US"/>
              </w:rPr>
            </w:pPr>
            <w:bookmarkStart w:id="86" w:name="_Toc300746749"/>
            <w:bookmarkStart w:id="87" w:name="_Toc326063148"/>
            <w:r>
              <w:rPr>
                <w:lang w:eastAsia="en-US"/>
              </w:rPr>
              <w:t>Communications</w:t>
            </w:r>
            <w:bookmarkEnd w:id="86"/>
            <w:bookmarkEnd w:id="87"/>
          </w:p>
        </w:tc>
        <w:tc>
          <w:tcPr>
            <w:tcW w:w="7158" w:type="dxa"/>
          </w:tcPr>
          <w:p w14:paraId="31C9A6A4" w14:textId="77777777" w:rsidR="002E04DE" w:rsidRDefault="002E04DE">
            <w:pPr>
              <w:pStyle w:val="ListParagraph"/>
              <w:numPr>
                <w:ilvl w:val="1"/>
                <w:numId w:val="28"/>
              </w:numPr>
              <w:ind w:left="539" w:right="-72" w:hanging="630"/>
              <w:jc w:val="both"/>
              <w:rPr>
                <w:lang w:eastAsia="ja-JP"/>
              </w:rPr>
            </w:pPr>
            <w:r>
              <w:rPr>
                <w:lang w:eastAsia="ja-JP"/>
              </w:rPr>
              <w:t xml:space="preserve">Any communication required or permitted to be given or made pursuant to this Contract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Pr>
                <w:b/>
                <w:lang w:eastAsia="ja-JP"/>
              </w:rPr>
              <w:t>SCC</w:t>
            </w:r>
            <w:r>
              <w:rPr>
                <w:lang w:eastAsia="ja-JP"/>
              </w:rPr>
              <w:t xml:space="preserve">. </w:t>
            </w:r>
          </w:p>
          <w:p w14:paraId="200AAA43" w14:textId="77777777" w:rsidR="002E04DE" w:rsidRDefault="002E04DE">
            <w:pPr>
              <w:ind w:left="539" w:right="-72" w:hanging="630"/>
              <w:jc w:val="both"/>
              <w:rPr>
                <w:lang w:eastAsia="ja-JP"/>
              </w:rPr>
            </w:pPr>
          </w:p>
          <w:p w14:paraId="54328728" w14:textId="77777777" w:rsidR="002E04DE" w:rsidRDefault="002E04DE">
            <w:pPr>
              <w:pStyle w:val="ListParagraph"/>
              <w:numPr>
                <w:ilvl w:val="1"/>
                <w:numId w:val="28"/>
              </w:numPr>
              <w:spacing w:after="200"/>
              <w:ind w:left="539" w:right="-72" w:hanging="630"/>
              <w:jc w:val="both"/>
              <w:rPr>
                <w:lang w:eastAsia="ja-JP"/>
              </w:rPr>
            </w:pPr>
            <w:r>
              <w:rPr>
                <w:lang w:eastAsia="ja-JP"/>
              </w:rPr>
              <w:t xml:space="preserve">A Party may change its address for notice hereunder by giving the other Party any communication of such change to the address specified in the </w:t>
            </w:r>
            <w:r>
              <w:rPr>
                <w:b/>
                <w:lang w:eastAsia="ja-JP"/>
              </w:rPr>
              <w:t>SCC</w:t>
            </w:r>
            <w:r>
              <w:rPr>
                <w:lang w:eastAsia="ja-JP"/>
              </w:rPr>
              <w:t>.</w:t>
            </w:r>
          </w:p>
        </w:tc>
      </w:tr>
      <w:tr w:rsidR="002E04DE" w14:paraId="332E317D" w14:textId="77777777" w:rsidTr="002E04DE">
        <w:trPr>
          <w:jc w:val="center"/>
        </w:trPr>
        <w:tc>
          <w:tcPr>
            <w:tcW w:w="2526" w:type="dxa"/>
            <w:hideMark/>
          </w:tcPr>
          <w:p w14:paraId="62BBBE41" w14:textId="77777777" w:rsidR="002E04DE" w:rsidRDefault="002E04DE">
            <w:pPr>
              <w:pStyle w:val="Heading3"/>
              <w:numPr>
                <w:ilvl w:val="0"/>
                <w:numId w:val="10"/>
              </w:numPr>
              <w:spacing w:after="200"/>
              <w:ind w:left="360"/>
              <w:rPr>
                <w:lang w:eastAsia="en-US"/>
              </w:rPr>
            </w:pPr>
            <w:bookmarkStart w:id="88" w:name="_Toc351343677"/>
            <w:bookmarkStart w:id="89" w:name="_Toc300746750"/>
            <w:bookmarkStart w:id="90" w:name="_Toc326063149"/>
            <w:r>
              <w:rPr>
                <w:lang w:eastAsia="en-US"/>
              </w:rPr>
              <w:t>Location</w:t>
            </w:r>
            <w:bookmarkEnd w:id="88"/>
            <w:bookmarkEnd w:id="89"/>
            <w:bookmarkEnd w:id="90"/>
          </w:p>
        </w:tc>
        <w:tc>
          <w:tcPr>
            <w:tcW w:w="7158" w:type="dxa"/>
            <w:hideMark/>
          </w:tcPr>
          <w:p w14:paraId="577EB68D" w14:textId="77777777" w:rsidR="002E04DE" w:rsidRDefault="002E04DE">
            <w:pPr>
              <w:pStyle w:val="ListParagraph"/>
              <w:numPr>
                <w:ilvl w:val="1"/>
                <w:numId w:val="29"/>
              </w:numPr>
              <w:spacing w:after="240"/>
              <w:ind w:left="539" w:right="-72" w:hanging="630"/>
              <w:jc w:val="both"/>
              <w:rPr>
                <w:lang w:eastAsia="ja-JP"/>
              </w:rPr>
            </w:pPr>
            <w:r>
              <w:rPr>
                <w:lang w:eastAsia="ja-JP"/>
              </w:rPr>
              <w:t xml:space="preserve">The Services shall be performed at such locations as are specified in </w:t>
            </w:r>
            <w:r>
              <w:rPr>
                <w:b/>
                <w:lang w:eastAsia="ja-JP"/>
              </w:rPr>
              <w:t>Appendix A</w:t>
            </w:r>
            <w:r>
              <w:rPr>
                <w:lang w:eastAsia="ja-JP"/>
              </w:rPr>
              <w:t xml:space="preserve"> hereto and, where the location of a particular task is not so specified, at such locations, whether in the Government’s country or elsewhere, as the Client may approve.</w:t>
            </w:r>
          </w:p>
        </w:tc>
      </w:tr>
      <w:tr w:rsidR="002E04DE" w14:paraId="75065B03" w14:textId="77777777" w:rsidTr="002E04DE">
        <w:trPr>
          <w:jc w:val="center"/>
        </w:trPr>
        <w:tc>
          <w:tcPr>
            <w:tcW w:w="2526" w:type="dxa"/>
            <w:hideMark/>
          </w:tcPr>
          <w:p w14:paraId="0E2D6254" w14:textId="77777777" w:rsidR="002E04DE" w:rsidRDefault="002E04DE">
            <w:pPr>
              <w:pStyle w:val="Heading3"/>
              <w:numPr>
                <w:ilvl w:val="0"/>
                <w:numId w:val="10"/>
              </w:numPr>
              <w:spacing w:after="200"/>
              <w:ind w:left="360"/>
              <w:rPr>
                <w:lang w:eastAsia="en-US"/>
              </w:rPr>
            </w:pPr>
            <w:bookmarkStart w:id="91" w:name="_Toc351343678"/>
            <w:bookmarkStart w:id="92" w:name="_Toc300746751"/>
            <w:bookmarkStart w:id="93" w:name="_Toc326063150"/>
            <w:r>
              <w:rPr>
                <w:lang w:eastAsia="en-US"/>
              </w:rPr>
              <w:t>Authority of Member in Charge</w:t>
            </w:r>
            <w:bookmarkEnd w:id="91"/>
            <w:bookmarkEnd w:id="92"/>
            <w:bookmarkEnd w:id="93"/>
          </w:p>
        </w:tc>
        <w:tc>
          <w:tcPr>
            <w:tcW w:w="7158" w:type="dxa"/>
            <w:hideMark/>
          </w:tcPr>
          <w:p w14:paraId="7E21E2CA" w14:textId="77777777" w:rsidR="002E04DE" w:rsidRDefault="002E04DE">
            <w:pPr>
              <w:pStyle w:val="ListParagraph"/>
              <w:numPr>
                <w:ilvl w:val="1"/>
                <w:numId w:val="30"/>
              </w:numPr>
              <w:spacing w:after="240"/>
              <w:ind w:left="539" w:hanging="630"/>
              <w:jc w:val="both"/>
              <w:rPr>
                <w:lang w:eastAsia="ja-JP"/>
              </w:rPr>
            </w:pPr>
            <w:r>
              <w:rPr>
                <w:lang w:eastAsia="ja-JP"/>
              </w:rPr>
              <w:t xml:space="preserve">In case the Consultant is a Joint Venture, the members hereby authorize the member specified in the </w:t>
            </w:r>
            <w:r>
              <w:rPr>
                <w:b/>
                <w:lang w:eastAsia="ja-JP"/>
              </w:rPr>
              <w:t xml:space="preserve">SCC </w:t>
            </w:r>
            <w:r>
              <w:rPr>
                <w:lang w:eastAsia="ja-JP"/>
              </w:rPr>
              <w:t>to act on their behalf in exercising all the Consultant’s rights and obligations towards the Client under this Contract, including without limitation the receiving of instructions and payments from the Client.</w:t>
            </w:r>
          </w:p>
        </w:tc>
      </w:tr>
      <w:tr w:rsidR="002E04DE" w14:paraId="7DFCE0CF" w14:textId="77777777" w:rsidTr="002E04DE">
        <w:trPr>
          <w:jc w:val="center"/>
        </w:trPr>
        <w:tc>
          <w:tcPr>
            <w:tcW w:w="2526" w:type="dxa"/>
            <w:hideMark/>
          </w:tcPr>
          <w:p w14:paraId="0FDE7735" w14:textId="77777777" w:rsidR="002E04DE" w:rsidRDefault="002E04DE">
            <w:pPr>
              <w:pStyle w:val="Heading3"/>
              <w:numPr>
                <w:ilvl w:val="0"/>
                <w:numId w:val="10"/>
              </w:numPr>
              <w:spacing w:after="200"/>
              <w:ind w:left="360"/>
              <w:rPr>
                <w:lang w:eastAsia="en-US"/>
              </w:rPr>
            </w:pPr>
            <w:bookmarkStart w:id="94" w:name="_Toc351343679"/>
            <w:bookmarkStart w:id="95" w:name="_Toc300746752"/>
            <w:bookmarkStart w:id="96" w:name="_Toc326063151"/>
            <w:r>
              <w:rPr>
                <w:lang w:eastAsia="en-US"/>
              </w:rPr>
              <w:t>Authorized Representatives</w:t>
            </w:r>
            <w:bookmarkEnd w:id="94"/>
            <w:bookmarkEnd w:id="95"/>
            <w:bookmarkEnd w:id="96"/>
          </w:p>
        </w:tc>
        <w:tc>
          <w:tcPr>
            <w:tcW w:w="7158" w:type="dxa"/>
            <w:hideMark/>
          </w:tcPr>
          <w:p w14:paraId="648FDC22" w14:textId="77777777" w:rsidR="002E04DE" w:rsidRDefault="002E04DE">
            <w:pPr>
              <w:pStyle w:val="ListParagraph"/>
              <w:numPr>
                <w:ilvl w:val="1"/>
                <w:numId w:val="31"/>
              </w:numPr>
              <w:spacing w:after="240"/>
              <w:ind w:left="539" w:right="-72" w:hanging="630"/>
              <w:jc w:val="both"/>
              <w:rPr>
                <w:lang w:eastAsia="ja-JP"/>
              </w:rPr>
            </w:pPr>
            <w:r>
              <w:rPr>
                <w:lang w:eastAsia="ja-JP"/>
              </w:rPr>
              <w:t xml:space="preserve">Any action required or permitted to be taken, and any document required or permitted to be executed under this Contract by the Client or the Consultant may be taken or executed by the officials specified in the </w:t>
            </w:r>
            <w:r>
              <w:rPr>
                <w:b/>
                <w:lang w:eastAsia="ja-JP"/>
              </w:rPr>
              <w:t>SCC.</w:t>
            </w:r>
          </w:p>
        </w:tc>
      </w:tr>
      <w:tr w:rsidR="002E04DE" w14:paraId="3B88B186" w14:textId="77777777" w:rsidTr="002E04DE">
        <w:trPr>
          <w:jc w:val="center"/>
        </w:trPr>
        <w:tc>
          <w:tcPr>
            <w:tcW w:w="2526" w:type="dxa"/>
            <w:hideMark/>
          </w:tcPr>
          <w:p w14:paraId="69496AF2" w14:textId="77777777" w:rsidR="002E04DE" w:rsidRDefault="002E04DE">
            <w:pPr>
              <w:pStyle w:val="Heading3"/>
              <w:numPr>
                <w:ilvl w:val="0"/>
                <w:numId w:val="10"/>
              </w:numPr>
              <w:spacing w:after="200"/>
              <w:ind w:left="360"/>
              <w:rPr>
                <w:lang w:eastAsia="en-US"/>
              </w:rPr>
            </w:pPr>
            <w:bookmarkStart w:id="97" w:name="_Toc300746753"/>
            <w:bookmarkStart w:id="98" w:name="_Toc326063152"/>
            <w:r>
              <w:rPr>
                <w:lang w:eastAsia="en-US"/>
              </w:rPr>
              <w:t>Corrupt and Fraudulent Practices</w:t>
            </w:r>
            <w:bookmarkEnd w:id="97"/>
            <w:bookmarkEnd w:id="98"/>
            <w:r>
              <w:rPr>
                <w:lang w:eastAsia="en-US"/>
              </w:rPr>
              <w:t xml:space="preserve"> </w:t>
            </w:r>
          </w:p>
        </w:tc>
        <w:tc>
          <w:tcPr>
            <w:tcW w:w="7158" w:type="dxa"/>
            <w:hideMark/>
          </w:tcPr>
          <w:p w14:paraId="4098A898" w14:textId="77777777" w:rsidR="002E04DE" w:rsidRDefault="002E04DE">
            <w:pPr>
              <w:pStyle w:val="BodyText"/>
              <w:numPr>
                <w:ilvl w:val="1"/>
                <w:numId w:val="32"/>
              </w:numPr>
              <w:tabs>
                <w:tab w:val="left" w:pos="765"/>
              </w:tabs>
              <w:suppressAutoHyphens w:val="0"/>
              <w:spacing w:after="240"/>
              <w:ind w:left="539" w:hanging="630"/>
              <w:rPr>
                <w:szCs w:val="20"/>
                <w:lang w:val="en-US" w:eastAsia="ja-JP"/>
              </w:rPr>
            </w:pPr>
            <w:r>
              <w:rPr>
                <w:szCs w:val="20"/>
                <w:lang w:val="en-US" w:eastAsia="ja-JP"/>
              </w:rPr>
              <w:t xml:space="preserve">The Government requires compliance with its policy in regard to corrupt and fraudulent or prohibited practices. </w:t>
            </w:r>
          </w:p>
        </w:tc>
      </w:tr>
      <w:tr w:rsidR="002E04DE" w14:paraId="43F8A7CE" w14:textId="77777777" w:rsidTr="002E04DE">
        <w:trPr>
          <w:jc w:val="center"/>
        </w:trPr>
        <w:tc>
          <w:tcPr>
            <w:tcW w:w="2526" w:type="dxa"/>
            <w:hideMark/>
          </w:tcPr>
          <w:p w14:paraId="060F4783" w14:textId="77777777" w:rsidR="002E04DE" w:rsidRDefault="002E04DE">
            <w:pPr>
              <w:pStyle w:val="Section8Heading3"/>
              <w:ind w:left="888" w:hanging="540"/>
              <w:rPr>
                <w:lang w:eastAsia="ja-JP"/>
              </w:rPr>
            </w:pPr>
            <w:r>
              <w:rPr>
                <w:lang w:eastAsia="ja-JP"/>
              </w:rPr>
              <w:t>a.</w:t>
            </w:r>
            <w:r>
              <w:rPr>
                <w:lang w:eastAsia="ja-JP"/>
              </w:rPr>
              <w:tab/>
              <w:t>Commissions and Fees</w:t>
            </w:r>
          </w:p>
        </w:tc>
        <w:tc>
          <w:tcPr>
            <w:tcW w:w="7158" w:type="dxa"/>
            <w:hideMark/>
          </w:tcPr>
          <w:p w14:paraId="13371A4D" w14:textId="77777777" w:rsidR="002E04DE" w:rsidRDefault="002E04DE">
            <w:pPr>
              <w:pStyle w:val="BodyText"/>
              <w:numPr>
                <w:ilvl w:val="1"/>
                <w:numId w:val="32"/>
              </w:numPr>
              <w:tabs>
                <w:tab w:val="left" w:pos="745"/>
                <w:tab w:val="left" w:pos="906"/>
              </w:tabs>
              <w:suppressAutoHyphens w:val="0"/>
              <w:spacing w:after="240"/>
              <w:ind w:left="539" w:hanging="630"/>
              <w:rPr>
                <w:szCs w:val="20"/>
                <w:lang w:val="en-US" w:eastAsia="ja-JP"/>
              </w:rPr>
            </w:pPr>
            <w:r>
              <w:rPr>
                <w:szCs w:val="20"/>
                <w:lang w:val="en-US" w:eastAsia="ja-JP"/>
              </w:rPr>
              <w:t xml:space="preserve">The Client requires the </w:t>
            </w:r>
            <w:r>
              <w:rPr>
                <w:bCs/>
                <w:szCs w:val="20"/>
                <w:lang w:val="en-US" w:eastAsia="ja-JP"/>
              </w:rPr>
              <w:t>Consultant to</w:t>
            </w:r>
            <w:r>
              <w:rPr>
                <w:szCs w:val="20"/>
                <w:lang w:val="en-US" w:eastAsia="ja-JP"/>
              </w:rPr>
              <w:t xml:space="preserve"> disclose any commissions, gratuities or fees that may have been paid or are to be paid to agents or any other party with respect to the selection process or execution of the Contract.  The information disclosed must include at least the name and address of the agent or the other party,</w:t>
            </w:r>
            <w:r>
              <w:rPr>
                <w:strike/>
                <w:szCs w:val="20"/>
                <w:lang w:val="en-US" w:eastAsia="ja-JP"/>
              </w:rPr>
              <w:t xml:space="preserve"> </w:t>
            </w:r>
            <w:r>
              <w:rPr>
                <w:szCs w:val="20"/>
                <w:lang w:val="en-US" w:eastAsia="ja-JP"/>
              </w:rPr>
              <w:t xml:space="preserve">the amount and currency, and the purpose of the commission, gratuity or fee. </w:t>
            </w:r>
            <w:r>
              <w:rPr>
                <w:szCs w:val="20"/>
                <w:lang w:val="en-US" w:eastAsia="ja-JP"/>
              </w:rPr>
              <w:lastRenderedPageBreak/>
              <w:t>Failure to disclose such commissions, gratuities or fees may result in termination of the Contract and/or sanctions by the Government.</w:t>
            </w:r>
          </w:p>
        </w:tc>
      </w:tr>
    </w:tbl>
    <w:p w14:paraId="354A6DA4" w14:textId="77777777" w:rsidR="002E04DE" w:rsidRDefault="002E04DE" w:rsidP="002E04DE">
      <w:pPr>
        <w:pStyle w:val="Heading1"/>
        <w:rPr>
          <w:smallCaps/>
          <w:sz w:val="28"/>
          <w:szCs w:val="28"/>
        </w:rPr>
      </w:pPr>
      <w:bookmarkStart w:id="99" w:name="_Toc326063153"/>
      <w:bookmarkStart w:id="100" w:name="_Toc300746754"/>
      <w:bookmarkStart w:id="101" w:name="_Toc351343681"/>
      <w:r>
        <w:rPr>
          <w:smallCaps/>
          <w:sz w:val="28"/>
          <w:szCs w:val="28"/>
        </w:rPr>
        <w:lastRenderedPageBreak/>
        <w:t>B.  Commencement, Completion, Modification and Termination of Contract</w:t>
      </w:r>
      <w:bookmarkEnd w:id="99"/>
      <w:bookmarkEnd w:id="100"/>
      <w:bookmarkEnd w:id="101"/>
    </w:p>
    <w:tbl>
      <w:tblPr>
        <w:tblW w:w="9360" w:type="dxa"/>
        <w:jc w:val="center"/>
        <w:tblLayout w:type="fixed"/>
        <w:tblLook w:val="04A0" w:firstRow="1" w:lastRow="0" w:firstColumn="1" w:lastColumn="0" w:noHBand="0" w:noVBand="1"/>
      </w:tblPr>
      <w:tblGrid>
        <w:gridCol w:w="2485"/>
        <w:gridCol w:w="6875"/>
      </w:tblGrid>
      <w:tr w:rsidR="002E04DE" w14:paraId="78BD00F2" w14:textId="77777777" w:rsidTr="002E04DE">
        <w:trPr>
          <w:jc w:val="center"/>
        </w:trPr>
        <w:tc>
          <w:tcPr>
            <w:tcW w:w="2487" w:type="dxa"/>
            <w:hideMark/>
          </w:tcPr>
          <w:p w14:paraId="035D0453" w14:textId="77777777" w:rsidR="002E04DE" w:rsidRDefault="002E04DE">
            <w:pPr>
              <w:pStyle w:val="Heading3"/>
              <w:numPr>
                <w:ilvl w:val="0"/>
                <w:numId w:val="10"/>
              </w:numPr>
              <w:spacing w:after="200"/>
              <w:ind w:left="360"/>
              <w:rPr>
                <w:lang w:eastAsia="en-US"/>
              </w:rPr>
            </w:pPr>
            <w:bookmarkStart w:id="102" w:name="_Toc351343682"/>
            <w:bookmarkStart w:id="103" w:name="_Toc300746755"/>
            <w:bookmarkStart w:id="104" w:name="_Toc326063154"/>
            <w:r>
              <w:rPr>
                <w:lang w:eastAsia="en-US"/>
              </w:rPr>
              <w:t>Effectiveness of Contract</w:t>
            </w:r>
            <w:bookmarkEnd w:id="102"/>
            <w:bookmarkEnd w:id="103"/>
            <w:bookmarkEnd w:id="104"/>
          </w:p>
        </w:tc>
        <w:tc>
          <w:tcPr>
            <w:tcW w:w="6880" w:type="dxa"/>
            <w:hideMark/>
          </w:tcPr>
          <w:p w14:paraId="227B8C2B" w14:textId="77777777" w:rsidR="002E04DE" w:rsidRDefault="002E04DE">
            <w:pPr>
              <w:pStyle w:val="ListParagraph"/>
              <w:numPr>
                <w:ilvl w:val="1"/>
                <w:numId w:val="33"/>
              </w:numPr>
              <w:spacing w:after="200"/>
              <w:ind w:left="646" w:right="-72" w:hanging="677"/>
              <w:jc w:val="both"/>
              <w:rPr>
                <w:lang w:eastAsia="ja-JP"/>
              </w:rPr>
            </w:pPr>
            <w:r>
              <w:rPr>
                <w:lang w:eastAsia="ja-JP"/>
              </w:rPr>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Pr>
                <w:b/>
                <w:lang w:eastAsia="ja-JP"/>
              </w:rPr>
              <w:t>SCC</w:t>
            </w:r>
            <w:r>
              <w:rPr>
                <w:lang w:eastAsia="ja-JP"/>
              </w:rPr>
              <w:t xml:space="preserve"> have been met.</w:t>
            </w:r>
          </w:p>
        </w:tc>
      </w:tr>
      <w:tr w:rsidR="002E04DE" w14:paraId="67BC28AE" w14:textId="77777777" w:rsidTr="002E04DE">
        <w:trPr>
          <w:jc w:val="center"/>
        </w:trPr>
        <w:tc>
          <w:tcPr>
            <w:tcW w:w="2487" w:type="dxa"/>
            <w:hideMark/>
          </w:tcPr>
          <w:p w14:paraId="05DA2E04" w14:textId="77777777" w:rsidR="002E04DE" w:rsidRDefault="002E04DE">
            <w:pPr>
              <w:pStyle w:val="Heading3"/>
              <w:numPr>
                <w:ilvl w:val="0"/>
                <w:numId w:val="10"/>
              </w:numPr>
              <w:spacing w:after="200"/>
              <w:ind w:left="360"/>
              <w:rPr>
                <w:lang w:eastAsia="en-US"/>
              </w:rPr>
            </w:pPr>
            <w:bookmarkStart w:id="105" w:name="_Toc351343683"/>
            <w:bookmarkStart w:id="106" w:name="_Toc300746756"/>
            <w:bookmarkStart w:id="107" w:name="_Toc326063155"/>
            <w:r>
              <w:rPr>
                <w:lang w:eastAsia="en-US"/>
              </w:rPr>
              <w:t>Termination of Contract for Failure to Become Effective</w:t>
            </w:r>
            <w:bookmarkEnd w:id="105"/>
            <w:bookmarkEnd w:id="106"/>
            <w:bookmarkEnd w:id="107"/>
          </w:p>
        </w:tc>
        <w:tc>
          <w:tcPr>
            <w:tcW w:w="6880" w:type="dxa"/>
            <w:hideMark/>
          </w:tcPr>
          <w:p w14:paraId="1E240AB9" w14:textId="77777777" w:rsidR="002E04DE" w:rsidRDefault="002E04DE">
            <w:pPr>
              <w:pStyle w:val="ListParagraph"/>
              <w:numPr>
                <w:ilvl w:val="1"/>
                <w:numId w:val="34"/>
              </w:numPr>
              <w:spacing w:after="200"/>
              <w:ind w:left="646" w:right="-72" w:hanging="677"/>
              <w:jc w:val="both"/>
              <w:rPr>
                <w:lang w:eastAsia="ja-JP"/>
              </w:rPr>
            </w:pPr>
            <w:r>
              <w:rPr>
                <w:lang w:eastAsia="ja-JP"/>
              </w:rPr>
              <w:t xml:space="preserve">If this Contract has not become effective within such time period after the date of Contract signature as specified in the </w:t>
            </w:r>
            <w:r>
              <w:rPr>
                <w:b/>
                <w:lang w:eastAsia="ja-JP"/>
              </w:rPr>
              <w:t>SCC</w:t>
            </w:r>
            <w:r>
              <w:rPr>
                <w:lang w:eastAsia="ja-JP"/>
              </w:rPr>
              <w:t>, either Party may, by not less than twenty two (22) days written notice to the other Party, declare this Contract to be null and void, and in the event of such a declaration by either Party, neither Party shall have any claim against the other Party with respect hereto.</w:t>
            </w:r>
          </w:p>
        </w:tc>
      </w:tr>
      <w:tr w:rsidR="002E04DE" w14:paraId="0EFFF362" w14:textId="77777777" w:rsidTr="002E04DE">
        <w:trPr>
          <w:jc w:val="center"/>
        </w:trPr>
        <w:tc>
          <w:tcPr>
            <w:tcW w:w="2487" w:type="dxa"/>
            <w:hideMark/>
          </w:tcPr>
          <w:p w14:paraId="3871945F" w14:textId="77777777" w:rsidR="002E04DE" w:rsidRDefault="002E04DE">
            <w:pPr>
              <w:pStyle w:val="Heading3"/>
              <w:numPr>
                <w:ilvl w:val="0"/>
                <w:numId w:val="10"/>
              </w:numPr>
              <w:spacing w:after="200"/>
              <w:ind w:left="360"/>
              <w:rPr>
                <w:lang w:eastAsia="en-US"/>
              </w:rPr>
            </w:pPr>
            <w:bookmarkStart w:id="108" w:name="_Toc351343684"/>
            <w:bookmarkStart w:id="109" w:name="_Toc300746757"/>
            <w:bookmarkStart w:id="110" w:name="_Toc326063156"/>
            <w:r>
              <w:rPr>
                <w:lang w:eastAsia="en-US"/>
              </w:rPr>
              <w:t>Commencement of Services</w:t>
            </w:r>
            <w:bookmarkEnd w:id="108"/>
            <w:bookmarkEnd w:id="109"/>
            <w:bookmarkEnd w:id="110"/>
          </w:p>
        </w:tc>
        <w:tc>
          <w:tcPr>
            <w:tcW w:w="6880" w:type="dxa"/>
            <w:hideMark/>
          </w:tcPr>
          <w:p w14:paraId="7855CF55" w14:textId="77777777" w:rsidR="002E04DE" w:rsidRDefault="002E04DE">
            <w:pPr>
              <w:pStyle w:val="ListParagraph"/>
              <w:numPr>
                <w:ilvl w:val="1"/>
                <w:numId w:val="35"/>
              </w:numPr>
              <w:spacing w:after="200"/>
              <w:ind w:left="646" w:right="-72" w:hanging="677"/>
              <w:jc w:val="both"/>
              <w:rPr>
                <w:lang w:eastAsia="ja-JP"/>
              </w:rPr>
            </w:pPr>
            <w:r>
              <w:rPr>
                <w:lang w:eastAsia="ja-JP"/>
              </w:rPr>
              <w:t xml:space="preserve">The Consultant shall confirm availability of Key Experts and begin carrying out the Services not later than the number of days after the Effective Date specified in the </w:t>
            </w:r>
            <w:r>
              <w:rPr>
                <w:b/>
                <w:lang w:eastAsia="ja-JP"/>
              </w:rPr>
              <w:t>SCC</w:t>
            </w:r>
            <w:r>
              <w:rPr>
                <w:lang w:eastAsia="ja-JP"/>
              </w:rPr>
              <w:t>.</w:t>
            </w:r>
          </w:p>
        </w:tc>
      </w:tr>
      <w:tr w:rsidR="002E04DE" w14:paraId="717086D2" w14:textId="77777777" w:rsidTr="002E04DE">
        <w:trPr>
          <w:jc w:val="center"/>
        </w:trPr>
        <w:tc>
          <w:tcPr>
            <w:tcW w:w="2487" w:type="dxa"/>
            <w:hideMark/>
          </w:tcPr>
          <w:p w14:paraId="0C28A1B0" w14:textId="77777777" w:rsidR="002E04DE" w:rsidRDefault="002E04DE">
            <w:pPr>
              <w:pStyle w:val="Heading3"/>
              <w:numPr>
                <w:ilvl w:val="0"/>
                <w:numId w:val="10"/>
              </w:numPr>
              <w:spacing w:after="200"/>
              <w:ind w:left="360"/>
              <w:rPr>
                <w:lang w:eastAsia="en-US"/>
              </w:rPr>
            </w:pPr>
            <w:bookmarkStart w:id="111" w:name="_Toc351343685"/>
            <w:bookmarkStart w:id="112" w:name="_Toc300746758"/>
            <w:bookmarkStart w:id="113" w:name="_Toc326063157"/>
            <w:r>
              <w:rPr>
                <w:lang w:eastAsia="en-US"/>
              </w:rPr>
              <w:t>Expiration of Contract</w:t>
            </w:r>
            <w:bookmarkEnd w:id="111"/>
            <w:bookmarkEnd w:id="112"/>
            <w:bookmarkEnd w:id="113"/>
          </w:p>
        </w:tc>
        <w:tc>
          <w:tcPr>
            <w:tcW w:w="6880" w:type="dxa"/>
            <w:hideMark/>
          </w:tcPr>
          <w:p w14:paraId="0DCFA16D" w14:textId="77777777" w:rsidR="002E04DE" w:rsidRDefault="002E04DE">
            <w:pPr>
              <w:pStyle w:val="ListParagraph"/>
              <w:numPr>
                <w:ilvl w:val="1"/>
                <w:numId w:val="36"/>
              </w:numPr>
              <w:spacing w:after="200"/>
              <w:ind w:left="646" w:right="-72" w:hanging="677"/>
              <w:jc w:val="both"/>
              <w:rPr>
                <w:lang w:eastAsia="ja-JP"/>
              </w:rPr>
            </w:pPr>
            <w:r>
              <w:rPr>
                <w:lang w:eastAsia="ja-JP"/>
              </w:rPr>
              <w:t xml:space="preserve">Unless terminated earlier pursuant to Clause GCC 19 hereof, this Contract shall expire at the end of such time period after the Effective Date as specified in the </w:t>
            </w:r>
            <w:r>
              <w:rPr>
                <w:b/>
                <w:lang w:eastAsia="ja-JP"/>
              </w:rPr>
              <w:t>SCC</w:t>
            </w:r>
            <w:r>
              <w:rPr>
                <w:lang w:eastAsia="ja-JP"/>
              </w:rPr>
              <w:t>.</w:t>
            </w:r>
          </w:p>
        </w:tc>
      </w:tr>
      <w:tr w:rsidR="002E04DE" w14:paraId="7CC2D3FF" w14:textId="77777777" w:rsidTr="002E04DE">
        <w:trPr>
          <w:jc w:val="center"/>
        </w:trPr>
        <w:tc>
          <w:tcPr>
            <w:tcW w:w="2487" w:type="dxa"/>
            <w:hideMark/>
          </w:tcPr>
          <w:p w14:paraId="04F11749" w14:textId="77777777" w:rsidR="002E04DE" w:rsidRDefault="002E04DE">
            <w:pPr>
              <w:pStyle w:val="Heading3"/>
              <w:numPr>
                <w:ilvl w:val="0"/>
                <w:numId w:val="10"/>
              </w:numPr>
              <w:spacing w:after="200"/>
              <w:ind w:left="360"/>
              <w:rPr>
                <w:lang w:eastAsia="en-US"/>
              </w:rPr>
            </w:pPr>
            <w:bookmarkStart w:id="114" w:name="_Toc351343686"/>
            <w:bookmarkStart w:id="115" w:name="_Toc300746759"/>
            <w:bookmarkStart w:id="116" w:name="_Toc326063158"/>
            <w:r>
              <w:rPr>
                <w:lang w:eastAsia="en-US"/>
              </w:rPr>
              <w:t>Entire Agreement</w:t>
            </w:r>
            <w:bookmarkEnd w:id="114"/>
            <w:bookmarkEnd w:id="115"/>
            <w:bookmarkEnd w:id="116"/>
          </w:p>
        </w:tc>
        <w:tc>
          <w:tcPr>
            <w:tcW w:w="6880" w:type="dxa"/>
            <w:hideMark/>
          </w:tcPr>
          <w:p w14:paraId="3016FBB3" w14:textId="77777777" w:rsidR="002E04DE" w:rsidRDefault="002E04DE">
            <w:pPr>
              <w:pStyle w:val="ListParagraph"/>
              <w:numPr>
                <w:ilvl w:val="1"/>
                <w:numId w:val="37"/>
              </w:numPr>
              <w:spacing w:after="200"/>
              <w:ind w:left="646" w:right="-72" w:hanging="677"/>
              <w:jc w:val="both"/>
              <w:rPr>
                <w:lang w:eastAsia="ja-JP"/>
              </w:rPr>
            </w:pPr>
            <w:r>
              <w:rPr>
                <w:lang w:eastAsia="ja-JP"/>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2E04DE" w14:paraId="52EE3516" w14:textId="77777777" w:rsidTr="002E04DE">
        <w:trPr>
          <w:jc w:val="center"/>
        </w:trPr>
        <w:tc>
          <w:tcPr>
            <w:tcW w:w="2487" w:type="dxa"/>
            <w:hideMark/>
          </w:tcPr>
          <w:p w14:paraId="594BD2E6" w14:textId="77777777" w:rsidR="002E04DE" w:rsidRDefault="002E04DE">
            <w:pPr>
              <w:pStyle w:val="Heading3"/>
              <w:numPr>
                <w:ilvl w:val="0"/>
                <w:numId w:val="10"/>
              </w:numPr>
              <w:spacing w:after="200"/>
              <w:ind w:left="360"/>
              <w:rPr>
                <w:lang w:eastAsia="en-US"/>
              </w:rPr>
            </w:pPr>
            <w:bookmarkStart w:id="117" w:name="_Toc351343687"/>
            <w:bookmarkStart w:id="118" w:name="_Toc300746760"/>
            <w:bookmarkStart w:id="119" w:name="_Toc326063159"/>
            <w:r>
              <w:rPr>
                <w:lang w:eastAsia="en-US"/>
              </w:rPr>
              <w:t>Modification</w:t>
            </w:r>
            <w:bookmarkEnd w:id="117"/>
            <w:r>
              <w:rPr>
                <w:lang w:eastAsia="en-US"/>
              </w:rPr>
              <w:t>s or Variations</w:t>
            </w:r>
            <w:bookmarkEnd w:id="118"/>
            <w:bookmarkEnd w:id="119"/>
          </w:p>
        </w:tc>
        <w:tc>
          <w:tcPr>
            <w:tcW w:w="6880" w:type="dxa"/>
          </w:tcPr>
          <w:p w14:paraId="4CE6A5BC" w14:textId="77777777" w:rsidR="002E04DE" w:rsidRDefault="002E04DE">
            <w:pPr>
              <w:pStyle w:val="ListParagraph"/>
              <w:numPr>
                <w:ilvl w:val="1"/>
                <w:numId w:val="38"/>
              </w:numPr>
              <w:suppressAutoHyphens/>
              <w:ind w:left="646" w:hanging="677"/>
              <w:jc w:val="both"/>
              <w:rPr>
                <w:lang w:eastAsia="ja-JP"/>
              </w:rPr>
            </w:pPr>
            <w:r>
              <w:rPr>
                <w:lang w:eastAsia="ja-JP"/>
              </w:rPr>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4770F184" w14:textId="77777777" w:rsidR="002E04DE" w:rsidRDefault="002E04DE">
            <w:pPr>
              <w:pStyle w:val="ListParagraph"/>
              <w:suppressAutoHyphens/>
              <w:ind w:left="0"/>
              <w:jc w:val="both"/>
              <w:rPr>
                <w:lang w:eastAsia="ja-JP"/>
              </w:rPr>
            </w:pPr>
          </w:p>
        </w:tc>
      </w:tr>
      <w:tr w:rsidR="002E04DE" w14:paraId="33BE0E99" w14:textId="77777777" w:rsidTr="002E04DE">
        <w:trPr>
          <w:jc w:val="center"/>
        </w:trPr>
        <w:tc>
          <w:tcPr>
            <w:tcW w:w="2487" w:type="dxa"/>
            <w:hideMark/>
          </w:tcPr>
          <w:p w14:paraId="1777688F" w14:textId="77777777" w:rsidR="002E04DE" w:rsidRDefault="002E04DE">
            <w:pPr>
              <w:pStyle w:val="Heading3"/>
              <w:numPr>
                <w:ilvl w:val="0"/>
                <w:numId w:val="10"/>
              </w:numPr>
              <w:spacing w:after="200"/>
              <w:ind w:left="360"/>
              <w:rPr>
                <w:lang w:val="fr-FR" w:eastAsia="en-US"/>
              </w:rPr>
            </w:pPr>
            <w:bookmarkStart w:id="120" w:name="_Toc351343688"/>
            <w:bookmarkStart w:id="121" w:name="_Toc300746761"/>
            <w:bookmarkStart w:id="122" w:name="_Toc326063160"/>
            <w:r>
              <w:rPr>
                <w:lang w:val="fr-FR" w:eastAsia="en-US"/>
              </w:rPr>
              <w:t>Force Majeure</w:t>
            </w:r>
            <w:bookmarkEnd w:id="120"/>
            <w:bookmarkEnd w:id="121"/>
            <w:bookmarkEnd w:id="122"/>
          </w:p>
        </w:tc>
        <w:tc>
          <w:tcPr>
            <w:tcW w:w="6880" w:type="dxa"/>
          </w:tcPr>
          <w:p w14:paraId="5AF2E813" w14:textId="77777777" w:rsidR="002E04DE" w:rsidRDefault="002E04DE">
            <w:pPr>
              <w:spacing w:after="200"/>
              <w:ind w:left="646" w:right="-72" w:hanging="677"/>
              <w:jc w:val="both"/>
              <w:rPr>
                <w:lang w:val="fr-FR" w:eastAsia="ja-JP"/>
              </w:rPr>
            </w:pPr>
          </w:p>
        </w:tc>
      </w:tr>
      <w:tr w:rsidR="002E04DE" w14:paraId="2A4DA658" w14:textId="77777777" w:rsidTr="002E04DE">
        <w:trPr>
          <w:jc w:val="center"/>
        </w:trPr>
        <w:tc>
          <w:tcPr>
            <w:tcW w:w="2487" w:type="dxa"/>
            <w:hideMark/>
          </w:tcPr>
          <w:p w14:paraId="1D42DA6D" w14:textId="77777777" w:rsidR="002E04DE" w:rsidRDefault="002E04DE">
            <w:pPr>
              <w:pStyle w:val="Section8Heading3"/>
              <w:ind w:left="888" w:hanging="540"/>
              <w:rPr>
                <w:lang w:val="fr-FR" w:eastAsia="ja-JP"/>
              </w:rPr>
            </w:pPr>
            <w:bookmarkStart w:id="123" w:name="_Toc351343689"/>
            <w:r>
              <w:rPr>
                <w:lang w:val="fr-FR" w:eastAsia="ja-JP"/>
              </w:rPr>
              <w:t>a.</w:t>
            </w:r>
            <w:r>
              <w:rPr>
                <w:lang w:val="fr-FR" w:eastAsia="ja-JP"/>
              </w:rPr>
              <w:tab/>
              <w:t>Definition</w:t>
            </w:r>
            <w:bookmarkEnd w:id="123"/>
          </w:p>
        </w:tc>
        <w:tc>
          <w:tcPr>
            <w:tcW w:w="6880" w:type="dxa"/>
          </w:tcPr>
          <w:p w14:paraId="28C24F15" w14:textId="77777777" w:rsidR="002E04DE" w:rsidRDefault="002E04DE">
            <w:pPr>
              <w:pStyle w:val="ListParagraph"/>
              <w:numPr>
                <w:ilvl w:val="1"/>
                <w:numId w:val="39"/>
              </w:numPr>
              <w:tabs>
                <w:tab w:val="left" w:pos="540"/>
              </w:tabs>
              <w:suppressAutoHyphens/>
              <w:ind w:left="646" w:right="-72" w:hanging="677"/>
              <w:jc w:val="both"/>
              <w:rPr>
                <w:lang w:eastAsia="ja-JP"/>
              </w:rPr>
            </w:pPr>
            <w:r>
              <w:rPr>
                <w:lang w:eastAsia="ja-JP"/>
              </w:rPr>
              <w:t xml:space="preserve">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w:t>
            </w:r>
            <w:r>
              <w:rPr>
                <w:lang w:eastAsia="ja-JP"/>
              </w:rPr>
              <w:lastRenderedPageBreak/>
              <w:t>strikes, lockouts or other industrial action confiscation or any other action by Government agencies.</w:t>
            </w:r>
          </w:p>
          <w:p w14:paraId="4160970B" w14:textId="77777777" w:rsidR="002E04DE" w:rsidRDefault="002E04DE">
            <w:pPr>
              <w:tabs>
                <w:tab w:val="left" w:pos="540"/>
              </w:tabs>
              <w:suppressAutoHyphens/>
              <w:ind w:left="646" w:right="-72" w:hanging="677"/>
              <w:jc w:val="both"/>
              <w:rPr>
                <w:lang w:eastAsia="ja-JP"/>
              </w:rPr>
            </w:pPr>
          </w:p>
          <w:p w14:paraId="318F669A" w14:textId="77777777" w:rsidR="002E04DE" w:rsidRDefault="002E04DE">
            <w:pPr>
              <w:pStyle w:val="ListParagraph"/>
              <w:numPr>
                <w:ilvl w:val="1"/>
                <w:numId w:val="39"/>
              </w:numPr>
              <w:tabs>
                <w:tab w:val="left" w:pos="540"/>
              </w:tabs>
              <w:suppressAutoHyphens/>
              <w:ind w:left="646" w:right="-72" w:hanging="677"/>
              <w:jc w:val="both"/>
              <w:rPr>
                <w:lang w:eastAsia="ja-JP"/>
              </w:rPr>
            </w:pPr>
            <w:r>
              <w:rPr>
                <w:lang w:eastAsia="ja-JP"/>
              </w:rPr>
              <w:t>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Contract, and avoid or overcome in the carrying out of its obligations hereunder.</w:t>
            </w:r>
          </w:p>
          <w:p w14:paraId="655FE11C" w14:textId="77777777" w:rsidR="002E04DE" w:rsidRDefault="002E04DE">
            <w:pPr>
              <w:tabs>
                <w:tab w:val="left" w:pos="540"/>
              </w:tabs>
              <w:suppressAutoHyphens/>
              <w:ind w:left="646" w:right="-72" w:hanging="677"/>
              <w:jc w:val="both"/>
              <w:rPr>
                <w:lang w:eastAsia="ja-JP"/>
              </w:rPr>
            </w:pPr>
          </w:p>
          <w:p w14:paraId="2A4BCDBC" w14:textId="77777777" w:rsidR="002E04DE" w:rsidRDefault="002E04DE">
            <w:pPr>
              <w:pStyle w:val="ListParagraph"/>
              <w:numPr>
                <w:ilvl w:val="1"/>
                <w:numId w:val="39"/>
              </w:numPr>
              <w:tabs>
                <w:tab w:val="left" w:pos="540"/>
              </w:tabs>
              <w:suppressAutoHyphens/>
              <w:ind w:left="646" w:right="-72" w:hanging="677"/>
              <w:jc w:val="both"/>
              <w:rPr>
                <w:lang w:eastAsia="ja-JP"/>
              </w:rPr>
            </w:pPr>
            <w:r>
              <w:rPr>
                <w:lang w:eastAsia="ja-JP"/>
              </w:rPr>
              <w:t>Force Majeure shall not include insufficiency of funds or failure to make any payment required hereunder.</w:t>
            </w:r>
          </w:p>
          <w:p w14:paraId="3920619D" w14:textId="77777777" w:rsidR="002E04DE" w:rsidRDefault="002E04DE">
            <w:pPr>
              <w:tabs>
                <w:tab w:val="left" w:pos="540"/>
              </w:tabs>
              <w:suppressAutoHyphens/>
              <w:ind w:left="646" w:right="-72" w:hanging="677"/>
              <w:jc w:val="both"/>
              <w:rPr>
                <w:lang w:eastAsia="ja-JP"/>
              </w:rPr>
            </w:pPr>
          </w:p>
        </w:tc>
      </w:tr>
      <w:tr w:rsidR="002E04DE" w14:paraId="7D3C2302" w14:textId="77777777" w:rsidTr="002E04DE">
        <w:trPr>
          <w:jc w:val="center"/>
        </w:trPr>
        <w:tc>
          <w:tcPr>
            <w:tcW w:w="2487" w:type="dxa"/>
            <w:hideMark/>
          </w:tcPr>
          <w:p w14:paraId="7FF33D6E" w14:textId="77777777" w:rsidR="002E04DE" w:rsidRDefault="002E04DE">
            <w:pPr>
              <w:pStyle w:val="Section8Heading3"/>
              <w:ind w:left="888" w:hanging="540"/>
              <w:rPr>
                <w:b w:val="0"/>
                <w:lang w:eastAsia="ja-JP"/>
              </w:rPr>
            </w:pPr>
            <w:bookmarkStart w:id="124" w:name="_Toc351343690"/>
            <w:r>
              <w:rPr>
                <w:lang w:eastAsia="ja-JP"/>
              </w:rPr>
              <w:lastRenderedPageBreak/>
              <w:t>b.</w:t>
            </w:r>
            <w:r>
              <w:rPr>
                <w:lang w:eastAsia="ja-JP"/>
              </w:rPr>
              <w:tab/>
              <w:t>No Breach of Contract</w:t>
            </w:r>
            <w:bookmarkEnd w:id="124"/>
          </w:p>
        </w:tc>
        <w:tc>
          <w:tcPr>
            <w:tcW w:w="6880" w:type="dxa"/>
          </w:tcPr>
          <w:p w14:paraId="31889F65" w14:textId="77777777" w:rsidR="002E04DE" w:rsidRDefault="002E04DE">
            <w:pPr>
              <w:pStyle w:val="ListParagraph"/>
              <w:numPr>
                <w:ilvl w:val="1"/>
                <w:numId w:val="39"/>
              </w:numPr>
              <w:tabs>
                <w:tab w:val="left" w:pos="689"/>
              </w:tabs>
              <w:suppressAutoHyphens/>
              <w:ind w:left="646" w:hanging="677"/>
              <w:jc w:val="both"/>
              <w:rPr>
                <w:lang w:eastAsia="ja-JP"/>
              </w:rPr>
            </w:pPr>
            <w:r>
              <w:rPr>
                <w:lang w:eastAsia="ja-JP"/>
              </w:rPr>
              <w:t xml:space="preserve">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p w14:paraId="6157B809" w14:textId="77777777" w:rsidR="002E04DE" w:rsidRDefault="002E04DE">
            <w:pPr>
              <w:tabs>
                <w:tab w:val="left" w:pos="689"/>
              </w:tabs>
              <w:suppressAutoHyphens/>
              <w:ind w:left="646" w:hanging="677"/>
              <w:jc w:val="both"/>
              <w:rPr>
                <w:lang w:eastAsia="ja-JP"/>
              </w:rPr>
            </w:pPr>
          </w:p>
        </w:tc>
      </w:tr>
      <w:tr w:rsidR="002E04DE" w14:paraId="680858A5" w14:textId="77777777" w:rsidTr="002E04DE">
        <w:trPr>
          <w:jc w:val="center"/>
        </w:trPr>
        <w:tc>
          <w:tcPr>
            <w:tcW w:w="2487" w:type="dxa"/>
            <w:hideMark/>
          </w:tcPr>
          <w:p w14:paraId="0717F998" w14:textId="77777777" w:rsidR="002E04DE" w:rsidRDefault="002E04DE">
            <w:pPr>
              <w:pStyle w:val="Section8Heading3"/>
              <w:ind w:left="888" w:hanging="540"/>
              <w:rPr>
                <w:lang w:eastAsia="ja-JP"/>
              </w:rPr>
            </w:pPr>
            <w:r>
              <w:rPr>
                <w:spacing w:val="-3"/>
                <w:lang w:eastAsia="ja-JP"/>
              </w:rPr>
              <w:t>c.</w:t>
            </w:r>
            <w:r>
              <w:rPr>
                <w:spacing w:val="-3"/>
                <w:lang w:eastAsia="ja-JP"/>
              </w:rPr>
              <w:tab/>
              <w:t>Measures to be Taken</w:t>
            </w:r>
          </w:p>
        </w:tc>
        <w:tc>
          <w:tcPr>
            <w:tcW w:w="6880" w:type="dxa"/>
          </w:tcPr>
          <w:p w14:paraId="3DCEE50E" w14:textId="77777777" w:rsidR="002E04DE" w:rsidRDefault="002E04DE">
            <w:pPr>
              <w:pStyle w:val="ListParagraph"/>
              <w:numPr>
                <w:ilvl w:val="1"/>
                <w:numId w:val="39"/>
              </w:numPr>
              <w:tabs>
                <w:tab w:val="left" w:pos="689"/>
              </w:tabs>
              <w:suppressAutoHyphens/>
              <w:ind w:left="646" w:hanging="677"/>
              <w:jc w:val="both"/>
              <w:rPr>
                <w:lang w:eastAsia="ja-JP"/>
              </w:rPr>
            </w:pPr>
            <w:r>
              <w:rPr>
                <w:lang w:eastAsia="ja-JP"/>
              </w:rPr>
              <w:t>A Party affected by an event of Force Majeure shall continue to perform its obligations under the Contract as far as is reasonably practical, and shall take all reasonable measures to minimize the consequences of any event of Force Majeure.</w:t>
            </w:r>
          </w:p>
          <w:p w14:paraId="453623B3" w14:textId="77777777" w:rsidR="002E04DE" w:rsidRDefault="002E04DE">
            <w:pPr>
              <w:tabs>
                <w:tab w:val="left" w:pos="689"/>
              </w:tabs>
              <w:suppressAutoHyphens/>
              <w:ind w:left="646" w:hanging="677"/>
              <w:jc w:val="both"/>
              <w:rPr>
                <w:lang w:eastAsia="ja-JP"/>
              </w:rPr>
            </w:pPr>
          </w:p>
          <w:p w14:paraId="49046D28" w14:textId="77777777" w:rsidR="002E04DE" w:rsidRDefault="002E04DE">
            <w:pPr>
              <w:pStyle w:val="ListParagraph"/>
              <w:numPr>
                <w:ilvl w:val="1"/>
                <w:numId w:val="39"/>
              </w:numPr>
              <w:tabs>
                <w:tab w:val="left" w:pos="689"/>
              </w:tabs>
              <w:suppressAutoHyphens/>
              <w:ind w:left="646" w:hanging="677"/>
              <w:jc w:val="both"/>
              <w:rPr>
                <w:lang w:eastAsia="ja-JP"/>
              </w:rPr>
            </w:pPr>
            <w:r>
              <w:rPr>
                <w:lang w:eastAsia="ja-JP"/>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49DC7D49" w14:textId="77777777" w:rsidR="002E04DE" w:rsidRDefault="002E04DE">
            <w:pPr>
              <w:tabs>
                <w:tab w:val="left" w:pos="689"/>
              </w:tabs>
              <w:suppressAutoHyphens/>
              <w:ind w:left="646" w:hanging="677"/>
              <w:jc w:val="both"/>
              <w:rPr>
                <w:lang w:eastAsia="ja-JP"/>
              </w:rPr>
            </w:pPr>
          </w:p>
          <w:p w14:paraId="2ABF269F" w14:textId="77777777" w:rsidR="002E04DE" w:rsidRDefault="002E04DE">
            <w:pPr>
              <w:pStyle w:val="ListParagraph"/>
              <w:numPr>
                <w:ilvl w:val="1"/>
                <w:numId w:val="39"/>
              </w:numPr>
              <w:tabs>
                <w:tab w:val="left" w:pos="689"/>
              </w:tabs>
              <w:suppressAutoHyphens/>
              <w:ind w:left="646" w:hanging="677"/>
              <w:jc w:val="both"/>
              <w:rPr>
                <w:lang w:eastAsia="ja-JP"/>
              </w:rPr>
            </w:pPr>
            <w:r>
              <w:rPr>
                <w:lang w:eastAsia="ja-JP"/>
              </w:rPr>
              <w:t>Any period within which a Party shall, pursuant to this Contract, complete any action or task, shall be extended for a period equal to the time during which such Party was unable to perform such action as a result of Force Majeure.</w:t>
            </w:r>
          </w:p>
          <w:p w14:paraId="02397815" w14:textId="77777777" w:rsidR="002E04DE" w:rsidRDefault="002E04DE">
            <w:pPr>
              <w:tabs>
                <w:tab w:val="left" w:pos="689"/>
              </w:tabs>
              <w:suppressAutoHyphens/>
              <w:ind w:left="646" w:hanging="677"/>
              <w:jc w:val="both"/>
              <w:rPr>
                <w:lang w:eastAsia="ja-JP"/>
              </w:rPr>
            </w:pPr>
          </w:p>
          <w:p w14:paraId="71C07AB1" w14:textId="77777777" w:rsidR="002E04DE" w:rsidRDefault="002E04DE">
            <w:pPr>
              <w:pStyle w:val="ListParagraph"/>
              <w:numPr>
                <w:ilvl w:val="1"/>
                <w:numId w:val="39"/>
              </w:numPr>
              <w:tabs>
                <w:tab w:val="left" w:pos="689"/>
                <w:tab w:val="left" w:pos="787"/>
              </w:tabs>
              <w:suppressAutoHyphens/>
              <w:spacing w:after="200"/>
              <w:ind w:left="646" w:hanging="677"/>
              <w:jc w:val="both"/>
              <w:rPr>
                <w:lang w:eastAsia="ja-JP"/>
              </w:rPr>
            </w:pPr>
            <w:r>
              <w:rPr>
                <w:lang w:eastAsia="ja-JP"/>
              </w:rPr>
              <w:t>During the period of their inability to perform the Services as a result of an event of Force Majeure, the Consultant, upon instructions by the Client, shall either:</w:t>
            </w:r>
          </w:p>
          <w:p w14:paraId="002FD9EF" w14:textId="77777777" w:rsidR="002E04DE" w:rsidRDefault="002E04DE">
            <w:pPr>
              <w:tabs>
                <w:tab w:val="left" w:pos="689"/>
              </w:tabs>
              <w:spacing w:after="160"/>
              <w:ind w:left="646" w:right="-74" w:hanging="677"/>
              <w:jc w:val="both"/>
              <w:rPr>
                <w:lang w:eastAsia="ja-JP"/>
              </w:rPr>
            </w:pPr>
            <w:r>
              <w:rPr>
                <w:lang w:eastAsia="ja-JP"/>
              </w:rPr>
              <w:t>(a)</w:t>
            </w:r>
            <w:r>
              <w:rPr>
                <w:lang w:eastAsia="ja-JP"/>
              </w:rPr>
              <w:tab/>
              <w:t>demobilize, in which case the Consultant shall be reimbursed for additional costs they reasonably and necessarily incurred, and, if required by the Client, in reactivating the Services; or</w:t>
            </w:r>
          </w:p>
          <w:p w14:paraId="46C85328" w14:textId="77777777" w:rsidR="002E04DE" w:rsidRDefault="002E04DE">
            <w:pPr>
              <w:tabs>
                <w:tab w:val="left" w:pos="689"/>
              </w:tabs>
              <w:spacing w:after="160"/>
              <w:ind w:left="646" w:right="-74" w:hanging="677"/>
              <w:jc w:val="both"/>
              <w:rPr>
                <w:lang w:eastAsia="ja-JP"/>
              </w:rPr>
            </w:pPr>
            <w:r>
              <w:rPr>
                <w:lang w:eastAsia="ja-JP"/>
              </w:rPr>
              <w:t>(b)</w:t>
            </w:r>
            <w:r>
              <w:rPr>
                <w:lang w:eastAsia="ja-JP"/>
              </w:rPr>
              <w:tab/>
              <w:t xml:space="preserve">continue with the Services to the extent reasonably possible, in which case the Consultant shall continue to be paid under the </w:t>
            </w:r>
            <w:r>
              <w:rPr>
                <w:lang w:eastAsia="ja-JP"/>
              </w:rPr>
              <w:lastRenderedPageBreak/>
              <w:t>terms of this Contract and  be reimbursed for additional costs reasonably and necessarily incurred.</w:t>
            </w:r>
          </w:p>
          <w:p w14:paraId="0E2AFB41" w14:textId="77777777" w:rsidR="002E04DE" w:rsidRDefault="002E04DE">
            <w:pPr>
              <w:pStyle w:val="ListParagraph"/>
              <w:numPr>
                <w:ilvl w:val="1"/>
                <w:numId w:val="39"/>
              </w:numPr>
              <w:tabs>
                <w:tab w:val="left" w:pos="689"/>
                <w:tab w:val="left" w:pos="787"/>
              </w:tabs>
              <w:suppressAutoHyphens/>
              <w:ind w:left="646" w:hanging="677"/>
              <w:jc w:val="both"/>
              <w:rPr>
                <w:lang w:eastAsia="ja-JP"/>
              </w:rPr>
            </w:pPr>
            <w:r>
              <w:rPr>
                <w:lang w:eastAsia="ja-JP"/>
              </w:rPr>
              <w:t>In the case of disagreement between the Parties as to the existence or extent of Force Majeure, the matter shall be settled according to Clauses GCC 48 &amp; 49.</w:t>
            </w:r>
          </w:p>
          <w:p w14:paraId="21F5A6AF" w14:textId="77777777" w:rsidR="002E04DE" w:rsidRDefault="002E04DE">
            <w:pPr>
              <w:tabs>
                <w:tab w:val="left" w:pos="689"/>
              </w:tabs>
              <w:ind w:left="646" w:right="-72" w:hanging="677"/>
              <w:jc w:val="both"/>
              <w:rPr>
                <w:lang w:eastAsia="ja-JP"/>
              </w:rPr>
            </w:pPr>
          </w:p>
        </w:tc>
      </w:tr>
      <w:tr w:rsidR="002E04DE" w14:paraId="2AEF4AF3" w14:textId="77777777" w:rsidTr="002E04DE">
        <w:trPr>
          <w:jc w:val="center"/>
        </w:trPr>
        <w:tc>
          <w:tcPr>
            <w:tcW w:w="2487" w:type="dxa"/>
            <w:hideMark/>
          </w:tcPr>
          <w:p w14:paraId="233DA050" w14:textId="77777777" w:rsidR="002E04DE" w:rsidRDefault="002E04DE">
            <w:pPr>
              <w:pStyle w:val="Heading3"/>
              <w:numPr>
                <w:ilvl w:val="0"/>
                <w:numId w:val="10"/>
              </w:numPr>
              <w:tabs>
                <w:tab w:val="left" w:pos="386"/>
              </w:tabs>
              <w:spacing w:after="200"/>
              <w:ind w:left="360" w:hanging="488"/>
              <w:rPr>
                <w:lang w:eastAsia="en-US"/>
              </w:rPr>
            </w:pPr>
            <w:bookmarkStart w:id="125" w:name="_Toc351343695"/>
            <w:bookmarkStart w:id="126" w:name="_Toc300746762"/>
            <w:bookmarkStart w:id="127" w:name="_Toc326063161"/>
            <w:r>
              <w:rPr>
                <w:lang w:eastAsia="en-US"/>
              </w:rPr>
              <w:lastRenderedPageBreak/>
              <w:t>Suspension</w:t>
            </w:r>
            <w:bookmarkEnd w:id="125"/>
            <w:bookmarkEnd w:id="126"/>
            <w:bookmarkEnd w:id="127"/>
          </w:p>
        </w:tc>
        <w:tc>
          <w:tcPr>
            <w:tcW w:w="6880" w:type="dxa"/>
            <w:hideMark/>
          </w:tcPr>
          <w:p w14:paraId="0E3BE5E5" w14:textId="77777777" w:rsidR="002E04DE" w:rsidRDefault="002E04DE">
            <w:pPr>
              <w:pStyle w:val="BodyText"/>
              <w:numPr>
                <w:ilvl w:val="1"/>
                <w:numId w:val="40"/>
              </w:numPr>
              <w:suppressAutoHyphens w:val="0"/>
              <w:spacing w:after="200"/>
              <w:ind w:left="646" w:hanging="677"/>
              <w:rPr>
                <w:szCs w:val="20"/>
                <w:lang w:val="en-US" w:eastAsia="ja-JP"/>
              </w:rPr>
            </w:pPr>
            <w:r>
              <w:rPr>
                <w:szCs w:val="20"/>
                <w:lang w:val="en-US" w:eastAsia="ja-JP"/>
              </w:rPr>
              <w:t>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calendar days after receipt by the Consultant of such notice of suspension.</w:t>
            </w:r>
          </w:p>
        </w:tc>
      </w:tr>
      <w:tr w:rsidR="002E04DE" w14:paraId="7760D986" w14:textId="77777777" w:rsidTr="002E04DE">
        <w:trPr>
          <w:jc w:val="center"/>
        </w:trPr>
        <w:tc>
          <w:tcPr>
            <w:tcW w:w="2487" w:type="dxa"/>
            <w:hideMark/>
          </w:tcPr>
          <w:p w14:paraId="391B0E11" w14:textId="77777777" w:rsidR="002E04DE" w:rsidRDefault="002E04DE">
            <w:pPr>
              <w:pStyle w:val="Heading3"/>
              <w:numPr>
                <w:ilvl w:val="0"/>
                <w:numId w:val="10"/>
              </w:numPr>
              <w:spacing w:after="200"/>
              <w:ind w:left="360"/>
              <w:rPr>
                <w:lang w:eastAsia="en-US"/>
              </w:rPr>
            </w:pPr>
            <w:bookmarkStart w:id="128" w:name="_Toc351343696"/>
            <w:bookmarkStart w:id="129" w:name="_Toc300746763"/>
            <w:bookmarkStart w:id="130" w:name="_Toc326063162"/>
            <w:r>
              <w:rPr>
                <w:lang w:eastAsia="en-US"/>
              </w:rPr>
              <w:t>Termination</w:t>
            </w:r>
            <w:bookmarkEnd w:id="128"/>
            <w:bookmarkEnd w:id="129"/>
            <w:bookmarkEnd w:id="130"/>
          </w:p>
        </w:tc>
        <w:tc>
          <w:tcPr>
            <w:tcW w:w="6880" w:type="dxa"/>
            <w:hideMark/>
          </w:tcPr>
          <w:p w14:paraId="5DF76815" w14:textId="77777777" w:rsidR="002E04DE" w:rsidRDefault="002E04DE">
            <w:pPr>
              <w:spacing w:after="200"/>
              <w:ind w:left="646" w:hanging="677"/>
              <w:jc w:val="both"/>
              <w:rPr>
                <w:b/>
                <w:lang w:eastAsia="ja-JP"/>
              </w:rPr>
            </w:pPr>
            <w:r>
              <w:rPr>
                <w:lang w:eastAsia="ja-JP"/>
              </w:rPr>
              <w:t>19. 1</w:t>
            </w:r>
            <w:r>
              <w:rPr>
                <w:lang w:eastAsia="ja-JP"/>
              </w:rPr>
              <w:tab/>
              <w:t xml:space="preserve">This Contract may be terminated by either Party as per provisions set up below:     </w:t>
            </w:r>
          </w:p>
        </w:tc>
      </w:tr>
      <w:tr w:rsidR="002E04DE" w14:paraId="5DCC1384" w14:textId="77777777" w:rsidTr="002E04DE">
        <w:trPr>
          <w:jc w:val="center"/>
        </w:trPr>
        <w:tc>
          <w:tcPr>
            <w:tcW w:w="2487" w:type="dxa"/>
            <w:hideMark/>
          </w:tcPr>
          <w:p w14:paraId="5985D919" w14:textId="77777777" w:rsidR="002E04DE" w:rsidRDefault="002E04DE">
            <w:pPr>
              <w:pStyle w:val="Section8Heading3"/>
              <w:ind w:left="439" w:hanging="439"/>
              <w:rPr>
                <w:lang w:eastAsia="ja-JP"/>
              </w:rPr>
            </w:pPr>
            <w:bookmarkStart w:id="131" w:name="_Toc351343697"/>
            <w:r>
              <w:rPr>
                <w:iCs/>
                <w:lang w:eastAsia="ja-JP"/>
              </w:rPr>
              <w:t>a.</w:t>
            </w:r>
            <w:r>
              <w:rPr>
                <w:iCs/>
                <w:lang w:eastAsia="ja-JP"/>
              </w:rPr>
              <w:tab/>
              <w:t xml:space="preserve">By the </w:t>
            </w:r>
            <w:r>
              <w:rPr>
                <w:sz w:val="22"/>
                <w:lang w:eastAsia="ja-JP"/>
              </w:rPr>
              <w:t>Client</w:t>
            </w:r>
            <w:bookmarkEnd w:id="131"/>
          </w:p>
        </w:tc>
        <w:tc>
          <w:tcPr>
            <w:tcW w:w="6880" w:type="dxa"/>
            <w:hideMark/>
          </w:tcPr>
          <w:p w14:paraId="7EE671D0" w14:textId="77777777" w:rsidR="002E04DE" w:rsidRDefault="002E04DE">
            <w:pPr>
              <w:spacing w:after="200"/>
              <w:ind w:left="646" w:hanging="677"/>
              <w:jc w:val="both"/>
              <w:rPr>
                <w:b/>
                <w:lang w:eastAsia="ja-JP"/>
              </w:rPr>
            </w:pPr>
            <w:r>
              <w:rPr>
                <w:lang w:eastAsia="ja-JP"/>
              </w:rPr>
              <w:t>19.1.1</w:t>
            </w:r>
            <w:r>
              <w:rPr>
                <w:lang w:eastAsia="ja-JP"/>
              </w:rPr>
              <w:tab/>
            </w:r>
            <w:r>
              <w:rPr>
                <w:szCs w:val="20"/>
                <w:lang w:eastAsia="ja-JP"/>
              </w:rPr>
              <w:t>The Client may terminate this Contract in case of the occurrence of any of the events specified in paragraphs (a) through (f) of this Clause. In such an occurrence the Client 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14:paraId="69A941AE" w14:textId="77777777" w:rsidR="002E04DE" w:rsidRDefault="002E04DE">
            <w:pPr>
              <w:spacing w:after="200"/>
              <w:ind w:left="646" w:right="-72" w:hanging="677"/>
              <w:jc w:val="both"/>
              <w:rPr>
                <w:lang w:eastAsia="ja-JP"/>
              </w:rPr>
            </w:pPr>
            <w:r>
              <w:rPr>
                <w:lang w:eastAsia="ja-JP"/>
              </w:rPr>
              <w:t xml:space="preserve">(a)          If the Consultant fails to remedy a failure in the performance of its obligations hereunder, as specified in a notice of suspension pursuant to Clause GCC 18; </w:t>
            </w:r>
          </w:p>
          <w:p w14:paraId="1D4999A3" w14:textId="77777777" w:rsidR="002E04DE" w:rsidRDefault="002E04DE">
            <w:pPr>
              <w:spacing w:after="200"/>
              <w:ind w:left="646" w:right="-72" w:hanging="677"/>
              <w:jc w:val="both"/>
              <w:rPr>
                <w:lang w:eastAsia="ja-JP"/>
              </w:rPr>
            </w:pPr>
            <w:r>
              <w:rPr>
                <w:lang w:eastAsia="ja-JP"/>
              </w:rPr>
              <w:t>(b)</w:t>
            </w:r>
            <w:r>
              <w:rPr>
                <w:lang w:eastAsia="ja-JP"/>
              </w:rPr>
              <w:tab/>
              <w:t>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2B97CB7F" w14:textId="77777777" w:rsidR="002E04DE" w:rsidRDefault="002E04DE">
            <w:pPr>
              <w:tabs>
                <w:tab w:val="left" w:pos="0"/>
              </w:tabs>
              <w:spacing w:after="200"/>
              <w:ind w:left="646" w:right="-72" w:hanging="677"/>
              <w:jc w:val="both"/>
              <w:rPr>
                <w:lang w:eastAsia="ja-JP"/>
              </w:rPr>
            </w:pPr>
            <w:r>
              <w:rPr>
                <w:lang w:eastAsia="ja-JP"/>
              </w:rPr>
              <w:t>(c)</w:t>
            </w:r>
            <w:r>
              <w:rPr>
                <w:lang w:eastAsia="ja-JP"/>
              </w:rPr>
              <w:tab/>
              <w:t>If the Consultant fails to comply with any final decision reached as a result of arbitration proceedings pursuant to Clause GCC 49.1;</w:t>
            </w:r>
          </w:p>
          <w:p w14:paraId="79669356" w14:textId="77777777" w:rsidR="002E04DE" w:rsidRDefault="002E04DE">
            <w:pPr>
              <w:spacing w:after="200"/>
              <w:ind w:left="646" w:right="-72" w:hanging="677"/>
              <w:jc w:val="both"/>
              <w:rPr>
                <w:lang w:eastAsia="ja-JP"/>
              </w:rPr>
            </w:pPr>
            <w:r>
              <w:rPr>
                <w:lang w:eastAsia="ja-JP"/>
              </w:rPr>
              <w:t>(d)</w:t>
            </w:r>
            <w:r>
              <w:rPr>
                <w:lang w:eastAsia="ja-JP"/>
              </w:rPr>
              <w:tab/>
              <w:t>If, as the result of Force Majeure, the Consultant is unable to perform a material portion of the Services for a period of not less than sixty (60) calendar days;</w:t>
            </w:r>
          </w:p>
          <w:p w14:paraId="6F2F4007" w14:textId="77777777" w:rsidR="002E04DE" w:rsidRDefault="002E04DE">
            <w:pPr>
              <w:spacing w:after="200"/>
              <w:ind w:left="646" w:right="-72" w:hanging="677"/>
              <w:jc w:val="both"/>
              <w:rPr>
                <w:lang w:eastAsia="ja-JP"/>
              </w:rPr>
            </w:pPr>
            <w:r>
              <w:rPr>
                <w:lang w:eastAsia="ja-JP"/>
              </w:rPr>
              <w:t>(e)</w:t>
            </w:r>
            <w:r>
              <w:rPr>
                <w:lang w:eastAsia="ja-JP"/>
              </w:rPr>
              <w:tab/>
              <w:t>If the Client, in its sole discretion and for any reason whatsoever, decides to terminate this Contract;</w:t>
            </w:r>
          </w:p>
          <w:p w14:paraId="02B83B11" w14:textId="77777777" w:rsidR="002E04DE" w:rsidRDefault="002E04DE">
            <w:pPr>
              <w:spacing w:after="200"/>
              <w:ind w:left="646" w:right="-72" w:hanging="677"/>
              <w:jc w:val="both"/>
              <w:rPr>
                <w:lang w:eastAsia="ja-JP"/>
              </w:rPr>
            </w:pPr>
            <w:r>
              <w:rPr>
                <w:lang w:eastAsia="ja-JP"/>
              </w:rPr>
              <w:lastRenderedPageBreak/>
              <w:t>(f)</w:t>
            </w:r>
            <w:r>
              <w:rPr>
                <w:lang w:eastAsia="ja-JP"/>
              </w:rPr>
              <w:tab/>
              <w:t>If the Consultant fails to confirm availability of Key Experts as required in Clause GCC 13.</w:t>
            </w:r>
          </w:p>
          <w:p w14:paraId="70BEABA7" w14:textId="77777777" w:rsidR="002E04DE" w:rsidRDefault="002E04DE">
            <w:pPr>
              <w:spacing w:after="200"/>
              <w:ind w:left="646" w:right="-72" w:hanging="677"/>
              <w:jc w:val="both"/>
              <w:rPr>
                <w:lang w:eastAsia="ja-JP"/>
              </w:rPr>
            </w:pPr>
            <w:r>
              <w:rPr>
                <w:lang w:eastAsia="ja-JP"/>
              </w:rPr>
              <w:t>19.1.2</w:t>
            </w:r>
            <w:r>
              <w:rPr>
                <w:lang w:eastAsia="ja-JP"/>
              </w:rPr>
              <w:tab/>
              <w:t xml:space="preserve">Furthermore, if the Client determines that the Consultant has engaged in corrupt, fraudulent, collusive, coercive </w:t>
            </w:r>
            <w:r>
              <w:rPr>
                <w:i/>
                <w:color w:val="1F497D"/>
                <w:lang w:eastAsia="ja-JP"/>
              </w:rPr>
              <w:t>[or obstructive]</w:t>
            </w:r>
            <w:r>
              <w:rPr>
                <w:color w:val="1F497D"/>
                <w:lang w:eastAsia="ja-JP"/>
              </w:rPr>
              <w:t xml:space="preserve"> </w:t>
            </w:r>
            <w:r>
              <w:rPr>
                <w:lang w:eastAsia="ja-JP"/>
              </w:rPr>
              <w:t xml:space="preserve">practices, in competing for or in executing the Contract, then the Client may, after giving fourteen (14) calendar days written notice to the Consultant, terminate the Consultant's employment under the Contract. </w:t>
            </w:r>
          </w:p>
        </w:tc>
      </w:tr>
      <w:tr w:rsidR="002E04DE" w14:paraId="70D5CB1C" w14:textId="77777777" w:rsidTr="002E04DE">
        <w:trPr>
          <w:jc w:val="center"/>
        </w:trPr>
        <w:tc>
          <w:tcPr>
            <w:tcW w:w="2487" w:type="dxa"/>
            <w:hideMark/>
          </w:tcPr>
          <w:p w14:paraId="79158471" w14:textId="77777777" w:rsidR="002E04DE" w:rsidRDefault="002E04DE">
            <w:pPr>
              <w:pStyle w:val="Section8Heading3"/>
              <w:ind w:left="888" w:hanging="540"/>
              <w:rPr>
                <w:lang w:eastAsia="ja-JP"/>
              </w:rPr>
            </w:pPr>
            <w:r>
              <w:rPr>
                <w:lang w:eastAsia="ja-JP"/>
              </w:rPr>
              <w:lastRenderedPageBreak/>
              <w:t>b.</w:t>
            </w:r>
            <w:r>
              <w:rPr>
                <w:lang w:eastAsia="ja-JP"/>
              </w:rPr>
              <w:tab/>
              <w:t>By the Consultant</w:t>
            </w:r>
          </w:p>
        </w:tc>
        <w:tc>
          <w:tcPr>
            <w:tcW w:w="6880" w:type="dxa"/>
            <w:hideMark/>
          </w:tcPr>
          <w:p w14:paraId="4986ECEB" w14:textId="77777777" w:rsidR="002E04DE" w:rsidRDefault="002E04DE">
            <w:pPr>
              <w:spacing w:after="200"/>
              <w:ind w:left="646" w:hanging="677"/>
              <w:jc w:val="both"/>
              <w:rPr>
                <w:lang w:eastAsia="ja-JP"/>
              </w:rPr>
            </w:pPr>
            <w:r>
              <w:rPr>
                <w:lang w:eastAsia="ja-JP"/>
              </w:rPr>
              <w:t>19.1.3</w:t>
            </w:r>
            <w:r>
              <w:rPr>
                <w:lang w:eastAsia="ja-JP"/>
              </w:rPr>
              <w:tab/>
              <w:t>The Consultant may terminate this Contract, by not less than thirty (30) calendar days’ written notice to the Client, in case of the occurrence of any of the events specified in paragraphs (a) through (d) of this Clause.</w:t>
            </w:r>
          </w:p>
          <w:p w14:paraId="583BD59A" w14:textId="77777777" w:rsidR="002E04DE" w:rsidRDefault="002E04DE">
            <w:pPr>
              <w:spacing w:after="200"/>
              <w:ind w:left="646" w:right="-72" w:hanging="677"/>
              <w:jc w:val="both"/>
              <w:rPr>
                <w:lang w:eastAsia="ja-JP"/>
              </w:rPr>
            </w:pPr>
            <w:r>
              <w:rPr>
                <w:lang w:eastAsia="ja-JP"/>
              </w:rPr>
              <w:t>(a)</w:t>
            </w:r>
            <w:r>
              <w:rPr>
                <w:lang w:eastAsia="ja-JP"/>
              </w:rPr>
              <w:tab/>
              <w:t>If the Client fails to pay any money due to the Consultant pursuant to this Contract and not subject to dispute pursuant to Clauses GCC 49.1 within forty-five (45) calendar days after receiving written notice from the Consultant that such payment is overdue.</w:t>
            </w:r>
          </w:p>
          <w:p w14:paraId="0A7E53CF" w14:textId="77777777" w:rsidR="002E04DE" w:rsidRDefault="002E04DE">
            <w:pPr>
              <w:spacing w:after="200"/>
              <w:ind w:left="646" w:right="-72" w:hanging="677"/>
              <w:jc w:val="both"/>
              <w:rPr>
                <w:lang w:eastAsia="ja-JP"/>
              </w:rPr>
            </w:pPr>
            <w:r>
              <w:rPr>
                <w:lang w:eastAsia="ja-JP"/>
              </w:rPr>
              <w:t>(b)</w:t>
            </w:r>
            <w:r>
              <w:rPr>
                <w:lang w:eastAsia="ja-JP"/>
              </w:rPr>
              <w:tab/>
              <w:t>If, as the result of Force Majeure, the Consultant is unable to perform a material portion of the Services for a period of not less than sixty (60) calendar days.</w:t>
            </w:r>
          </w:p>
          <w:p w14:paraId="2B61DE07" w14:textId="77777777" w:rsidR="002E04DE" w:rsidRDefault="002E04DE">
            <w:pPr>
              <w:spacing w:after="200"/>
              <w:ind w:left="646" w:right="-72" w:hanging="677"/>
              <w:jc w:val="both"/>
              <w:rPr>
                <w:lang w:eastAsia="ja-JP"/>
              </w:rPr>
            </w:pPr>
            <w:r>
              <w:rPr>
                <w:lang w:eastAsia="ja-JP"/>
              </w:rPr>
              <w:t>(c)</w:t>
            </w:r>
            <w:r>
              <w:rPr>
                <w:lang w:eastAsia="ja-JP"/>
              </w:rPr>
              <w:tab/>
              <w:t>If the Client fails to comply with any final decision reached as a result of arbitration pursuant to Clause GCC 49.1.</w:t>
            </w:r>
          </w:p>
          <w:p w14:paraId="648F845D" w14:textId="77777777" w:rsidR="002E04DE" w:rsidRDefault="002E04DE">
            <w:pPr>
              <w:spacing w:after="200"/>
              <w:ind w:left="646" w:right="-72" w:hanging="677"/>
              <w:jc w:val="both"/>
              <w:rPr>
                <w:lang w:eastAsia="ja-JP"/>
              </w:rPr>
            </w:pPr>
            <w:r>
              <w:rPr>
                <w:lang w:eastAsia="ja-JP"/>
              </w:rPr>
              <w:t>(d)</w:t>
            </w:r>
            <w:r>
              <w:rPr>
                <w:lang w:eastAsia="ja-JP"/>
              </w:rPr>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2E04DE" w14:paraId="230D13F7" w14:textId="77777777" w:rsidTr="002E04DE">
        <w:trPr>
          <w:jc w:val="center"/>
        </w:trPr>
        <w:tc>
          <w:tcPr>
            <w:tcW w:w="2487" w:type="dxa"/>
            <w:hideMark/>
          </w:tcPr>
          <w:p w14:paraId="54DDDD84" w14:textId="77777777" w:rsidR="002E04DE" w:rsidRDefault="002E04DE">
            <w:pPr>
              <w:pStyle w:val="Section8Heading3"/>
              <w:ind w:left="888" w:hanging="590"/>
              <w:rPr>
                <w:lang w:eastAsia="ja-JP"/>
              </w:rPr>
            </w:pPr>
            <w:r>
              <w:rPr>
                <w:lang w:eastAsia="ja-JP"/>
              </w:rPr>
              <w:t>c.</w:t>
            </w:r>
            <w:r>
              <w:rPr>
                <w:lang w:eastAsia="ja-JP"/>
              </w:rPr>
              <w:tab/>
              <w:t>Cessation of Rights and Obligations</w:t>
            </w:r>
          </w:p>
        </w:tc>
        <w:tc>
          <w:tcPr>
            <w:tcW w:w="6880" w:type="dxa"/>
            <w:hideMark/>
          </w:tcPr>
          <w:p w14:paraId="5E8803F7" w14:textId="77777777" w:rsidR="002E04DE" w:rsidRDefault="002E04DE">
            <w:pPr>
              <w:tabs>
                <w:tab w:val="left" w:pos="1071"/>
              </w:tabs>
              <w:spacing w:after="200"/>
              <w:ind w:left="646" w:hanging="677"/>
              <w:jc w:val="both"/>
              <w:rPr>
                <w:lang w:eastAsia="ja-JP"/>
              </w:rPr>
            </w:pPr>
            <w:r>
              <w:rPr>
                <w:lang w:eastAsia="ja-JP"/>
              </w:rPr>
              <w:t>19.1.4</w:t>
            </w:r>
            <w:r>
              <w:rPr>
                <w:lang w:eastAsia="ja-JP"/>
              </w:rPr>
              <w:tab/>
              <w:t>Upon termination of this Contract pursuant to Clauses GCC 12 or GCC 19 hereof, or upon expiration of this Contract pursuant to Clause GCC 14, all rights and obligations of the Parties hereunder shall cease, except (i) such rights and obligations as may have accrued on the date of termination or expiration, (ii) the obligation of confidentiality set forth in Clause GCC 22, (iii) the Consultant’s obligation to permit inspection, copying and auditing of their accounts and records set forth in Clause GCC 25, and (iv) any right which a Party may have under the Applicable Law.</w:t>
            </w:r>
          </w:p>
        </w:tc>
      </w:tr>
      <w:tr w:rsidR="002E04DE" w14:paraId="76BD5768" w14:textId="77777777" w:rsidTr="002E04DE">
        <w:trPr>
          <w:jc w:val="center"/>
        </w:trPr>
        <w:tc>
          <w:tcPr>
            <w:tcW w:w="2487" w:type="dxa"/>
            <w:hideMark/>
          </w:tcPr>
          <w:p w14:paraId="47C3C086" w14:textId="77777777" w:rsidR="002E04DE" w:rsidRDefault="002E04DE">
            <w:pPr>
              <w:pStyle w:val="Section8Heading3"/>
              <w:ind w:left="888" w:hanging="540"/>
              <w:rPr>
                <w:lang w:eastAsia="ja-JP"/>
              </w:rPr>
            </w:pPr>
            <w:r>
              <w:rPr>
                <w:lang w:eastAsia="ja-JP"/>
              </w:rPr>
              <w:t>d.</w:t>
            </w:r>
            <w:r>
              <w:rPr>
                <w:lang w:eastAsia="ja-JP"/>
              </w:rPr>
              <w:tab/>
              <w:t>Cessation of Services</w:t>
            </w:r>
          </w:p>
        </w:tc>
        <w:tc>
          <w:tcPr>
            <w:tcW w:w="6880" w:type="dxa"/>
            <w:hideMark/>
          </w:tcPr>
          <w:p w14:paraId="3BBDADB2" w14:textId="77777777" w:rsidR="002E04DE" w:rsidRDefault="002E04DE">
            <w:pPr>
              <w:spacing w:after="200"/>
              <w:ind w:left="646" w:hanging="677"/>
              <w:jc w:val="both"/>
              <w:rPr>
                <w:lang w:eastAsia="ja-JP"/>
              </w:rPr>
            </w:pPr>
            <w:r>
              <w:rPr>
                <w:lang w:eastAsia="ja-JP"/>
              </w:rPr>
              <w:t>19.1.5</w:t>
            </w:r>
            <w:r>
              <w:rPr>
                <w:lang w:eastAsia="ja-JP"/>
              </w:rPr>
              <w:tab/>
              <w:t xml:space="preserve">Upon termination of this Contract by notice of either Party to the other pursuant to Clauses GCC 19a or GCC 19b,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w:t>
            </w:r>
            <w:r>
              <w:rPr>
                <w:lang w:eastAsia="ja-JP"/>
              </w:rPr>
              <w:lastRenderedPageBreak/>
              <w:t>Consultant and equipment and materials furnished by the Client, the Consultant shall proceed as provided, respectively, by Clauses GCC 27 or GCC 28.</w:t>
            </w:r>
          </w:p>
        </w:tc>
      </w:tr>
      <w:tr w:rsidR="002E04DE" w14:paraId="02F28205" w14:textId="77777777" w:rsidTr="002E04DE">
        <w:trPr>
          <w:jc w:val="center"/>
        </w:trPr>
        <w:tc>
          <w:tcPr>
            <w:tcW w:w="2487" w:type="dxa"/>
            <w:hideMark/>
          </w:tcPr>
          <w:p w14:paraId="58CF3780" w14:textId="77777777" w:rsidR="002E04DE" w:rsidRDefault="002E04DE">
            <w:pPr>
              <w:pStyle w:val="Section8Heading3"/>
              <w:ind w:left="888" w:hanging="540"/>
              <w:rPr>
                <w:lang w:eastAsia="ja-JP"/>
              </w:rPr>
            </w:pPr>
            <w:r>
              <w:rPr>
                <w:lang w:eastAsia="ja-JP"/>
              </w:rPr>
              <w:lastRenderedPageBreak/>
              <w:t>e.</w:t>
            </w:r>
            <w:r>
              <w:rPr>
                <w:lang w:eastAsia="ja-JP"/>
              </w:rPr>
              <w:tab/>
              <w:t>Payment upon Termination</w:t>
            </w:r>
          </w:p>
        </w:tc>
        <w:tc>
          <w:tcPr>
            <w:tcW w:w="6880" w:type="dxa"/>
            <w:hideMark/>
          </w:tcPr>
          <w:p w14:paraId="20911A1F" w14:textId="77777777" w:rsidR="002E04DE" w:rsidRDefault="002E04DE">
            <w:pPr>
              <w:tabs>
                <w:tab w:val="left" w:pos="1071"/>
              </w:tabs>
              <w:spacing w:after="200"/>
              <w:ind w:left="646" w:hanging="677"/>
              <w:jc w:val="both"/>
              <w:rPr>
                <w:lang w:eastAsia="ja-JP"/>
              </w:rPr>
            </w:pPr>
            <w:r>
              <w:rPr>
                <w:lang w:eastAsia="ja-JP"/>
              </w:rPr>
              <w:t xml:space="preserve">19.1.6 </w:t>
            </w:r>
            <w:r>
              <w:rPr>
                <w:lang w:eastAsia="ja-JP"/>
              </w:rPr>
              <w:tab/>
              <w:t>Upon termination of this Contract, the Client shall make the following payments to the Consultant:</w:t>
            </w:r>
          </w:p>
          <w:p w14:paraId="79A3CAF6" w14:textId="77777777" w:rsidR="002E04DE" w:rsidRDefault="002E04DE">
            <w:pPr>
              <w:spacing w:after="200"/>
              <w:ind w:left="646" w:right="-72" w:hanging="677"/>
              <w:jc w:val="both"/>
              <w:rPr>
                <w:lang w:eastAsia="ja-JP"/>
              </w:rPr>
            </w:pPr>
            <w:r>
              <w:rPr>
                <w:lang w:eastAsia="ja-JP"/>
              </w:rPr>
              <w:t>(a)</w:t>
            </w:r>
            <w:r>
              <w:rPr>
                <w:lang w:eastAsia="ja-JP"/>
              </w:rPr>
              <w:tab/>
              <w:t>remuneration for Services satisfactorily performed prior to the effective date of termination, and [</w:t>
            </w:r>
            <w:r>
              <w:rPr>
                <w:i/>
                <w:lang w:eastAsia="ja-JP"/>
              </w:rPr>
              <w:t>reimbursable</w:t>
            </w:r>
            <w:r>
              <w:rPr>
                <w:lang w:eastAsia="ja-JP"/>
              </w:rPr>
              <w:t>] expenditures for expenditures actually incurred prior to the effective date of termination; and pursuant to Clause 42;</w:t>
            </w:r>
          </w:p>
          <w:p w14:paraId="1BAE25F2" w14:textId="77777777" w:rsidR="002E04DE" w:rsidRDefault="002E04DE">
            <w:pPr>
              <w:spacing w:after="200"/>
              <w:ind w:left="646" w:right="-72" w:hanging="677"/>
              <w:jc w:val="both"/>
              <w:rPr>
                <w:lang w:eastAsia="ja-JP"/>
              </w:rPr>
            </w:pPr>
            <w:r>
              <w:rPr>
                <w:lang w:eastAsia="ja-JP"/>
              </w:rPr>
              <w:t>(b)</w:t>
            </w:r>
            <w:r>
              <w:rPr>
                <w:lang w:eastAsia="ja-JP"/>
              </w:rPr>
              <w:tab/>
              <w:t>in the case of termination pursuant to paragraphs (d) and (e) of Clause GCC 19.1.1, reimbursement of any reasonable cost incidental to the prompt and orderly termination of this Contract, including the cost of the return travel of the Experts.</w:t>
            </w:r>
          </w:p>
        </w:tc>
      </w:tr>
    </w:tbl>
    <w:p w14:paraId="2C72A9C6" w14:textId="77777777" w:rsidR="002E04DE" w:rsidRDefault="002E04DE" w:rsidP="002E04DE">
      <w:pPr>
        <w:pStyle w:val="Heading1"/>
        <w:rPr>
          <w:smallCaps/>
          <w:sz w:val="28"/>
          <w:szCs w:val="28"/>
        </w:rPr>
      </w:pPr>
      <w:bookmarkStart w:id="132" w:name="_Toc326063163"/>
      <w:bookmarkStart w:id="133" w:name="_Toc300746764"/>
      <w:bookmarkStart w:id="134" w:name="_Toc351343703"/>
      <w:r>
        <w:rPr>
          <w:smallCaps/>
          <w:sz w:val="28"/>
          <w:szCs w:val="28"/>
        </w:rPr>
        <w:t>C.  Obligations of the Consultant</w:t>
      </w:r>
      <w:bookmarkEnd w:id="132"/>
      <w:bookmarkEnd w:id="133"/>
      <w:bookmarkEnd w:id="134"/>
    </w:p>
    <w:tbl>
      <w:tblPr>
        <w:tblW w:w="9330" w:type="dxa"/>
        <w:jc w:val="center"/>
        <w:tblLayout w:type="fixed"/>
        <w:tblLook w:val="04A0" w:firstRow="1" w:lastRow="0" w:firstColumn="1" w:lastColumn="0" w:noHBand="0" w:noVBand="1"/>
      </w:tblPr>
      <w:tblGrid>
        <w:gridCol w:w="2445"/>
        <w:gridCol w:w="6885"/>
      </w:tblGrid>
      <w:tr w:rsidR="002E04DE" w14:paraId="0D0DF4D6" w14:textId="77777777" w:rsidTr="002E04DE">
        <w:trPr>
          <w:jc w:val="center"/>
        </w:trPr>
        <w:tc>
          <w:tcPr>
            <w:tcW w:w="2446" w:type="dxa"/>
            <w:hideMark/>
          </w:tcPr>
          <w:p w14:paraId="45E7CE00" w14:textId="77777777" w:rsidR="002E04DE" w:rsidRDefault="002E04DE">
            <w:pPr>
              <w:pStyle w:val="Heading3"/>
              <w:numPr>
                <w:ilvl w:val="0"/>
                <w:numId w:val="10"/>
              </w:numPr>
              <w:spacing w:after="200"/>
              <w:ind w:left="360"/>
              <w:rPr>
                <w:lang w:eastAsia="en-US"/>
              </w:rPr>
            </w:pPr>
            <w:bookmarkStart w:id="135" w:name="_Toc351343704"/>
            <w:bookmarkStart w:id="136" w:name="_Toc300746765"/>
            <w:bookmarkStart w:id="137" w:name="_Toc326063164"/>
            <w:r>
              <w:rPr>
                <w:lang w:eastAsia="en-US"/>
              </w:rPr>
              <w:t>General</w:t>
            </w:r>
            <w:bookmarkEnd w:id="135"/>
            <w:bookmarkEnd w:id="136"/>
            <w:bookmarkEnd w:id="137"/>
          </w:p>
        </w:tc>
        <w:tc>
          <w:tcPr>
            <w:tcW w:w="6890" w:type="dxa"/>
          </w:tcPr>
          <w:p w14:paraId="68D6A1E6" w14:textId="77777777" w:rsidR="002E04DE" w:rsidRDefault="002E04DE">
            <w:pPr>
              <w:spacing w:after="200"/>
              <w:ind w:left="625" w:right="-72" w:hanging="720"/>
              <w:jc w:val="both"/>
              <w:rPr>
                <w:lang w:eastAsia="ja-JP"/>
              </w:rPr>
            </w:pPr>
          </w:p>
        </w:tc>
      </w:tr>
      <w:tr w:rsidR="002E04DE" w14:paraId="75D51B4A" w14:textId="77777777" w:rsidTr="002E04DE">
        <w:trPr>
          <w:jc w:val="center"/>
        </w:trPr>
        <w:tc>
          <w:tcPr>
            <w:tcW w:w="2446" w:type="dxa"/>
            <w:hideMark/>
          </w:tcPr>
          <w:p w14:paraId="6B766804" w14:textId="77777777" w:rsidR="002E04DE" w:rsidRDefault="002E04DE">
            <w:pPr>
              <w:pStyle w:val="Section8Heading3"/>
              <w:ind w:left="888" w:hanging="540"/>
              <w:rPr>
                <w:lang w:eastAsia="ja-JP"/>
              </w:rPr>
            </w:pPr>
            <w:bookmarkStart w:id="138" w:name="_Toc351343705"/>
            <w:r>
              <w:rPr>
                <w:lang w:eastAsia="ja-JP"/>
              </w:rPr>
              <w:t>a.</w:t>
            </w:r>
            <w:r>
              <w:rPr>
                <w:lang w:eastAsia="ja-JP"/>
              </w:rPr>
              <w:tab/>
              <w:t xml:space="preserve">Standard of </w:t>
            </w:r>
            <w:bookmarkEnd w:id="138"/>
            <w:r>
              <w:rPr>
                <w:lang w:eastAsia="ja-JP"/>
              </w:rPr>
              <w:t>Performance</w:t>
            </w:r>
          </w:p>
        </w:tc>
        <w:tc>
          <w:tcPr>
            <w:tcW w:w="6890" w:type="dxa"/>
            <w:hideMark/>
          </w:tcPr>
          <w:p w14:paraId="38815D16" w14:textId="77777777" w:rsidR="002E04DE" w:rsidRDefault="002E04DE">
            <w:pPr>
              <w:spacing w:after="200"/>
              <w:ind w:left="625" w:right="-72" w:hanging="720"/>
              <w:jc w:val="both"/>
              <w:rPr>
                <w:lang w:eastAsia="ja-JP"/>
              </w:rPr>
            </w:pPr>
            <w:r>
              <w:rPr>
                <w:lang w:eastAsia="ja-JP"/>
              </w:rPr>
              <w:t>20.1</w:t>
            </w:r>
            <w:r>
              <w:rPr>
                <w:lang w:eastAsia="ja-JP"/>
              </w:rPr>
              <w:tab/>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a faithful adviser to the Client, and shall at all times support and safeguard the Client’s legitimate interests in any dealings with the third parties.</w:t>
            </w:r>
          </w:p>
          <w:p w14:paraId="55DCE3BE" w14:textId="77777777" w:rsidR="002E04DE" w:rsidRDefault="002E04DE">
            <w:pPr>
              <w:spacing w:after="200"/>
              <w:ind w:left="625" w:right="-72" w:hanging="720"/>
              <w:jc w:val="both"/>
              <w:rPr>
                <w:lang w:eastAsia="ja-JP"/>
              </w:rPr>
            </w:pPr>
            <w:r>
              <w:rPr>
                <w:lang w:eastAsia="ja-JP"/>
              </w:rPr>
              <w:t>20.2</w:t>
            </w:r>
            <w:r>
              <w:rPr>
                <w:lang w:eastAsia="ja-JP"/>
              </w:rPr>
              <w:tab/>
              <w:t>The Consultant shall employ and provide such qualified and experienced Experts and Sub-consultants as are required to carry out the Services.</w:t>
            </w:r>
          </w:p>
          <w:p w14:paraId="1619C632" w14:textId="77777777" w:rsidR="002E04DE" w:rsidRDefault="002E04DE">
            <w:pPr>
              <w:spacing w:after="200"/>
              <w:ind w:left="625" w:right="-72" w:hanging="720"/>
              <w:jc w:val="both"/>
              <w:rPr>
                <w:lang w:eastAsia="ja-JP"/>
              </w:rPr>
            </w:pPr>
            <w:r>
              <w:rPr>
                <w:lang w:eastAsia="ja-JP"/>
              </w:rPr>
              <w:t>20.3</w:t>
            </w:r>
            <w:r>
              <w:rPr>
                <w:lang w:eastAsia="ja-JP"/>
              </w:rPr>
              <w:tab/>
              <w:t xml:space="preserve">The Consultant may subcontract part of the Services to an extent and with such Key Experts and Sub-consultants as may be approved in advance by the Client. Notwithstanding such approval, the Consultant shall retain full responsibility for the Services. </w:t>
            </w:r>
          </w:p>
        </w:tc>
      </w:tr>
      <w:tr w:rsidR="002E04DE" w14:paraId="32BDFA4B" w14:textId="77777777" w:rsidTr="002E04DE">
        <w:trPr>
          <w:jc w:val="center"/>
        </w:trPr>
        <w:tc>
          <w:tcPr>
            <w:tcW w:w="2446" w:type="dxa"/>
          </w:tcPr>
          <w:p w14:paraId="0B84EFC1" w14:textId="77777777" w:rsidR="002E04DE" w:rsidRDefault="002E04DE">
            <w:pPr>
              <w:pStyle w:val="Section8Heading3"/>
              <w:ind w:left="888" w:hanging="540"/>
              <w:rPr>
                <w:lang w:eastAsia="ja-JP"/>
              </w:rPr>
            </w:pPr>
            <w:bookmarkStart w:id="139" w:name="_Toc351343706"/>
            <w:r>
              <w:rPr>
                <w:spacing w:val="-3"/>
                <w:lang w:eastAsia="ja-JP"/>
              </w:rPr>
              <w:t>b.</w:t>
            </w:r>
            <w:r>
              <w:rPr>
                <w:spacing w:val="-3"/>
                <w:lang w:eastAsia="ja-JP"/>
              </w:rPr>
              <w:tab/>
              <w:t xml:space="preserve">Law </w:t>
            </w:r>
            <w:r>
              <w:rPr>
                <w:lang w:eastAsia="ja-JP"/>
              </w:rPr>
              <w:t>Applicable to Services</w:t>
            </w:r>
            <w:bookmarkEnd w:id="139"/>
          </w:p>
          <w:p w14:paraId="05EE7AFC" w14:textId="77777777" w:rsidR="002E04DE" w:rsidRDefault="002E04DE">
            <w:pPr>
              <w:pStyle w:val="BankNormal"/>
              <w:rPr>
                <w:b/>
                <w:bCs/>
                <w:lang w:eastAsia="ja-JP"/>
              </w:rPr>
            </w:pPr>
          </w:p>
        </w:tc>
        <w:tc>
          <w:tcPr>
            <w:tcW w:w="6890" w:type="dxa"/>
            <w:hideMark/>
          </w:tcPr>
          <w:p w14:paraId="28F0CE0B" w14:textId="77777777" w:rsidR="002E04DE" w:rsidRDefault="002E04DE">
            <w:pPr>
              <w:spacing w:after="200"/>
              <w:ind w:left="625" w:right="-72" w:hanging="720"/>
              <w:jc w:val="both"/>
              <w:rPr>
                <w:lang w:eastAsia="ja-JP"/>
              </w:rPr>
            </w:pPr>
            <w:r>
              <w:rPr>
                <w:lang w:eastAsia="ja-JP"/>
              </w:rPr>
              <w:t>20.4</w:t>
            </w:r>
            <w:r>
              <w:rPr>
                <w:lang w:eastAsia="ja-JP"/>
              </w:rPr>
              <w:tab/>
              <w:t xml:space="preserve">The Consultant shall perform the Services in accordance with the Contract and the Applicable Law and shall take all practicable steps to ensure that any of its Experts and Sub-consultants, comply with the Applicable Law.  </w:t>
            </w:r>
          </w:p>
          <w:p w14:paraId="391D5430" w14:textId="77777777" w:rsidR="002E04DE" w:rsidRDefault="002E04DE">
            <w:pPr>
              <w:spacing w:after="200"/>
              <w:ind w:left="625" w:hanging="720"/>
              <w:jc w:val="both"/>
              <w:rPr>
                <w:lang w:eastAsia="ja-JP"/>
              </w:rPr>
            </w:pPr>
            <w:r>
              <w:rPr>
                <w:lang w:eastAsia="ja-JP"/>
              </w:rPr>
              <w:t>20.5</w:t>
            </w:r>
            <w:r>
              <w:rPr>
                <w:lang w:eastAsia="ja-JP"/>
              </w:rPr>
              <w:tab/>
              <w:t xml:space="preserve">Throughout the execution of the Contract, the Consultant shall comply with the import of goods and services prohibitions in Zanzibar when </w:t>
            </w:r>
          </w:p>
          <w:p w14:paraId="35338743" w14:textId="77777777" w:rsidR="002E04DE" w:rsidRDefault="002E04DE">
            <w:pPr>
              <w:tabs>
                <w:tab w:val="left" w:pos="877"/>
              </w:tabs>
              <w:spacing w:after="200"/>
              <w:ind w:left="625" w:hanging="720"/>
              <w:jc w:val="both"/>
              <w:rPr>
                <w:bCs/>
                <w:lang w:eastAsia="ja-JP"/>
              </w:rPr>
            </w:pPr>
            <w:r>
              <w:rPr>
                <w:bCs/>
                <w:lang w:eastAsia="ja-JP"/>
              </w:rPr>
              <w:lastRenderedPageBreak/>
              <w:t>(a)    as a matter of law or official regulations of Zanzibar</w:t>
            </w:r>
            <w:r>
              <w:rPr>
                <w:bCs/>
                <w:color w:val="1F497D"/>
                <w:lang w:eastAsia="ja-JP"/>
              </w:rPr>
              <w:t xml:space="preserve"> </w:t>
            </w:r>
            <w:r>
              <w:rPr>
                <w:bCs/>
                <w:lang w:eastAsia="ja-JP"/>
              </w:rPr>
              <w:t xml:space="preserve">prohibits commercial relations with Consltant country; or </w:t>
            </w:r>
          </w:p>
          <w:p w14:paraId="14D8D64E" w14:textId="77777777" w:rsidR="002E04DE" w:rsidRDefault="002E04DE">
            <w:pPr>
              <w:spacing w:after="200"/>
              <w:ind w:left="625" w:right="-72" w:hanging="720"/>
              <w:jc w:val="both"/>
              <w:rPr>
                <w:bCs/>
                <w:lang w:eastAsia="ja-JP"/>
              </w:rPr>
            </w:pPr>
            <w:r>
              <w:rPr>
                <w:bCs/>
                <w:lang w:eastAsia="ja-JP"/>
              </w:rPr>
              <w:t xml:space="preserve">(b) </w:t>
            </w:r>
            <w:r>
              <w:rPr>
                <w:bCs/>
                <w:lang w:eastAsia="ja-JP"/>
              </w:rPr>
              <w:tab/>
            </w:r>
            <w:r>
              <w:rPr>
                <w:lang w:val="en-GB" w:eastAsia="ja-JP"/>
              </w:rPr>
              <w:t xml:space="preserve">by an act of compliance with a decision of the United Nations Security Council taken under Chapter VII of the Charter of the United Nations, Tanzania prohibits </w:t>
            </w:r>
            <w:r>
              <w:rPr>
                <w:bCs/>
                <w:lang w:eastAsia="ja-JP"/>
              </w:rPr>
              <w:t>any import of goods from that country or any payments to any country, person, or entity in that country.</w:t>
            </w:r>
          </w:p>
          <w:p w14:paraId="5DA23451" w14:textId="77777777" w:rsidR="002E04DE" w:rsidRDefault="002E04DE">
            <w:pPr>
              <w:spacing w:after="200"/>
              <w:ind w:left="625" w:right="-72" w:hanging="720"/>
              <w:jc w:val="both"/>
              <w:rPr>
                <w:lang w:eastAsia="ja-JP"/>
              </w:rPr>
            </w:pPr>
            <w:r>
              <w:rPr>
                <w:lang w:eastAsia="ja-JP"/>
              </w:rPr>
              <w:t>20.6</w:t>
            </w:r>
            <w:r>
              <w:rPr>
                <w:lang w:eastAsia="ja-JP"/>
              </w:rPr>
              <w:tab/>
              <w:t>The Client shall notify the Consultant in writing of relevant local customs, and the Consultant shall, after such notification, respect such customs.</w:t>
            </w:r>
          </w:p>
        </w:tc>
      </w:tr>
      <w:tr w:rsidR="002E04DE" w14:paraId="547C65A7" w14:textId="77777777" w:rsidTr="002E04DE">
        <w:trPr>
          <w:jc w:val="center"/>
        </w:trPr>
        <w:tc>
          <w:tcPr>
            <w:tcW w:w="2446" w:type="dxa"/>
            <w:hideMark/>
          </w:tcPr>
          <w:p w14:paraId="3D37D42E" w14:textId="77777777" w:rsidR="002E04DE" w:rsidRDefault="002E04DE">
            <w:pPr>
              <w:pStyle w:val="Heading3"/>
              <w:numPr>
                <w:ilvl w:val="0"/>
                <w:numId w:val="10"/>
              </w:numPr>
              <w:spacing w:after="200"/>
              <w:ind w:left="-72" w:firstLine="97"/>
              <w:rPr>
                <w:lang w:eastAsia="en-US"/>
              </w:rPr>
            </w:pPr>
            <w:bookmarkStart w:id="140" w:name="_Toc351343707"/>
            <w:bookmarkStart w:id="141" w:name="_Toc300746766"/>
            <w:bookmarkStart w:id="142" w:name="_Toc326063165"/>
            <w:r>
              <w:rPr>
                <w:lang w:eastAsia="en-US"/>
              </w:rPr>
              <w:lastRenderedPageBreak/>
              <w:t>Conflict of Interests</w:t>
            </w:r>
            <w:bookmarkEnd w:id="140"/>
            <w:bookmarkEnd w:id="141"/>
            <w:bookmarkEnd w:id="142"/>
          </w:p>
        </w:tc>
        <w:tc>
          <w:tcPr>
            <w:tcW w:w="6890" w:type="dxa"/>
            <w:hideMark/>
          </w:tcPr>
          <w:p w14:paraId="21D3C6C0" w14:textId="77777777" w:rsidR="002E04DE" w:rsidRDefault="002E04DE">
            <w:pPr>
              <w:pStyle w:val="ListParagraph"/>
              <w:numPr>
                <w:ilvl w:val="1"/>
                <w:numId w:val="10"/>
              </w:numPr>
              <w:spacing w:after="200"/>
              <w:ind w:left="625" w:right="-72" w:hanging="720"/>
              <w:jc w:val="both"/>
              <w:rPr>
                <w:lang w:eastAsia="ja-JP"/>
              </w:rPr>
            </w:pPr>
            <w:r>
              <w:rPr>
                <w:lang w:eastAsia="ja-JP"/>
              </w:rPr>
              <w:t>The Consultant shall hold the Client’s interests paramount, without any consideration for future work, and strictly avoid conflict with other assignments or their own corporate interests.</w:t>
            </w:r>
          </w:p>
        </w:tc>
      </w:tr>
      <w:tr w:rsidR="002E04DE" w14:paraId="107B404E" w14:textId="77777777" w:rsidTr="002E04DE">
        <w:trPr>
          <w:jc w:val="center"/>
        </w:trPr>
        <w:tc>
          <w:tcPr>
            <w:tcW w:w="2446" w:type="dxa"/>
            <w:hideMark/>
          </w:tcPr>
          <w:p w14:paraId="43549075" w14:textId="77777777" w:rsidR="002E04DE" w:rsidRDefault="002E04DE">
            <w:pPr>
              <w:pStyle w:val="Section8Heading3"/>
              <w:ind w:left="360" w:hanging="360"/>
              <w:rPr>
                <w:lang w:eastAsia="ja-JP"/>
              </w:rPr>
            </w:pPr>
            <w:bookmarkStart w:id="143" w:name="_Toc351343708"/>
            <w:r>
              <w:rPr>
                <w:lang w:eastAsia="ja-JP"/>
              </w:rPr>
              <w:t>a.</w:t>
            </w:r>
            <w:r>
              <w:rPr>
                <w:lang w:eastAsia="ja-JP"/>
              </w:rPr>
              <w:tab/>
              <w:t xml:space="preserve">Consultant Not to Benefit from </w:t>
            </w:r>
            <w:r>
              <w:rPr>
                <w:spacing w:val="-4"/>
                <w:lang w:eastAsia="ja-JP"/>
              </w:rPr>
              <w:t>Commissions,</w:t>
            </w:r>
            <w:r>
              <w:rPr>
                <w:lang w:eastAsia="ja-JP"/>
              </w:rPr>
              <w:t xml:space="preserve"> </w:t>
            </w:r>
            <w:r>
              <w:rPr>
                <w:spacing w:val="-8"/>
                <w:lang w:eastAsia="ja-JP"/>
              </w:rPr>
              <w:t>Discounts, etc</w:t>
            </w:r>
            <w:bookmarkEnd w:id="143"/>
            <w:r>
              <w:rPr>
                <w:spacing w:val="-8"/>
                <w:lang w:eastAsia="ja-JP"/>
              </w:rPr>
              <w:t>.</w:t>
            </w:r>
          </w:p>
        </w:tc>
        <w:tc>
          <w:tcPr>
            <w:tcW w:w="6890" w:type="dxa"/>
            <w:hideMark/>
          </w:tcPr>
          <w:p w14:paraId="1E36BBB6" w14:textId="77777777" w:rsidR="002E04DE" w:rsidRDefault="002E04DE">
            <w:pPr>
              <w:tabs>
                <w:tab w:val="left" w:pos="877"/>
              </w:tabs>
              <w:spacing w:after="200"/>
              <w:ind w:left="625" w:right="-72" w:hanging="720"/>
              <w:jc w:val="both"/>
              <w:rPr>
                <w:lang w:eastAsia="ja-JP"/>
              </w:rPr>
            </w:pPr>
            <w:r>
              <w:rPr>
                <w:lang w:eastAsia="ja-JP"/>
              </w:rPr>
              <w:t>21.1.1</w:t>
            </w:r>
            <w:r>
              <w:rPr>
                <w:lang w:eastAsia="ja-JP"/>
              </w:rPr>
              <w:tab/>
              <w:t>The payment of the Consultant pursuant to GCC F (Clauses  GCC 41 through 46) shall constitute the Consultant’s only payment in connection with this Contract and, subject to Clause GCC 21.1.3, the Consultant shall not accept for its own benefit any trade commission, discount or similar payment in connection with activities pursuant to this Contract or in the discharge of its obligations hereunder, and the Consultant shall use its best efforts to ensure that any Sub-consultants, as well as the Experts and agents of either of them, similarly shall not receive any such additional payment.</w:t>
            </w:r>
          </w:p>
          <w:p w14:paraId="34CBFB7A" w14:textId="77777777" w:rsidR="002E04DE" w:rsidRDefault="002E04DE">
            <w:pPr>
              <w:tabs>
                <w:tab w:val="left" w:pos="877"/>
              </w:tabs>
              <w:spacing w:after="200"/>
              <w:ind w:left="625" w:right="-72" w:hanging="720"/>
              <w:jc w:val="both"/>
              <w:rPr>
                <w:lang w:eastAsia="ja-JP"/>
              </w:rPr>
            </w:pPr>
            <w:r>
              <w:rPr>
                <w:lang w:eastAsia="ja-JP"/>
              </w:rPr>
              <w:t>21.1.2</w:t>
            </w:r>
            <w:r>
              <w:rPr>
                <w:lang w:eastAsia="ja-JP"/>
              </w:rPr>
              <w:tab/>
              <w:t>Furthermore, if the Consultant, as part of the Services, has the responsibility of advising the Client on the procurement of goods, works or services, the Consultant shall comply with the Government’s law and shall at all times exercise such responsibility in the best interest of the Client. Any discounts or commissions obtained by the Consultant in the exercise of such procurement responsibility shall be for the account of the Client.</w:t>
            </w:r>
          </w:p>
        </w:tc>
      </w:tr>
      <w:tr w:rsidR="002E04DE" w14:paraId="6AB65BC7" w14:textId="77777777" w:rsidTr="002E04DE">
        <w:trPr>
          <w:jc w:val="center"/>
        </w:trPr>
        <w:tc>
          <w:tcPr>
            <w:tcW w:w="2446" w:type="dxa"/>
            <w:hideMark/>
          </w:tcPr>
          <w:p w14:paraId="635EA0AA" w14:textId="77777777" w:rsidR="002E04DE" w:rsidRDefault="002E04DE">
            <w:pPr>
              <w:pStyle w:val="Section8Heading3"/>
              <w:ind w:left="360" w:hanging="360"/>
              <w:rPr>
                <w:lang w:eastAsia="ja-JP"/>
              </w:rPr>
            </w:pPr>
            <w:bookmarkStart w:id="144" w:name="_Toc351343710"/>
            <w:r>
              <w:rPr>
                <w:lang w:eastAsia="ja-JP"/>
              </w:rPr>
              <w:t>b.</w:t>
            </w:r>
            <w:r>
              <w:rPr>
                <w:lang w:eastAsia="ja-JP"/>
              </w:rPr>
              <w:tab/>
              <w:t>Consultant and Affiliates Not to Engage in Certain Activities</w:t>
            </w:r>
            <w:bookmarkEnd w:id="144"/>
          </w:p>
        </w:tc>
        <w:tc>
          <w:tcPr>
            <w:tcW w:w="6890" w:type="dxa"/>
            <w:hideMark/>
          </w:tcPr>
          <w:p w14:paraId="404679AB" w14:textId="77777777" w:rsidR="002E04DE" w:rsidRDefault="002E04DE">
            <w:pPr>
              <w:tabs>
                <w:tab w:val="left" w:pos="1019"/>
              </w:tabs>
              <w:spacing w:after="200"/>
              <w:ind w:left="625" w:right="-72" w:hanging="720"/>
              <w:jc w:val="both"/>
              <w:rPr>
                <w:lang w:eastAsia="ja-JP"/>
              </w:rPr>
            </w:pPr>
            <w:r>
              <w:rPr>
                <w:lang w:eastAsia="ja-JP"/>
              </w:rPr>
              <w:t>21.1.3</w:t>
            </w:r>
            <w:r>
              <w:rPr>
                <w:lang w:eastAsia="ja-JP"/>
              </w:rPr>
              <w:tab/>
              <w:t xml:space="preserve">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Services for the preparation or implementation of the project, unless otherwise indicated in the </w:t>
            </w:r>
            <w:r>
              <w:rPr>
                <w:b/>
                <w:lang w:eastAsia="ja-JP"/>
              </w:rPr>
              <w:t>SCC</w:t>
            </w:r>
            <w:r>
              <w:rPr>
                <w:lang w:eastAsia="ja-JP"/>
              </w:rPr>
              <w:t>.</w:t>
            </w:r>
          </w:p>
        </w:tc>
      </w:tr>
      <w:tr w:rsidR="002E04DE" w14:paraId="22DF6293" w14:textId="77777777" w:rsidTr="002E04DE">
        <w:trPr>
          <w:jc w:val="center"/>
        </w:trPr>
        <w:tc>
          <w:tcPr>
            <w:tcW w:w="2446" w:type="dxa"/>
            <w:hideMark/>
          </w:tcPr>
          <w:p w14:paraId="70EBC625" w14:textId="77777777" w:rsidR="002E04DE" w:rsidRDefault="002E04DE">
            <w:pPr>
              <w:pStyle w:val="Section8Heading3"/>
              <w:ind w:left="360" w:hanging="360"/>
              <w:rPr>
                <w:lang w:eastAsia="ja-JP"/>
              </w:rPr>
            </w:pPr>
            <w:bookmarkStart w:id="145" w:name="_Toc351343711"/>
            <w:r>
              <w:rPr>
                <w:lang w:eastAsia="ja-JP"/>
              </w:rPr>
              <w:t>c.</w:t>
            </w:r>
            <w:r>
              <w:rPr>
                <w:lang w:eastAsia="ja-JP"/>
              </w:rPr>
              <w:tab/>
              <w:t>Prohibition of Conflicting Activities</w:t>
            </w:r>
            <w:bookmarkEnd w:id="145"/>
          </w:p>
        </w:tc>
        <w:tc>
          <w:tcPr>
            <w:tcW w:w="6890" w:type="dxa"/>
            <w:hideMark/>
          </w:tcPr>
          <w:p w14:paraId="201D6604" w14:textId="77777777" w:rsidR="002E04DE" w:rsidRDefault="002E04DE">
            <w:pPr>
              <w:pStyle w:val="BodyText2"/>
              <w:tabs>
                <w:tab w:val="left" w:pos="877"/>
              </w:tabs>
              <w:spacing w:after="200" w:line="240" w:lineRule="auto"/>
              <w:ind w:left="625" w:hanging="720"/>
              <w:jc w:val="both"/>
              <w:rPr>
                <w:lang w:val="en-US" w:eastAsia="ja-JP"/>
              </w:rPr>
            </w:pPr>
            <w:r>
              <w:rPr>
                <w:lang w:val="en-US" w:eastAsia="ja-JP"/>
              </w:rPr>
              <w:t>21.1.4</w:t>
            </w:r>
            <w:r>
              <w:rPr>
                <w:lang w:val="en-US" w:eastAsia="ja-JP"/>
              </w:rPr>
              <w:tab/>
              <w:t>The Consultant shall not engage, and shall cause its Experts as well as its Sub-consultants not to engage, either directly or indirectly, in any business or professional activities that would conflict with the activities assigned to them under this Contract.</w:t>
            </w:r>
          </w:p>
        </w:tc>
      </w:tr>
      <w:tr w:rsidR="002E04DE" w14:paraId="6E25E701" w14:textId="77777777" w:rsidTr="002E04DE">
        <w:trPr>
          <w:jc w:val="center"/>
        </w:trPr>
        <w:tc>
          <w:tcPr>
            <w:tcW w:w="2446" w:type="dxa"/>
            <w:hideMark/>
          </w:tcPr>
          <w:p w14:paraId="6ED560F0" w14:textId="77777777" w:rsidR="002E04DE" w:rsidRDefault="002E04DE">
            <w:pPr>
              <w:pStyle w:val="Section8Heading3"/>
              <w:ind w:left="501" w:hanging="501"/>
              <w:rPr>
                <w:lang w:eastAsia="ja-JP"/>
              </w:rPr>
            </w:pPr>
            <w:r>
              <w:rPr>
                <w:lang w:eastAsia="ja-JP"/>
              </w:rPr>
              <w:t>d.</w:t>
            </w:r>
            <w:r>
              <w:rPr>
                <w:lang w:eastAsia="ja-JP"/>
              </w:rPr>
              <w:tab/>
              <w:t xml:space="preserve">Strict Duty to Disclose </w:t>
            </w:r>
            <w:r>
              <w:rPr>
                <w:lang w:eastAsia="ja-JP"/>
              </w:rPr>
              <w:lastRenderedPageBreak/>
              <w:t>Conflicting Activities</w:t>
            </w:r>
          </w:p>
        </w:tc>
        <w:tc>
          <w:tcPr>
            <w:tcW w:w="6890" w:type="dxa"/>
            <w:hideMark/>
          </w:tcPr>
          <w:p w14:paraId="0AF4D898" w14:textId="77777777" w:rsidR="002E04DE" w:rsidRDefault="002E04DE">
            <w:pPr>
              <w:pStyle w:val="BodyText2"/>
              <w:tabs>
                <w:tab w:val="left" w:pos="877"/>
              </w:tabs>
              <w:spacing w:after="200" w:line="240" w:lineRule="auto"/>
              <w:ind w:left="625" w:hanging="720"/>
              <w:jc w:val="both"/>
              <w:rPr>
                <w:lang w:val="en-US" w:eastAsia="ja-JP"/>
              </w:rPr>
            </w:pPr>
            <w:r>
              <w:rPr>
                <w:lang w:val="en-US" w:eastAsia="ja-JP"/>
              </w:rPr>
              <w:lastRenderedPageBreak/>
              <w:t>21.1.5</w:t>
            </w:r>
            <w:r>
              <w:rPr>
                <w:lang w:val="en-US" w:eastAsia="ja-JP"/>
              </w:rPr>
              <w:tab/>
              <w:t xml:space="preserve">The Consultant has an obligation and shall ensure that its Experts and Sub-consultants shall have an obligation to disclose </w:t>
            </w:r>
            <w:r>
              <w:rPr>
                <w:lang w:val="en-US" w:eastAsia="ja-JP"/>
              </w:rPr>
              <w:lastRenderedPageBreak/>
              <w:t>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Contract.</w:t>
            </w:r>
          </w:p>
        </w:tc>
      </w:tr>
      <w:tr w:rsidR="002E04DE" w14:paraId="00C0E931" w14:textId="77777777" w:rsidTr="002E04DE">
        <w:trPr>
          <w:jc w:val="center"/>
        </w:trPr>
        <w:tc>
          <w:tcPr>
            <w:tcW w:w="2446" w:type="dxa"/>
            <w:hideMark/>
          </w:tcPr>
          <w:p w14:paraId="3F1BFC83" w14:textId="77777777" w:rsidR="002E04DE" w:rsidRDefault="002E04DE">
            <w:pPr>
              <w:pStyle w:val="Heading3"/>
              <w:numPr>
                <w:ilvl w:val="0"/>
                <w:numId w:val="10"/>
              </w:numPr>
              <w:spacing w:after="200"/>
              <w:ind w:left="360"/>
              <w:rPr>
                <w:lang w:eastAsia="en-US"/>
              </w:rPr>
            </w:pPr>
            <w:bookmarkStart w:id="146" w:name="_Toc351343712"/>
            <w:bookmarkStart w:id="147" w:name="_Toc300746767"/>
            <w:bookmarkStart w:id="148" w:name="_Toc326063166"/>
            <w:r>
              <w:rPr>
                <w:lang w:eastAsia="en-US"/>
              </w:rPr>
              <w:lastRenderedPageBreak/>
              <w:t>Confidentiality</w:t>
            </w:r>
            <w:bookmarkEnd w:id="146"/>
            <w:bookmarkEnd w:id="147"/>
            <w:bookmarkEnd w:id="148"/>
          </w:p>
        </w:tc>
        <w:tc>
          <w:tcPr>
            <w:tcW w:w="6890" w:type="dxa"/>
            <w:hideMark/>
          </w:tcPr>
          <w:p w14:paraId="2FB2FDD7" w14:textId="77777777" w:rsidR="002E04DE" w:rsidRDefault="002E04DE">
            <w:pPr>
              <w:pStyle w:val="BodyText2"/>
              <w:spacing w:after="200" w:line="240" w:lineRule="auto"/>
              <w:ind w:left="625" w:hanging="720"/>
              <w:jc w:val="both"/>
              <w:rPr>
                <w:lang w:val="en-US" w:eastAsia="ja-JP"/>
              </w:rPr>
            </w:pPr>
            <w:r>
              <w:rPr>
                <w:lang w:val="en-US" w:eastAsia="ja-JP"/>
              </w:rPr>
              <w:t>22.1</w:t>
            </w:r>
            <w:r>
              <w:rPr>
                <w:lang w:val="en-US" w:eastAsia="ja-JP"/>
              </w:rPr>
              <w:tab/>
              <w:t>Except with the prior written consent of the Client, the Consultant and the Experts shall not at any time communicate to any person or entity any confidential information acquired in the course of the Services, nor shall the Consultant and the Experts make public the recommendations formulated in the course of, or as a result of, the Services.</w:t>
            </w:r>
          </w:p>
        </w:tc>
      </w:tr>
      <w:tr w:rsidR="002E04DE" w14:paraId="3DCEFDC5" w14:textId="77777777" w:rsidTr="002E04DE">
        <w:trPr>
          <w:jc w:val="center"/>
        </w:trPr>
        <w:tc>
          <w:tcPr>
            <w:tcW w:w="2446" w:type="dxa"/>
            <w:hideMark/>
          </w:tcPr>
          <w:p w14:paraId="03BEA63D" w14:textId="77777777" w:rsidR="002E04DE" w:rsidRDefault="002E04DE">
            <w:pPr>
              <w:pStyle w:val="Heading3"/>
              <w:numPr>
                <w:ilvl w:val="0"/>
                <w:numId w:val="10"/>
              </w:numPr>
              <w:spacing w:after="200"/>
              <w:ind w:left="360"/>
              <w:rPr>
                <w:lang w:eastAsia="en-US"/>
              </w:rPr>
            </w:pPr>
            <w:bookmarkStart w:id="149" w:name="_Toc351343713"/>
            <w:bookmarkStart w:id="150" w:name="_Toc300746768"/>
            <w:bookmarkStart w:id="151" w:name="_Toc326063167"/>
            <w:r>
              <w:rPr>
                <w:lang w:eastAsia="en-US"/>
              </w:rPr>
              <w:t>Liability of the Consultant</w:t>
            </w:r>
            <w:bookmarkEnd w:id="149"/>
            <w:bookmarkEnd w:id="150"/>
            <w:bookmarkEnd w:id="151"/>
          </w:p>
        </w:tc>
        <w:tc>
          <w:tcPr>
            <w:tcW w:w="6890" w:type="dxa"/>
            <w:hideMark/>
          </w:tcPr>
          <w:p w14:paraId="43FC36CC" w14:textId="77777777" w:rsidR="002E04DE" w:rsidRDefault="002E04DE">
            <w:pPr>
              <w:tabs>
                <w:tab w:val="left" w:pos="812"/>
              </w:tabs>
              <w:spacing w:after="200"/>
              <w:ind w:left="625" w:right="-74" w:hanging="720"/>
              <w:jc w:val="both"/>
              <w:rPr>
                <w:spacing w:val="-2"/>
                <w:lang w:eastAsia="ja-JP"/>
              </w:rPr>
            </w:pPr>
            <w:r>
              <w:rPr>
                <w:spacing w:val="-2"/>
                <w:lang w:eastAsia="ja-JP"/>
              </w:rPr>
              <w:t>23.1</w:t>
            </w:r>
            <w:r>
              <w:rPr>
                <w:spacing w:val="-2"/>
                <w:lang w:eastAsia="ja-JP"/>
              </w:rPr>
              <w:tab/>
              <w:t xml:space="preserve">Subject to additional provisions, if any, set forth in the </w:t>
            </w:r>
            <w:r>
              <w:rPr>
                <w:b/>
                <w:spacing w:val="-2"/>
                <w:lang w:eastAsia="ja-JP"/>
              </w:rPr>
              <w:t>SCC</w:t>
            </w:r>
            <w:r>
              <w:rPr>
                <w:spacing w:val="-2"/>
                <w:lang w:eastAsia="ja-JP"/>
              </w:rPr>
              <w:t>, the Consultant’s liability under this Contract shall be as determined under the Applicable Law.</w:t>
            </w:r>
          </w:p>
        </w:tc>
      </w:tr>
      <w:tr w:rsidR="002E04DE" w14:paraId="4497987A" w14:textId="77777777" w:rsidTr="002E04DE">
        <w:trPr>
          <w:jc w:val="center"/>
        </w:trPr>
        <w:tc>
          <w:tcPr>
            <w:tcW w:w="2446" w:type="dxa"/>
            <w:hideMark/>
          </w:tcPr>
          <w:p w14:paraId="48EA37FF" w14:textId="77777777" w:rsidR="002E04DE" w:rsidRDefault="002E04DE">
            <w:pPr>
              <w:pStyle w:val="Heading3"/>
              <w:numPr>
                <w:ilvl w:val="0"/>
                <w:numId w:val="10"/>
              </w:numPr>
              <w:spacing w:after="200"/>
              <w:ind w:left="360"/>
              <w:rPr>
                <w:lang w:eastAsia="en-US"/>
              </w:rPr>
            </w:pPr>
            <w:bookmarkStart w:id="152" w:name="_Toc351343714"/>
            <w:bookmarkStart w:id="153" w:name="_Toc300746769"/>
            <w:bookmarkStart w:id="154" w:name="_Toc326063168"/>
            <w:r>
              <w:rPr>
                <w:lang w:eastAsia="en-US"/>
              </w:rPr>
              <w:t>Insurance to be taken out by the Consultant</w:t>
            </w:r>
            <w:bookmarkEnd w:id="152"/>
            <w:bookmarkEnd w:id="153"/>
            <w:bookmarkEnd w:id="154"/>
          </w:p>
        </w:tc>
        <w:tc>
          <w:tcPr>
            <w:tcW w:w="6890" w:type="dxa"/>
            <w:hideMark/>
          </w:tcPr>
          <w:p w14:paraId="5C730BC6" w14:textId="77777777" w:rsidR="002E04DE" w:rsidRDefault="002E04DE">
            <w:pPr>
              <w:spacing w:after="200"/>
              <w:ind w:left="625" w:right="-72" w:hanging="720"/>
              <w:jc w:val="both"/>
              <w:rPr>
                <w:lang w:eastAsia="ja-JP"/>
              </w:rPr>
            </w:pPr>
            <w:r>
              <w:rPr>
                <w:lang w:eastAsia="ja-JP"/>
              </w:rPr>
              <w:t>24.1</w:t>
            </w:r>
            <w:r>
              <w:rPr>
                <w:lang w:eastAsia="ja-JP"/>
              </w:rPr>
              <w:tab/>
              <w:t xml:space="preserve">The Consultant (i) shall take out and maintain, and shall cause any Sub-consultants to take out and maintain, at its (or the Sub-consultants’, as the case may be) own cost but on terms and conditions approved by the Client, insurance against the risks, and for the coverage specified in the </w:t>
            </w:r>
            <w:r>
              <w:rPr>
                <w:b/>
                <w:lang w:eastAsia="ja-JP"/>
              </w:rPr>
              <w:t>SCC,</w:t>
            </w:r>
            <w:r>
              <w:rPr>
                <w:lang w:eastAsia="ja-JP"/>
              </w:rPr>
              <w:t xml:space="preserve"> and (ii) at the Client’s request, shall provide evidence to the Client showing that such insurance has been taken out and maintained and that the current premiums therefore have been paid. The Consultant shall ensure that such insurance is in place prior to commencing the Services as stated in Clause GCC 13.</w:t>
            </w:r>
          </w:p>
        </w:tc>
      </w:tr>
      <w:tr w:rsidR="002E04DE" w14:paraId="58D03893" w14:textId="77777777" w:rsidTr="002E04DE">
        <w:trPr>
          <w:jc w:val="center"/>
        </w:trPr>
        <w:tc>
          <w:tcPr>
            <w:tcW w:w="2446" w:type="dxa"/>
            <w:hideMark/>
          </w:tcPr>
          <w:p w14:paraId="06C1493B" w14:textId="77777777" w:rsidR="002E04DE" w:rsidRDefault="002E04DE">
            <w:pPr>
              <w:pStyle w:val="Heading3"/>
              <w:numPr>
                <w:ilvl w:val="0"/>
                <w:numId w:val="10"/>
              </w:numPr>
              <w:spacing w:after="200"/>
              <w:ind w:left="360"/>
              <w:rPr>
                <w:lang w:eastAsia="en-US"/>
              </w:rPr>
            </w:pPr>
            <w:bookmarkStart w:id="155" w:name="_Toc351343715"/>
            <w:bookmarkStart w:id="156" w:name="_Toc300746770"/>
            <w:bookmarkStart w:id="157" w:name="_Toc326063169"/>
            <w:r>
              <w:rPr>
                <w:lang w:eastAsia="en-US"/>
              </w:rPr>
              <w:t>Accounting, Inspection and Auditing</w:t>
            </w:r>
            <w:bookmarkEnd w:id="155"/>
            <w:bookmarkEnd w:id="156"/>
            <w:bookmarkEnd w:id="157"/>
          </w:p>
        </w:tc>
        <w:tc>
          <w:tcPr>
            <w:tcW w:w="6890" w:type="dxa"/>
            <w:hideMark/>
          </w:tcPr>
          <w:p w14:paraId="402305CB" w14:textId="77777777" w:rsidR="002E04DE" w:rsidRDefault="002E04DE">
            <w:pPr>
              <w:spacing w:after="200"/>
              <w:ind w:left="625" w:hanging="720"/>
              <w:jc w:val="both"/>
              <w:rPr>
                <w:lang w:eastAsia="ja-JP"/>
              </w:rPr>
            </w:pPr>
            <w:r>
              <w:rPr>
                <w:lang w:eastAsia="ja-JP"/>
              </w:rPr>
              <w:t xml:space="preserve">25.1 </w:t>
            </w:r>
            <w:r>
              <w:rPr>
                <w:lang w:eastAsia="ja-JP"/>
              </w:rPr>
              <w:tab/>
              <w:t>The Consultant shall keep, and shall make all reasonable efforts to cause its Sub-consultants to keep, accurate and systematic accounts and records in respect of the Services and in such form and detail as will clearly identify relevant time changes and costs.</w:t>
            </w:r>
          </w:p>
          <w:p w14:paraId="1AA220C7" w14:textId="77777777" w:rsidR="002E04DE" w:rsidRDefault="002E04DE">
            <w:pPr>
              <w:spacing w:after="200"/>
              <w:ind w:left="625" w:hanging="720"/>
              <w:jc w:val="both"/>
              <w:rPr>
                <w:lang w:eastAsia="ja-JP"/>
              </w:rPr>
            </w:pPr>
            <w:r>
              <w:rPr>
                <w:lang w:eastAsia="ja-JP"/>
              </w:rPr>
              <w:t xml:space="preserve">25.2. </w:t>
            </w:r>
            <w:r>
              <w:rPr>
                <w:lang w:eastAsia="ja-JP"/>
              </w:rPr>
              <w:tab/>
              <w:t>The Consultant shall permit and shall cause its Sub-consultants to permit, the Government and/or persons appointed by the Government to inspect the Site and/or all accounts and records relating to the performance of the Contract and the submission of the Proposal to provide the Services, and to have such accounts and records audited by auditors appointed by the Government. The Consultant’s attention is drawn to Clause GCC 10 which provides, inter alia, that acts intended to materially impede the exercise of the Government’s inspection and audit rights provided for under this Clause GCC25.2 constitute a prohibited practice subject to contract termination and/or sanctions.</w:t>
            </w:r>
          </w:p>
        </w:tc>
      </w:tr>
      <w:tr w:rsidR="002E04DE" w14:paraId="48F18358" w14:textId="77777777" w:rsidTr="002E04DE">
        <w:trPr>
          <w:jc w:val="center"/>
        </w:trPr>
        <w:tc>
          <w:tcPr>
            <w:tcW w:w="2446" w:type="dxa"/>
            <w:hideMark/>
          </w:tcPr>
          <w:p w14:paraId="471747C7" w14:textId="77777777" w:rsidR="002E04DE" w:rsidRDefault="002E04DE">
            <w:pPr>
              <w:pStyle w:val="Heading3"/>
              <w:numPr>
                <w:ilvl w:val="0"/>
                <w:numId w:val="10"/>
              </w:numPr>
              <w:spacing w:after="200"/>
              <w:ind w:left="360"/>
              <w:rPr>
                <w:lang w:eastAsia="en-US"/>
              </w:rPr>
            </w:pPr>
            <w:bookmarkStart w:id="158" w:name="_Toc351343717"/>
            <w:bookmarkStart w:id="159" w:name="_Toc300746771"/>
            <w:bookmarkStart w:id="160" w:name="_Toc326063170"/>
            <w:r>
              <w:rPr>
                <w:lang w:eastAsia="en-US"/>
              </w:rPr>
              <w:t>Reporting Obligations</w:t>
            </w:r>
            <w:bookmarkEnd w:id="158"/>
            <w:bookmarkEnd w:id="159"/>
            <w:bookmarkEnd w:id="160"/>
          </w:p>
        </w:tc>
        <w:tc>
          <w:tcPr>
            <w:tcW w:w="6890" w:type="dxa"/>
            <w:hideMark/>
          </w:tcPr>
          <w:p w14:paraId="6329781B" w14:textId="77777777" w:rsidR="002E04DE" w:rsidRDefault="002E04DE">
            <w:pPr>
              <w:spacing w:after="200"/>
              <w:ind w:left="625" w:right="-72" w:hanging="720"/>
              <w:jc w:val="both"/>
              <w:rPr>
                <w:lang w:eastAsia="ja-JP"/>
              </w:rPr>
            </w:pPr>
            <w:r>
              <w:rPr>
                <w:lang w:eastAsia="ja-JP"/>
              </w:rPr>
              <w:t>26.1</w:t>
            </w:r>
            <w:r>
              <w:rPr>
                <w:lang w:eastAsia="ja-JP"/>
              </w:rPr>
              <w:tab/>
              <w:t xml:space="preserve">The Consultant shall submit to the Client the reports and documents specified in </w:t>
            </w:r>
            <w:r>
              <w:rPr>
                <w:b/>
                <w:lang w:eastAsia="ja-JP"/>
              </w:rPr>
              <w:t>Appendix A</w:t>
            </w:r>
            <w:r>
              <w:rPr>
                <w:lang w:eastAsia="ja-JP"/>
              </w:rPr>
              <w:t xml:space="preserve">, in the form, in the numbers and within the time periods set forth in the said Appendix.  </w:t>
            </w:r>
          </w:p>
        </w:tc>
      </w:tr>
      <w:tr w:rsidR="002E04DE" w14:paraId="668C7D22" w14:textId="77777777" w:rsidTr="002E04DE">
        <w:trPr>
          <w:jc w:val="center"/>
        </w:trPr>
        <w:tc>
          <w:tcPr>
            <w:tcW w:w="2446" w:type="dxa"/>
            <w:hideMark/>
          </w:tcPr>
          <w:p w14:paraId="74489125" w14:textId="77777777" w:rsidR="002E04DE" w:rsidRDefault="002E04DE">
            <w:pPr>
              <w:pStyle w:val="Heading3"/>
              <w:numPr>
                <w:ilvl w:val="0"/>
                <w:numId w:val="10"/>
              </w:numPr>
              <w:spacing w:after="200"/>
              <w:ind w:left="360"/>
              <w:rPr>
                <w:lang w:eastAsia="en-US"/>
              </w:rPr>
            </w:pPr>
            <w:bookmarkStart w:id="161" w:name="_Toc300746772"/>
            <w:bookmarkStart w:id="162" w:name="_Toc326063171"/>
            <w:r>
              <w:rPr>
                <w:lang w:eastAsia="en-US"/>
              </w:rPr>
              <w:lastRenderedPageBreak/>
              <w:t>Proprietary Rights of the Client in Reports and Records</w:t>
            </w:r>
            <w:bookmarkEnd w:id="161"/>
            <w:bookmarkEnd w:id="162"/>
          </w:p>
        </w:tc>
        <w:tc>
          <w:tcPr>
            <w:tcW w:w="6890" w:type="dxa"/>
            <w:hideMark/>
          </w:tcPr>
          <w:p w14:paraId="1EF531E7" w14:textId="77777777" w:rsidR="002E04DE" w:rsidRDefault="002E04DE">
            <w:pPr>
              <w:spacing w:after="200"/>
              <w:ind w:left="625" w:right="-72" w:hanging="720"/>
              <w:jc w:val="both"/>
              <w:rPr>
                <w:lang w:eastAsia="ja-JP"/>
              </w:rPr>
            </w:pPr>
            <w:r>
              <w:rPr>
                <w:lang w:eastAsia="ja-JP"/>
              </w:rPr>
              <w:t>27.1</w:t>
            </w:r>
            <w:r>
              <w:rPr>
                <w:lang w:eastAsia="ja-JP"/>
              </w:rPr>
              <w:tab/>
              <w:t xml:space="preserve">Unless otherwise indicated in the </w:t>
            </w:r>
            <w:r>
              <w:rPr>
                <w:b/>
                <w:lang w:eastAsia="ja-JP"/>
              </w:rPr>
              <w:t>SCC</w:t>
            </w:r>
            <w:r>
              <w:rPr>
                <w:lang w:eastAsia="ja-JP"/>
              </w:rPr>
              <w:t xml:space="preserve">, all reports and relevant data and information such as maps, diagrams, plans, databases, other documents and software, supporting records or material compiled or prepared by the Consultant for the Client in the course of the Services shall be confidential and become and remain 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14:paraId="3F882F54" w14:textId="77777777" w:rsidR="002E04DE" w:rsidRDefault="002E04DE">
            <w:pPr>
              <w:spacing w:after="200"/>
              <w:ind w:left="625" w:right="-72" w:hanging="720"/>
              <w:jc w:val="both"/>
              <w:rPr>
                <w:lang w:eastAsia="ja-JP"/>
              </w:rPr>
            </w:pPr>
            <w:r>
              <w:rPr>
                <w:spacing w:val="-2"/>
                <w:lang w:eastAsia="ja-JP"/>
              </w:rPr>
              <w:t>27.2</w:t>
            </w:r>
            <w:r>
              <w:rPr>
                <w:spacing w:val="-2"/>
                <w:lang w:eastAsia="ja-JP"/>
              </w:rPr>
              <w:tab/>
              <w:t xml:space="preserve">If license agreements are necessary or appropriate between the </w:t>
            </w:r>
            <w:r>
              <w:rPr>
                <w:lang w:eastAsia="ja-JP"/>
              </w:rPr>
              <w:t xml:space="preserve">Consultant </w:t>
            </w:r>
            <w:r>
              <w:rPr>
                <w:spacing w:val="-2"/>
                <w:lang w:eastAsia="ja-JP"/>
              </w:rPr>
              <w:t xml:space="preserve">and third parties for purposes of development of the plans, drawings, specifications, designs, databases, other documents and software, the </w:t>
            </w:r>
            <w:r>
              <w:rPr>
                <w:lang w:eastAsia="ja-JP"/>
              </w:rPr>
              <w:t xml:space="preserve">Consultant </w:t>
            </w:r>
            <w:r>
              <w:rPr>
                <w:spacing w:val="-2"/>
                <w:lang w:eastAsia="ja-JP"/>
              </w:rPr>
              <w:t xml:space="preserve">shall obtain the Client’s prior written approval to such agreements, and the Client shall be entitled at its discretion to require recovering the expenses related to the development of the program(s) concerned.  Other </w:t>
            </w:r>
            <w:r>
              <w:rPr>
                <w:lang w:eastAsia="ja-JP"/>
              </w:rPr>
              <w:t xml:space="preserve">restrictions about the future use of these documents and software, if any, shall be specified in the </w:t>
            </w:r>
            <w:r>
              <w:rPr>
                <w:b/>
                <w:lang w:eastAsia="ja-JP"/>
              </w:rPr>
              <w:t>SCC</w:t>
            </w:r>
            <w:r>
              <w:rPr>
                <w:lang w:eastAsia="ja-JP"/>
              </w:rPr>
              <w:t>.</w:t>
            </w:r>
          </w:p>
        </w:tc>
      </w:tr>
      <w:tr w:rsidR="002E04DE" w14:paraId="5C9F555D" w14:textId="77777777" w:rsidTr="002E04DE">
        <w:trPr>
          <w:jc w:val="center"/>
        </w:trPr>
        <w:tc>
          <w:tcPr>
            <w:tcW w:w="2446" w:type="dxa"/>
            <w:hideMark/>
          </w:tcPr>
          <w:p w14:paraId="36A97677" w14:textId="77777777" w:rsidR="002E04DE" w:rsidRDefault="002E04DE">
            <w:pPr>
              <w:pStyle w:val="Heading3"/>
              <w:numPr>
                <w:ilvl w:val="0"/>
                <w:numId w:val="10"/>
              </w:numPr>
              <w:spacing w:after="200"/>
              <w:ind w:left="360"/>
              <w:rPr>
                <w:spacing w:val="-20"/>
                <w:lang w:eastAsia="en-US"/>
              </w:rPr>
            </w:pPr>
            <w:bookmarkStart w:id="163" w:name="_Toc300746773"/>
            <w:bookmarkStart w:id="164" w:name="_Toc326063172"/>
            <w:r>
              <w:rPr>
                <w:lang w:eastAsia="en-US"/>
              </w:rPr>
              <w:t>Equipment, Vehicles and Materials</w:t>
            </w:r>
            <w:bookmarkEnd w:id="163"/>
            <w:bookmarkEnd w:id="164"/>
            <w:r>
              <w:rPr>
                <w:lang w:eastAsia="en-US"/>
              </w:rPr>
              <w:t xml:space="preserve"> </w:t>
            </w:r>
          </w:p>
        </w:tc>
        <w:tc>
          <w:tcPr>
            <w:tcW w:w="6890" w:type="dxa"/>
            <w:hideMark/>
          </w:tcPr>
          <w:p w14:paraId="1E328967" w14:textId="77777777" w:rsidR="002E04DE" w:rsidRDefault="002E04DE">
            <w:pPr>
              <w:spacing w:after="200"/>
              <w:ind w:left="625" w:right="-72" w:hanging="720"/>
              <w:jc w:val="both"/>
              <w:rPr>
                <w:lang w:eastAsia="ja-JP"/>
              </w:rPr>
            </w:pPr>
            <w:r>
              <w:rPr>
                <w:lang w:eastAsia="ja-JP"/>
              </w:rPr>
              <w:t>28.1</w:t>
            </w:r>
            <w:r>
              <w:rPr>
                <w:lang w:eastAsia="ja-JP"/>
              </w:rPr>
              <w:tab/>
              <w:t>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14:paraId="13CDE38D" w14:textId="77777777" w:rsidR="002E04DE" w:rsidRDefault="002E04DE">
            <w:pPr>
              <w:spacing w:after="200"/>
              <w:ind w:left="625" w:right="-72" w:hanging="720"/>
              <w:jc w:val="both"/>
              <w:rPr>
                <w:lang w:eastAsia="ja-JP"/>
              </w:rPr>
            </w:pPr>
            <w:r>
              <w:rPr>
                <w:spacing w:val="-2"/>
                <w:lang w:eastAsia="ja-JP"/>
              </w:rPr>
              <w:t>28.2</w:t>
            </w:r>
            <w:r>
              <w:rPr>
                <w:spacing w:val="-2"/>
                <w:lang w:eastAsia="ja-JP"/>
              </w:rPr>
              <w:tab/>
              <w:t>Any equipment or materials brought by the Consultant or its Experts into Zanzibar for the use either for the project or personal use shall remain the property of the Consultant or the Experts concerned, as applicable.</w:t>
            </w:r>
          </w:p>
        </w:tc>
      </w:tr>
    </w:tbl>
    <w:p w14:paraId="679AB304" w14:textId="77777777" w:rsidR="002E04DE" w:rsidRDefault="002E04DE" w:rsidP="002E04DE">
      <w:pPr>
        <w:pStyle w:val="Heading1"/>
        <w:rPr>
          <w:smallCaps/>
          <w:sz w:val="28"/>
          <w:szCs w:val="28"/>
        </w:rPr>
      </w:pPr>
      <w:bookmarkStart w:id="165" w:name="_Toc326063173"/>
      <w:bookmarkStart w:id="166" w:name="_Toc300746774"/>
      <w:bookmarkStart w:id="167" w:name="_Toc351343720"/>
      <w:r>
        <w:rPr>
          <w:smallCaps/>
          <w:sz w:val="28"/>
          <w:szCs w:val="28"/>
        </w:rPr>
        <w:t>D.  Consultant’s Experts and Sub-Consultants</w:t>
      </w:r>
      <w:bookmarkEnd w:id="165"/>
      <w:bookmarkEnd w:id="166"/>
      <w:bookmarkEnd w:id="167"/>
    </w:p>
    <w:tbl>
      <w:tblPr>
        <w:tblW w:w="9495" w:type="dxa"/>
        <w:jc w:val="center"/>
        <w:tblLayout w:type="fixed"/>
        <w:tblLook w:val="04A0" w:firstRow="1" w:lastRow="0" w:firstColumn="1" w:lastColumn="0" w:noHBand="0" w:noVBand="1"/>
      </w:tblPr>
      <w:tblGrid>
        <w:gridCol w:w="2614"/>
        <w:gridCol w:w="6881"/>
      </w:tblGrid>
      <w:tr w:rsidR="002E04DE" w14:paraId="2256B0A7" w14:textId="77777777" w:rsidTr="002E04DE">
        <w:trPr>
          <w:jc w:val="center"/>
        </w:trPr>
        <w:tc>
          <w:tcPr>
            <w:tcW w:w="2612" w:type="dxa"/>
            <w:hideMark/>
          </w:tcPr>
          <w:p w14:paraId="34D27F50" w14:textId="77777777" w:rsidR="002E04DE" w:rsidRDefault="002E04DE">
            <w:pPr>
              <w:pStyle w:val="Heading3"/>
              <w:numPr>
                <w:ilvl w:val="0"/>
                <w:numId w:val="10"/>
              </w:numPr>
              <w:spacing w:after="200"/>
              <w:ind w:left="360"/>
              <w:rPr>
                <w:lang w:eastAsia="en-US"/>
              </w:rPr>
            </w:pPr>
            <w:bookmarkStart w:id="168" w:name="_Toc351343722"/>
            <w:bookmarkStart w:id="169" w:name="_Toc300746775"/>
            <w:bookmarkStart w:id="170" w:name="_Toc326063174"/>
            <w:r>
              <w:rPr>
                <w:lang w:eastAsia="en-US"/>
              </w:rPr>
              <w:t xml:space="preserve">Description of Key </w:t>
            </w:r>
            <w:bookmarkEnd w:id="168"/>
            <w:r>
              <w:rPr>
                <w:lang w:eastAsia="en-US"/>
              </w:rPr>
              <w:t>Experts</w:t>
            </w:r>
            <w:bookmarkEnd w:id="169"/>
            <w:bookmarkEnd w:id="170"/>
          </w:p>
        </w:tc>
        <w:tc>
          <w:tcPr>
            <w:tcW w:w="6877" w:type="dxa"/>
            <w:hideMark/>
          </w:tcPr>
          <w:p w14:paraId="0A6AF842" w14:textId="77777777" w:rsidR="002E04DE" w:rsidRDefault="002E04DE">
            <w:pPr>
              <w:spacing w:after="200"/>
              <w:ind w:left="532" w:right="-72" w:hanging="532"/>
              <w:jc w:val="both"/>
              <w:rPr>
                <w:b/>
                <w:lang w:eastAsia="ja-JP"/>
              </w:rPr>
            </w:pPr>
            <w:r>
              <w:rPr>
                <w:lang w:eastAsia="ja-JP"/>
              </w:rPr>
              <w:t>29.1</w:t>
            </w:r>
            <w:r>
              <w:rPr>
                <w:lang w:eastAsia="ja-JP"/>
              </w:rPr>
              <w:tab/>
              <w:t xml:space="preserve">The title, agreed job description, minimum qualification and time-input estimates to carry out the Services of each of the Consultant’s Key Experts are described in </w:t>
            </w:r>
            <w:r>
              <w:rPr>
                <w:b/>
                <w:lang w:eastAsia="ja-JP"/>
              </w:rPr>
              <w:t xml:space="preserve">Appendix B.  </w:t>
            </w:r>
          </w:p>
          <w:p w14:paraId="44C2A76F" w14:textId="77777777" w:rsidR="002E04DE" w:rsidRDefault="002E04DE">
            <w:pPr>
              <w:spacing w:after="200"/>
              <w:ind w:left="532" w:right="-72" w:hanging="532"/>
              <w:jc w:val="both"/>
              <w:rPr>
                <w:lang w:eastAsia="ja-JP"/>
              </w:rPr>
            </w:pPr>
            <w:r>
              <w:rPr>
                <w:lang w:eastAsia="ja-JP"/>
              </w:rPr>
              <w:t>29.2</w:t>
            </w:r>
            <w:r>
              <w:rPr>
                <w:lang w:eastAsia="ja-JP"/>
              </w:rPr>
              <w:tab/>
              <w:t xml:space="preserve">If required to comply with the provisions of Clause GCC 20a, adjustments with respect to the estimated time-input of Key Experts set forth in Appendix B may be made by the Consultant by a written notice to the Client, provided (i) that such </w:t>
            </w:r>
            <w:r>
              <w:rPr>
                <w:lang w:eastAsia="ja-JP"/>
              </w:rPr>
              <w:lastRenderedPageBreak/>
              <w:t xml:space="preserve">adjustments shall not alter the original time-input estimates for any individual by more than 10% or one week, whichever is larger; and (ii) that the aggregate of such adjustments shall not cause payments under this Contract to exceed the ceilings set forth in Clause GCC 41.2.  </w:t>
            </w:r>
          </w:p>
          <w:p w14:paraId="7A9E34A6" w14:textId="77777777" w:rsidR="002E04DE" w:rsidRDefault="002E04DE">
            <w:pPr>
              <w:spacing w:after="200"/>
              <w:ind w:left="532" w:right="-72" w:hanging="532"/>
              <w:jc w:val="both"/>
              <w:rPr>
                <w:lang w:eastAsia="ja-JP"/>
              </w:rPr>
            </w:pPr>
            <w:r>
              <w:rPr>
                <w:lang w:eastAsia="ja-JP"/>
              </w:rPr>
              <w:t>29.3</w:t>
            </w:r>
            <w:r>
              <w:rPr>
                <w:lang w:eastAsia="ja-JP"/>
              </w:rPr>
              <w:tab/>
              <w:t>If additional work is required beyond the scope of the Services specified in Appendix A, the estimated time-input for the Key Experts may be increased by agreement in writing between the Client and the Consultant. In case where payments under this Contract exceed the ceilings set forth in Clause GCC 41.1, the Parties shall sign a Contract amendment.</w:t>
            </w:r>
          </w:p>
        </w:tc>
      </w:tr>
      <w:tr w:rsidR="002E04DE" w14:paraId="3D9A7A32" w14:textId="77777777" w:rsidTr="002E04DE">
        <w:trPr>
          <w:jc w:val="center"/>
        </w:trPr>
        <w:tc>
          <w:tcPr>
            <w:tcW w:w="2612" w:type="dxa"/>
            <w:hideMark/>
          </w:tcPr>
          <w:p w14:paraId="72C3C351" w14:textId="77777777" w:rsidR="002E04DE" w:rsidRDefault="002E04DE">
            <w:pPr>
              <w:pStyle w:val="Heading3"/>
              <w:numPr>
                <w:ilvl w:val="0"/>
                <w:numId w:val="10"/>
              </w:numPr>
              <w:spacing w:after="200"/>
              <w:ind w:left="360"/>
              <w:rPr>
                <w:lang w:eastAsia="en-US"/>
              </w:rPr>
            </w:pPr>
            <w:bookmarkStart w:id="171" w:name="_Toc351343725"/>
            <w:bookmarkStart w:id="172" w:name="_Toc300746776"/>
            <w:bookmarkStart w:id="173" w:name="_Toc326063175"/>
            <w:r>
              <w:rPr>
                <w:lang w:eastAsia="en-US"/>
              </w:rPr>
              <w:lastRenderedPageBreak/>
              <w:t xml:space="preserve">Replacement of </w:t>
            </w:r>
            <w:bookmarkEnd w:id="171"/>
            <w:r>
              <w:rPr>
                <w:lang w:eastAsia="en-US"/>
              </w:rPr>
              <w:t>Key Experts</w:t>
            </w:r>
            <w:bookmarkEnd w:id="172"/>
            <w:bookmarkEnd w:id="173"/>
          </w:p>
        </w:tc>
        <w:tc>
          <w:tcPr>
            <w:tcW w:w="6877" w:type="dxa"/>
            <w:hideMark/>
          </w:tcPr>
          <w:p w14:paraId="5B28F3A9" w14:textId="77777777" w:rsidR="002E04DE" w:rsidRDefault="002E04DE">
            <w:pPr>
              <w:spacing w:after="200"/>
              <w:ind w:left="532" w:right="-72" w:hanging="532"/>
              <w:jc w:val="both"/>
              <w:rPr>
                <w:lang w:eastAsia="ja-JP"/>
              </w:rPr>
            </w:pPr>
            <w:r>
              <w:rPr>
                <w:lang w:eastAsia="ja-JP"/>
              </w:rPr>
              <w:t>30.1</w:t>
            </w:r>
            <w:r>
              <w:rPr>
                <w:lang w:eastAsia="ja-JP"/>
              </w:rPr>
              <w:tab/>
              <w:t xml:space="preserve">Except as the Client may otherwise agree in writing, no changes shall be made in the Key Experts. </w:t>
            </w:r>
          </w:p>
          <w:p w14:paraId="4D187056" w14:textId="77777777" w:rsidR="002E04DE" w:rsidRDefault="002E04DE">
            <w:pPr>
              <w:spacing w:after="200"/>
              <w:ind w:left="532" w:right="-72" w:hanging="532"/>
              <w:jc w:val="both"/>
              <w:rPr>
                <w:lang w:eastAsia="ja-JP"/>
              </w:rPr>
            </w:pPr>
            <w:r>
              <w:rPr>
                <w:lang w:eastAsia="ja-JP"/>
              </w:rPr>
              <w:t>30.2</w:t>
            </w:r>
            <w:r>
              <w:rPr>
                <w:lang w:eastAsia="ja-JP"/>
              </w:rPr>
              <w:tab/>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2E04DE" w14:paraId="54E3987E" w14:textId="77777777" w:rsidTr="002E04DE">
        <w:trPr>
          <w:jc w:val="center"/>
        </w:trPr>
        <w:tc>
          <w:tcPr>
            <w:tcW w:w="2612" w:type="dxa"/>
            <w:hideMark/>
          </w:tcPr>
          <w:p w14:paraId="6A4E99AB" w14:textId="77777777" w:rsidR="002E04DE" w:rsidRDefault="002E04DE">
            <w:pPr>
              <w:pStyle w:val="Heading3"/>
              <w:numPr>
                <w:ilvl w:val="0"/>
                <w:numId w:val="10"/>
              </w:numPr>
              <w:spacing w:after="200"/>
              <w:ind w:left="360"/>
              <w:rPr>
                <w:lang w:eastAsia="en-US"/>
              </w:rPr>
            </w:pPr>
            <w:bookmarkStart w:id="174" w:name="_Toc351343723"/>
            <w:bookmarkStart w:id="175" w:name="_Toc300746777"/>
            <w:bookmarkStart w:id="176" w:name="_Toc326063176"/>
            <w:r>
              <w:rPr>
                <w:lang w:eastAsia="en-US"/>
              </w:rPr>
              <w:t xml:space="preserve">Approval of </w:t>
            </w:r>
            <w:bookmarkEnd w:id="174"/>
            <w:r>
              <w:rPr>
                <w:lang w:eastAsia="en-US"/>
              </w:rPr>
              <w:t>Additional Key Experts</w:t>
            </w:r>
            <w:bookmarkEnd w:id="175"/>
            <w:bookmarkEnd w:id="176"/>
          </w:p>
        </w:tc>
        <w:tc>
          <w:tcPr>
            <w:tcW w:w="6877" w:type="dxa"/>
            <w:hideMark/>
          </w:tcPr>
          <w:p w14:paraId="646A163A" w14:textId="77777777" w:rsidR="002E04DE" w:rsidRDefault="002E04DE">
            <w:pPr>
              <w:pStyle w:val="BodyText2"/>
              <w:spacing w:after="200" w:line="240" w:lineRule="auto"/>
              <w:ind w:left="532" w:hanging="532"/>
              <w:jc w:val="both"/>
              <w:rPr>
                <w:i/>
                <w:lang w:val="en-US" w:eastAsia="ja-JP"/>
              </w:rPr>
            </w:pPr>
            <w:r>
              <w:rPr>
                <w:lang w:val="en-US" w:eastAsia="ja-JP"/>
              </w:rPr>
              <w:t>31.1</w:t>
            </w:r>
            <w:r>
              <w:rPr>
                <w:lang w:val="en-US" w:eastAsia="ja-JP"/>
              </w:rPr>
              <w:tab/>
              <w:t>If during execution of the Contract, additional Key Experts are required to carry out the Services, the Consultant shall submit to the Client for review and approval a copy of their Curricula Vitae (CVs).  If the Client does not object in writing (stating the reasons for the objection) within twenty two (22) days from the date of receipt of such CVs, such additional Key Experts shall be deemed to have been approved by the Client.</w:t>
            </w:r>
          </w:p>
        </w:tc>
      </w:tr>
      <w:tr w:rsidR="002E04DE" w14:paraId="17012D41" w14:textId="77777777" w:rsidTr="002E04DE">
        <w:trPr>
          <w:jc w:val="center"/>
        </w:trPr>
        <w:tc>
          <w:tcPr>
            <w:tcW w:w="2612" w:type="dxa"/>
            <w:hideMark/>
          </w:tcPr>
          <w:p w14:paraId="3A5E096B" w14:textId="77777777" w:rsidR="002E04DE" w:rsidRDefault="002E04DE">
            <w:pPr>
              <w:pStyle w:val="Heading3"/>
              <w:numPr>
                <w:ilvl w:val="0"/>
                <w:numId w:val="10"/>
              </w:numPr>
              <w:spacing w:after="200"/>
              <w:ind w:left="360"/>
              <w:rPr>
                <w:lang w:eastAsia="en-US"/>
              </w:rPr>
            </w:pPr>
            <w:bookmarkStart w:id="177" w:name="_Toc300746778"/>
            <w:bookmarkStart w:id="178" w:name="_Toc326063177"/>
            <w:r>
              <w:rPr>
                <w:lang w:eastAsia="en-US"/>
              </w:rPr>
              <w:t>Removal of Experts or Sub-consultants</w:t>
            </w:r>
            <w:bookmarkEnd w:id="177"/>
            <w:bookmarkEnd w:id="178"/>
          </w:p>
        </w:tc>
        <w:tc>
          <w:tcPr>
            <w:tcW w:w="6877" w:type="dxa"/>
            <w:hideMark/>
          </w:tcPr>
          <w:p w14:paraId="449C1A13" w14:textId="77777777" w:rsidR="002E04DE" w:rsidRDefault="002E04DE">
            <w:pPr>
              <w:spacing w:after="200"/>
              <w:ind w:left="582" w:hanging="582"/>
              <w:jc w:val="both"/>
              <w:rPr>
                <w:lang w:eastAsia="ja-JP"/>
              </w:rPr>
            </w:pPr>
            <w:r>
              <w:rPr>
                <w:lang w:eastAsia="ja-JP"/>
              </w:rPr>
              <w:t>32.1</w:t>
            </w:r>
            <w:r>
              <w:rPr>
                <w:lang w:eastAsia="ja-JP"/>
              </w:rPr>
              <w:tab/>
              <w:t xml:space="preserve">If the Client finds that any of the Experts or Sub-consultant has committed serious misconduct or has been charged with having committed a criminal action, or shall the Client determine that Consultant’s Expert of Sub-consultant have engaged in corrupt, fraudulent, collusive, coercive, or obstructive practice while performing the Services, the Consultant shall, at the Client’s written request, provide a replacement. </w:t>
            </w:r>
          </w:p>
          <w:p w14:paraId="33A11A54" w14:textId="77777777" w:rsidR="002E04DE" w:rsidRDefault="002E04DE">
            <w:pPr>
              <w:spacing w:after="200"/>
              <w:ind w:left="582" w:hanging="567"/>
              <w:jc w:val="both"/>
              <w:rPr>
                <w:lang w:eastAsia="ja-JP"/>
              </w:rPr>
            </w:pPr>
            <w:r>
              <w:rPr>
                <w:spacing w:val="-2"/>
                <w:lang w:eastAsia="ja-JP"/>
              </w:rPr>
              <w:t>32.2</w:t>
            </w:r>
            <w:r>
              <w:rPr>
                <w:spacing w:val="-2"/>
                <w:lang w:eastAsia="ja-JP"/>
              </w:rPr>
              <w:tab/>
              <w:t xml:space="preserve">In the event that any of Key Experts, Non-Key Experts or Sub-consultants is found by the Client to be incompetent or incapable in discharging assigned duties, the Client, specifying the grounds therefore, may request the </w:t>
            </w:r>
            <w:r>
              <w:rPr>
                <w:lang w:eastAsia="ja-JP"/>
              </w:rPr>
              <w:t xml:space="preserve">Consultant </w:t>
            </w:r>
            <w:r>
              <w:rPr>
                <w:spacing w:val="-2"/>
                <w:lang w:eastAsia="ja-JP"/>
              </w:rPr>
              <w:t>to provide a replacement.</w:t>
            </w:r>
          </w:p>
          <w:p w14:paraId="467BD0AC" w14:textId="77777777" w:rsidR="002E04DE" w:rsidRDefault="002E04DE">
            <w:pPr>
              <w:spacing w:after="200"/>
              <w:ind w:left="582" w:right="-72" w:hanging="567"/>
              <w:jc w:val="both"/>
              <w:rPr>
                <w:lang w:eastAsia="ja-JP"/>
              </w:rPr>
            </w:pPr>
            <w:r>
              <w:rPr>
                <w:lang w:eastAsia="ja-JP"/>
              </w:rPr>
              <w:t>32.3</w:t>
            </w:r>
            <w:r>
              <w:rPr>
                <w:lang w:eastAsia="ja-JP"/>
              </w:rPr>
              <w:tab/>
              <w:t>Any replacement of the removed Experts or Sub-consultants shall possess better</w:t>
            </w:r>
            <w:r>
              <w:rPr>
                <w:spacing w:val="-2"/>
                <w:lang w:eastAsia="ja-JP"/>
              </w:rPr>
              <w:t xml:space="preserve"> qualifications and experience and shall be acceptable to the Client.</w:t>
            </w:r>
          </w:p>
        </w:tc>
      </w:tr>
      <w:tr w:rsidR="002E04DE" w14:paraId="68242CE8" w14:textId="77777777" w:rsidTr="002E04DE">
        <w:trPr>
          <w:jc w:val="center"/>
        </w:trPr>
        <w:tc>
          <w:tcPr>
            <w:tcW w:w="2612" w:type="dxa"/>
            <w:hideMark/>
          </w:tcPr>
          <w:p w14:paraId="2331D721" w14:textId="77777777" w:rsidR="002E04DE" w:rsidRDefault="002E04DE">
            <w:pPr>
              <w:pStyle w:val="Heading3"/>
              <w:numPr>
                <w:ilvl w:val="0"/>
                <w:numId w:val="10"/>
              </w:numPr>
              <w:spacing w:after="200"/>
              <w:ind w:left="360"/>
              <w:rPr>
                <w:lang w:eastAsia="en-US"/>
              </w:rPr>
            </w:pPr>
            <w:bookmarkStart w:id="179" w:name="_Toc300746779"/>
            <w:bookmarkStart w:id="180" w:name="_Toc326063178"/>
            <w:r>
              <w:rPr>
                <w:lang w:eastAsia="en-US"/>
              </w:rPr>
              <w:t xml:space="preserve">Replacement/ Removal of Experts </w:t>
            </w:r>
            <w:r>
              <w:rPr>
                <w:lang w:eastAsia="en-US"/>
              </w:rPr>
              <w:lastRenderedPageBreak/>
              <w:t>– Impact on Payments</w:t>
            </w:r>
            <w:bookmarkEnd w:id="179"/>
            <w:bookmarkEnd w:id="180"/>
          </w:p>
        </w:tc>
        <w:tc>
          <w:tcPr>
            <w:tcW w:w="6877" w:type="dxa"/>
            <w:hideMark/>
          </w:tcPr>
          <w:p w14:paraId="4A16CF86" w14:textId="77777777" w:rsidR="002E04DE" w:rsidRDefault="002E04DE">
            <w:pPr>
              <w:spacing w:after="200"/>
              <w:ind w:left="582" w:right="-72" w:hanging="567"/>
              <w:jc w:val="both"/>
              <w:rPr>
                <w:lang w:eastAsia="ja-JP"/>
              </w:rPr>
            </w:pPr>
            <w:r>
              <w:rPr>
                <w:lang w:eastAsia="ja-JP"/>
              </w:rPr>
              <w:lastRenderedPageBreak/>
              <w:t>33.1</w:t>
            </w:r>
            <w:r>
              <w:rPr>
                <w:lang w:eastAsia="ja-JP"/>
              </w:rPr>
              <w:tab/>
              <w:t xml:space="preserve">Except as the Client may otherwise agree, (i) the Consultant shall bear all additional travel and other costs arising out of or </w:t>
            </w:r>
            <w:r>
              <w:rPr>
                <w:lang w:eastAsia="ja-JP"/>
              </w:rPr>
              <w:lastRenderedPageBreak/>
              <w:t xml:space="preserve">incidental to any removal and/or replacement, and (ii) the remuneration to be paid for any of the Experts provided as a replacement shall not exceed the remuneration which would have been payable to the Experts replaced or removed. </w:t>
            </w:r>
          </w:p>
        </w:tc>
      </w:tr>
      <w:tr w:rsidR="002E04DE" w14:paraId="598A62FC" w14:textId="77777777" w:rsidTr="002E04DE">
        <w:trPr>
          <w:jc w:val="center"/>
        </w:trPr>
        <w:tc>
          <w:tcPr>
            <w:tcW w:w="2612" w:type="dxa"/>
            <w:hideMark/>
          </w:tcPr>
          <w:p w14:paraId="4EDBA955" w14:textId="77777777" w:rsidR="002E04DE" w:rsidRDefault="002E04DE">
            <w:pPr>
              <w:pStyle w:val="Heading3"/>
              <w:numPr>
                <w:ilvl w:val="0"/>
                <w:numId w:val="10"/>
              </w:numPr>
              <w:spacing w:after="200"/>
              <w:ind w:left="360"/>
              <w:rPr>
                <w:lang w:eastAsia="en-US"/>
              </w:rPr>
            </w:pPr>
            <w:bookmarkStart w:id="181" w:name="_Toc351343724"/>
            <w:bookmarkStart w:id="182" w:name="_Toc300746780"/>
            <w:bookmarkStart w:id="183" w:name="_Toc326063179"/>
            <w:r>
              <w:rPr>
                <w:lang w:eastAsia="en-US"/>
              </w:rPr>
              <w:lastRenderedPageBreak/>
              <w:t>Working Hours, Overtime, Leave, etc.</w:t>
            </w:r>
            <w:bookmarkEnd w:id="181"/>
            <w:bookmarkEnd w:id="182"/>
            <w:bookmarkEnd w:id="183"/>
          </w:p>
        </w:tc>
        <w:tc>
          <w:tcPr>
            <w:tcW w:w="6877" w:type="dxa"/>
            <w:hideMark/>
          </w:tcPr>
          <w:p w14:paraId="5BFBEEAE" w14:textId="77777777" w:rsidR="002E04DE" w:rsidRDefault="002E04DE">
            <w:pPr>
              <w:spacing w:after="200"/>
              <w:ind w:left="582" w:right="-72" w:hanging="567"/>
              <w:jc w:val="both"/>
              <w:rPr>
                <w:lang w:eastAsia="ja-JP"/>
              </w:rPr>
            </w:pPr>
            <w:r>
              <w:rPr>
                <w:lang w:eastAsia="ja-JP"/>
              </w:rPr>
              <w:t>34.1</w:t>
            </w:r>
            <w:r>
              <w:rPr>
                <w:lang w:eastAsia="ja-JP"/>
              </w:rPr>
              <w:tab/>
              <w:t xml:space="preserve">Working hours and holidays for Experts are set forth in </w:t>
            </w:r>
            <w:r>
              <w:rPr>
                <w:b/>
                <w:lang w:eastAsia="ja-JP"/>
              </w:rPr>
              <w:t>Appendix B</w:t>
            </w:r>
            <w:r>
              <w:rPr>
                <w:lang w:eastAsia="ja-JP"/>
              </w:rPr>
              <w:t xml:space="preserve">. To account for travel time to/from Zanzibar, experts carrying out Services inside Zanzibar shall be deemed to have commenced or finished work in respect of the Services such number of days before their arrival in, or after their departure from Zanzibar as is specified in </w:t>
            </w:r>
            <w:r>
              <w:rPr>
                <w:b/>
                <w:lang w:eastAsia="ja-JP"/>
              </w:rPr>
              <w:t>Appendix B</w:t>
            </w:r>
            <w:r>
              <w:rPr>
                <w:lang w:eastAsia="ja-JP"/>
              </w:rPr>
              <w:t>.</w:t>
            </w:r>
          </w:p>
          <w:p w14:paraId="6B006A04" w14:textId="77777777" w:rsidR="002E04DE" w:rsidRDefault="002E04DE">
            <w:pPr>
              <w:spacing w:after="200"/>
              <w:ind w:left="582" w:right="-72" w:hanging="567"/>
              <w:jc w:val="both"/>
              <w:rPr>
                <w:lang w:eastAsia="ja-JP"/>
              </w:rPr>
            </w:pPr>
            <w:r>
              <w:rPr>
                <w:lang w:eastAsia="ja-JP"/>
              </w:rPr>
              <w:t>34.2</w:t>
            </w:r>
            <w:r>
              <w:rPr>
                <w:lang w:eastAsia="ja-JP"/>
              </w:rPr>
              <w:tab/>
              <w:t xml:space="preserve">The Experts shall not be entitled to be paid for overtime nor to take paid sick leave or vacation leave except as specified in </w:t>
            </w:r>
            <w:r>
              <w:rPr>
                <w:b/>
                <w:lang w:eastAsia="ja-JP"/>
              </w:rPr>
              <w:t>Appendix B</w:t>
            </w:r>
            <w:r>
              <w:rPr>
                <w:lang w:eastAsia="ja-JP"/>
              </w:rPr>
              <w:t xml:space="preserve">, and the Consultant’s remuneration shall be deemed to cover these items.  </w:t>
            </w:r>
          </w:p>
          <w:p w14:paraId="09F00F5F" w14:textId="77777777" w:rsidR="002E04DE" w:rsidRDefault="002E04DE">
            <w:pPr>
              <w:spacing w:after="200"/>
              <w:ind w:left="582" w:right="-72" w:hanging="567"/>
              <w:jc w:val="both"/>
              <w:rPr>
                <w:lang w:eastAsia="ja-JP"/>
              </w:rPr>
            </w:pPr>
            <w:r>
              <w:rPr>
                <w:lang w:eastAsia="ja-JP"/>
              </w:rPr>
              <w:t>34.3</w:t>
            </w:r>
            <w:r>
              <w:rPr>
                <w:lang w:eastAsia="ja-JP"/>
              </w:rPr>
              <w:tab/>
              <w:t>Any taking of leave by Key Experts shall be subject to the prior approval by the Consultant who shall ensure that absence for leave purposes will not delay the progress and or impact adequate supervision of the Services.</w:t>
            </w:r>
          </w:p>
        </w:tc>
      </w:tr>
    </w:tbl>
    <w:p w14:paraId="2D045595" w14:textId="77777777" w:rsidR="002E04DE" w:rsidRDefault="002E04DE" w:rsidP="002E04DE">
      <w:pPr>
        <w:pStyle w:val="Heading1"/>
        <w:rPr>
          <w:smallCaps/>
          <w:sz w:val="28"/>
          <w:szCs w:val="28"/>
        </w:rPr>
      </w:pPr>
      <w:bookmarkStart w:id="184" w:name="_Toc326063180"/>
      <w:bookmarkStart w:id="185" w:name="_Toc300746781"/>
      <w:bookmarkStart w:id="186" w:name="_Toc351343727"/>
      <w:r w:rsidRPr="000D135C">
        <w:rPr>
          <w:smallCaps/>
          <w:sz w:val="28"/>
          <w:szCs w:val="28"/>
        </w:rPr>
        <w:t>E.  Obligations of the Client</w:t>
      </w:r>
      <w:bookmarkEnd w:id="184"/>
      <w:bookmarkEnd w:id="185"/>
      <w:bookmarkEnd w:id="186"/>
    </w:p>
    <w:p w14:paraId="1A540E85" w14:textId="77777777" w:rsidR="002E04DE" w:rsidRDefault="002E04DE" w:rsidP="002E04DE">
      <w:pPr>
        <w:tabs>
          <w:tab w:val="left" w:pos="3544"/>
        </w:tabs>
      </w:pPr>
    </w:p>
    <w:tbl>
      <w:tblPr>
        <w:tblW w:w="9465" w:type="dxa"/>
        <w:jc w:val="center"/>
        <w:tblLayout w:type="fixed"/>
        <w:tblLook w:val="04A0" w:firstRow="1" w:lastRow="0" w:firstColumn="1" w:lastColumn="0" w:noHBand="0" w:noVBand="1"/>
      </w:tblPr>
      <w:tblGrid>
        <w:gridCol w:w="2628"/>
        <w:gridCol w:w="6782"/>
        <w:gridCol w:w="55"/>
      </w:tblGrid>
      <w:tr w:rsidR="002E04DE" w14:paraId="59724107" w14:textId="77777777" w:rsidTr="002E04DE">
        <w:trPr>
          <w:jc w:val="center"/>
        </w:trPr>
        <w:tc>
          <w:tcPr>
            <w:tcW w:w="2628" w:type="dxa"/>
            <w:hideMark/>
          </w:tcPr>
          <w:p w14:paraId="25BDD28B" w14:textId="77777777" w:rsidR="002E04DE" w:rsidRDefault="002E04DE">
            <w:pPr>
              <w:pStyle w:val="Heading3"/>
              <w:numPr>
                <w:ilvl w:val="0"/>
                <w:numId w:val="10"/>
              </w:numPr>
              <w:spacing w:after="200"/>
              <w:ind w:left="360"/>
              <w:rPr>
                <w:lang w:eastAsia="en-US"/>
              </w:rPr>
            </w:pPr>
            <w:bookmarkStart w:id="187" w:name="_Toc351343728"/>
            <w:bookmarkStart w:id="188" w:name="_Toc300746782"/>
            <w:bookmarkStart w:id="189" w:name="_Toc326063181"/>
            <w:r>
              <w:rPr>
                <w:lang w:eastAsia="en-US"/>
              </w:rPr>
              <w:t>Assistance and Exemptions</w:t>
            </w:r>
            <w:bookmarkEnd w:id="187"/>
            <w:bookmarkEnd w:id="188"/>
            <w:bookmarkEnd w:id="189"/>
          </w:p>
        </w:tc>
        <w:tc>
          <w:tcPr>
            <w:tcW w:w="6838" w:type="dxa"/>
            <w:gridSpan w:val="2"/>
          </w:tcPr>
          <w:p w14:paraId="7E42EA3F" w14:textId="77777777" w:rsidR="002E04DE" w:rsidRDefault="002E04DE">
            <w:pPr>
              <w:spacing w:after="200"/>
              <w:ind w:left="508" w:right="-72" w:hanging="630"/>
              <w:jc w:val="both"/>
              <w:rPr>
                <w:lang w:eastAsia="ja-JP"/>
              </w:rPr>
            </w:pPr>
            <w:r>
              <w:rPr>
                <w:lang w:eastAsia="ja-JP"/>
              </w:rPr>
              <w:t>35.1</w:t>
            </w:r>
            <w:r>
              <w:rPr>
                <w:lang w:eastAsia="ja-JP"/>
              </w:rPr>
              <w:tab/>
              <w:t xml:space="preserve">Unless otherwise specified in the </w:t>
            </w:r>
            <w:r>
              <w:rPr>
                <w:b/>
                <w:lang w:eastAsia="ja-JP"/>
              </w:rPr>
              <w:t>SCC</w:t>
            </w:r>
            <w:r>
              <w:rPr>
                <w:lang w:eastAsia="ja-JP"/>
              </w:rPr>
              <w:t>, the Client shall use its best efforts to:</w:t>
            </w:r>
          </w:p>
          <w:p w14:paraId="6821653A" w14:textId="77777777" w:rsidR="002E04DE" w:rsidRDefault="002E04DE">
            <w:pPr>
              <w:tabs>
                <w:tab w:val="left" w:pos="540"/>
              </w:tabs>
              <w:spacing w:after="200"/>
              <w:ind w:left="508" w:right="-72" w:hanging="630"/>
              <w:jc w:val="both"/>
              <w:rPr>
                <w:lang w:eastAsia="ja-JP"/>
              </w:rPr>
            </w:pPr>
            <w:r>
              <w:rPr>
                <w:lang w:eastAsia="ja-JP"/>
              </w:rPr>
              <w:t>(a)</w:t>
            </w:r>
            <w:r>
              <w:rPr>
                <w:lang w:eastAsia="ja-JP"/>
              </w:rPr>
              <w:tab/>
              <w:t>Assist the Consultant with obtaining work permits and such other documents as shall be necessary to enable the Consultant to perform the Services.</w:t>
            </w:r>
          </w:p>
          <w:p w14:paraId="6435431A" w14:textId="77777777" w:rsidR="002E04DE" w:rsidRDefault="002E04DE">
            <w:pPr>
              <w:tabs>
                <w:tab w:val="left" w:pos="540"/>
              </w:tabs>
              <w:spacing w:after="200"/>
              <w:ind w:left="508" w:right="-72" w:hanging="630"/>
              <w:jc w:val="both"/>
              <w:rPr>
                <w:lang w:eastAsia="ja-JP"/>
              </w:rPr>
            </w:pPr>
            <w:r>
              <w:rPr>
                <w:lang w:eastAsia="ja-JP"/>
              </w:rPr>
              <w:t>(b)</w:t>
            </w:r>
            <w:r>
              <w:rPr>
                <w:lang w:eastAsia="ja-JP"/>
              </w:rPr>
              <w:tab/>
              <w:t>Assist the Consultant with promptly obtaining, for the Experts and, if appropriate, their eligible dependents, all necessary entry and exit visas, residence permits, exchange permits and any other documents required for their stay in Zanzibar while carrying out the Services under the Contract.</w:t>
            </w:r>
          </w:p>
          <w:p w14:paraId="6A5C1EE6" w14:textId="77777777" w:rsidR="002E04DE" w:rsidRDefault="002E04DE">
            <w:pPr>
              <w:tabs>
                <w:tab w:val="left" w:pos="540"/>
              </w:tabs>
              <w:spacing w:after="200"/>
              <w:ind w:left="508" w:right="-72" w:hanging="630"/>
              <w:jc w:val="both"/>
              <w:rPr>
                <w:lang w:eastAsia="ja-JP"/>
              </w:rPr>
            </w:pPr>
            <w:r>
              <w:rPr>
                <w:lang w:eastAsia="ja-JP"/>
              </w:rPr>
              <w:t>(c)</w:t>
            </w:r>
            <w:r>
              <w:rPr>
                <w:lang w:eastAsia="ja-JP"/>
              </w:rPr>
              <w:tab/>
              <w:t>Facilitate prompt clearance through customs of any property required for the Services and of the personal effects of the Experts and their eligible dependents.</w:t>
            </w:r>
          </w:p>
          <w:p w14:paraId="6B1A5151" w14:textId="77777777" w:rsidR="002E04DE" w:rsidRDefault="002E04DE">
            <w:pPr>
              <w:tabs>
                <w:tab w:val="left" w:pos="540"/>
              </w:tabs>
              <w:spacing w:after="200"/>
              <w:ind w:left="508" w:right="-72" w:hanging="630"/>
              <w:jc w:val="both"/>
              <w:rPr>
                <w:lang w:eastAsia="ja-JP"/>
              </w:rPr>
            </w:pPr>
            <w:r>
              <w:rPr>
                <w:lang w:eastAsia="ja-JP"/>
              </w:rPr>
              <w:t>(d)</w:t>
            </w:r>
            <w:r>
              <w:rPr>
                <w:lang w:eastAsia="ja-JP"/>
              </w:rPr>
              <w:tab/>
              <w:t>Issue to officials, agents and representatives of the Government all such instructions and information as may be necessary or appropriate for the prompt and effective implementation of the Services.</w:t>
            </w:r>
          </w:p>
          <w:p w14:paraId="6BAE829D" w14:textId="77777777" w:rsidR="002E04DE" w:rsidRDefault="002E04DE">
            <w:pPr>
              <w:tabs>
                <w:tab w:val="left" w:pos="540"/>
              </w:tabs>
              <w:spacing w:after="200"/>
              <w:ind w:left="508" w:right="-72" w:hanging="630"/>
              <w:jc w:val="both"/>
              <w:rPr>
                <w:lang w:eastAsia="ja-JP"/>
              </w:rPr>
            </w:pPr>
            <w:r>
              <w:rPr>
                <w:lang w:eastAsia="ja-JP"/>
              </w:rPr>
              <w:t>(e)</w:t>
            </w:r>
            <w:r>
              <w:rPr>
                <w:lang w:eastAsia="ja-JP"/>
              </w:rPr>
              <w:tab/>
              <w:t xml:space="preserve">Assist the Consultant and the Experts and any Sub-consultants employed by the Consultant for the Services with obtaining exemption from any requirement to register or obtain any permit to practice their profession or to establish themselves either </w:t>
            </w:r>
            <w:r>
              <w:rPr>
                <w:lang w:eastAsia="ja-JP"/>
              </w:rPr>
              <w:lastRenderedPageBreak/>
              <w:t>individually or as a corporate entity in Zanzibar according to the applicable law.</w:t>
            </w:r>
          </w:p>
          <w:p w14:paraId="20D5BA59" w14:textId="77777777" w:rsidR="002E04DE" w:rsidRDefault="002E04DE">
            <w:pPr>
              <w:tabs>
                <w:tab w:val="left" w:pos="540"/>
              </w:tabs>
              <w:spacing w:after="200"/>
              <w:ind w:left="508" w:right="-72" w:hanging="630"/>
              <w:jc w:val="both"/>
              <w:rPr>
                <w:lang w:eastAsia="ja-JP"/>
              </w:rPr>
            </w:pPr>
            <w:r>
              <w:rPr>
                <w:lang w:eastAsia="ja-JP"/>
              </w:rPr>
              <w:t>(f)</w:t>
            </w:r>
            <w:r>
              <w:rPr>
                <w:lang w:eastAsia="ja-JP"/>
              </w:rPr>
              <w:tab/>
              <w:t>Assist the Consultant, any Sub-consultants and the Experts of either of them with obtaining the privilege, pursuant to the applicable law of bringing into Zanzibar  reasonable amounts of foreign currency for the purposes of the Services or for the personal use of the Experts and of withdrawing any such amounts as may be earned therein by the Experts in the execution of the Services.</w:t>
            </w:r>
          </w:p>
          <w:p w14:paraId="425A9ECE" w14:textId="77777777" w:rsidR="002E04DE" w:rsidRDefault="002E04DE">
            <w:pPr>
              <w:tabs>
                <w:tab w:val="left" w:pos="540"/>
              </w:tabs>
              <w:spacing w:after="200"/>
              <w:ind w:left="508" w:right="-72" w:hanging="630"/>
              <w:jc w:val="both"/>
              <w:rPr>
                <w:lang w:eastAsia="ja-JP"/>
              </w:rPr>
            </w:pPr>
            <w:r>
              <w:rPr>
                <w:lang w:eastAsia="ja-JP"/>
              </w:rPr>
              <w:t>(g)</w:t>
            </w:r>
            <w:r>
              <w:rPr>
                <w:lang w:eastAsia="ja-JP"/>
              </w:rPr>
              <w:tab/>
              <w:t>Provide to the Consultant any such other assistance as may be specified in the</w:t>
            </w:r>
            <w:r>
              <w:rPr>
                <w:b/>
                <w:lang w:eastAsia="ja-JP"/>
              </w:rPr>
              <w:t xml:space="preserve"> SCC</w:t>
            </w:r>
            <w:r>
              <w:rPr>
                <w:lang w:eastAsia="ja-JP"/>
              </w:rPr>
              <w:t>.</w:t>
            </w:r>
          </w:p>
          <w:p w14:paraId="298B20B3" w14:textId="77777777" w:rsidR="002E04DE" w:rsidRDefault="002E04DE">
            <w:pPr>
              <w:tabs>
                <w:tab w:val="left" w:pos="540"/>
              </w:tabs>
              <w:spacing w:after="200"/>
              <w:ind w:left="508" w:right="-72" w:hanging="630"/>
              <w:jc w:val="both"/>
              <w:rPr>
                <w:lang w:eastAsia="ja-JP"/>
              </w:rPr>
            </w:pPr>
          </w:p>
        </w:tc>
      </w:tr>
      <w:tr w:rsidR="002E04DE" w14:paraId="1B56ABE7" w14:textId="77777777" w:rsidTr="002E04DE">
        <w:trPr>
          <w:jc w:val="center"/>
        </w:trPr>
        <w:tc>
          <w:tcPr>
            <w:tcW w:w="2628" w:type="dxa"/>
            <w:hideMark/>
          </w:tcPr>
          <w:p w14:paraId="0F3586C2" w14:textId="77777777" w:rsidR="002E04DE" w:rsidRDefault="002E04DE">
            <w:pPr>
              <w:pStyle w:val="Heading3"/>
              <w:numPr>
                <w:ilvl w:val="0"/>
                <w:numId w:val="10"/>
              </w:numPr>
              <w:spacing w:after="200"/>
              <w:ind w:left="360"/>
              <w:rPr>
                <w:lang w:eastAsia="en-US"/>
              </w:rPr>
            </w:pPr>
            <w:bookmarkStart w:id="190" w:name="_Toc351343729"/>
            <w:bookmarkStart w:id="191" w:name="_Toc300746783"/>
            <w:bookmarkStart w:id="192" w:name="_Toc326063182"/>
            <w:r>
              <w:rPr>
                <w:lang w:eastAsia="en-US"/>
              </w:rPr>
              <w:lastRenderedPageBreak/>
              <w:t xml:space="preserve">Access to </w:t>
            </w:r>
            <w:bookmarkEnd w:id="190"/>
            <w:r>
              <w:rPr>
                <w:lang w:eastAsia="en-US"/>
              </w:rPr>
              <w:t>Project Site</w:t>
            </w:r>
            <w:bookmarkEnd w:id="191"/>
            <w:bookmarkEnd w:id="192"/>
          </w:p>
        </w:tc>
        <w:tc>
          <w:tcPr>
            <w:tcW w:w="6838" w:type="dxa"/>
            <w:gridSpan w:val="2"/>
            <w:hideMark/>
          </w:tcPr>
          <w:p w14:paraId="137F7275" w14:textId="77777777" w:rsidR="002E04DE" w:rsidRDefault="002E04DE">
            <w:pPr>
              <w:spacing w:after="200"/>
              <w:ind w:left="508" w:right="-72" w:hanging="630"/>
              <w:jc w:val="both"/>
              <w:rPr>
                <w:lang w:eastAsia="ja-JP"/>
              </w:rPr>
            </w:pPr>
            <w:r>
              <w:rPr>
                <w:lang w:eastAsia="ja-JP"/>
              </w:rPr>
              <w:t>36.1</w:t>
            </w:r>
            <w:r>
              <w:rPr>
                <w:lang w:eastAsia="ja-JP"/>
              </w:rPr>
              <w:tab/>
              <w:t>The Client warrants that the Consultant shall have, free of charge, unimpeded access to the project site in respect of which access is required for the performance of the Services.  The Client will be responsible for any damage to the project site or any property thereon resulting from such access and will indemnify the Consultant and each of the experts in respect of liability for any such damage, unless such damage is caused by the willful default or negligence of the Consultant or any Sub-consultants or the Experts of either of them.</w:t>
            </w:r>
          </w:p>
        </w:tc>
      </w:tr>
      <w:tr w:rsidR="002E04DE" w14:paraId="26F85186" w14:textId="77777777" w:rsidTr="002E04DE">
        <w:trPr>
          <w:jc w:val="center"/>
        </w:trPr>
        <w:tc>
          <w:tcPr>
            <w:tcW w:w="2628" w:type="dxa"/>
            <w:hideMark/>
          </w:tcPr>
          <w:p w14:paraId="670D75A3" w14:textId="77777777" w:rsidR="002E04DE" w:rsidRDefault="002E04DE">
            <w:pPr>
              <w:pStyle w:val="Heading3"/>
              <w:numPr>
                <w:ilvl w:val="0"/>
                <w:numId w:val="10"/>
              </w:numPr>
              <w:spacing w:after="200"/>
              <w:ind w:left="360"/>
              <w:rPr>
                <w:spacing w:val="-3"/>
                <w:lang w:eastAsia="en-US"/>
              </w:rPr>
            </w:pPr>
            <w:bookmarkStart w:id="193" w:name="_Toc351343730"/>
            <w:r>
              <w:rPr>
                <w:b w:val="0"/>
              </w:rPr>
              <w:br w:type="page"/>
            </w:r>
            <w:bookmarkStart w:id="194" w:name="_Toc300746784"/>
            <w:bookmarkStart w:id="195" w:name="_Toc326063183"/>
            <w:r>
              <w:rPr>
                <w:lang w:eastAsia="en-US"/>
              </w:rPr>
              <w:t>Change in the Applicable Law</w:t>
            </w:r>
            <w:bookmarkEnd w:id="193"/>
            <w:r>
              <w:rPr>
                <w:lang w:eastAsia="en-US"/>
              </w:rPr>
              <w:t xml:space="preserve"> </w:t>
            </w:r>
            <w:r>
              <w:rPr>
                <w:spacing w:val="-3"/>
                <w:lang w:eastAsia="en-US"/>
              </w:rPr>
              <w:t xml:space="preserve">Related to </w:t>
            </w:r>
            <w:r>
              <w:rPr>
                <w:lang w:eastAsia="en-US"/>
              </w:rPr>
              <w:t>Taxes and Duties</w:t>
            </w:r>
            <w:bookmarkEnd w:id="194"/>
            <w:bookmarkEnd w:id="195"/>
          </w:p>
        </w:tc>
        <w:tc>
          <w:tcPr>
            <w:tcW w:w="6838" w:type="dxa"/>
            <w:gridSpan w:val="2"/>
            <w:hideMark/>
          </w:tcPr>
          <w:p w14:paraId="0A66DB50" w14:textId="77777777" w:rsidR="002E04DE" w:rsidRDefault="002E04DE">
            <w:pPr>
              <w:tabs>
                <w:tab w:val="left" w:pos="0"/>
              </w:tabs>
              <w:spacing w:after="200"/>
              <w:ind w:left="508" w:right="-72" w:hanging="630"/>
              <w:jc w:val="both"/>
              <w:rPr>
                <w:lang w:eastAsia="ja-JP"/>
              </w:rPr>
            </w:pPr>
            <w:r>
              <w:rPr>
                <w:lang w:eastAsia="ja-JP"/>
              </w:rPr>
              <w:t>37.1 If, after the date of this Contract, there is any change in the applicable law in Zanzibar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ceiling amounts specified in Clause GCC 41.1</w:t>
            </w:r>
          </w:p>
        </w:tc>
      </w:tr>
      <w:tr w:rsidR="002E04DE" w14:paraId="2F9A9CEC" w14:textId="77777777" w:rsidTr="002E04DE">
        <w:trPr>
          <w:jc w:val="center"/>
        </w:trPr>
        <w:tc>
          <w:tcPr>
            <w:tcW w:w="2628" w:type="dxa"/>
            <w:hideMark/>
          </w:tcPr>
          <w:p w14:paraId="1F5C43C5" w14:textId="77777777" w:rsidR="002E04DE" w:rsidRDefault="002E04DE">
            <w:pPr>
              <w:pStyle w:val="Heading3"/>
              <w:numPr>
                <w:ilvl w:val="0"/>
                <w:numId w:val="10"/>
              </w:numPr>
              <w:spacing w:after="200"/>
              <w:ind w:left="360" w:right="223"/>
              <w:rPr>
                <w:lang w:eastAsia="en-US"/>
              </w:rPr>
            </w:pPr>
            <w:bookmarkStart w:id="196" w:name="_Toc351343731"/>
            <w:bookmarkStart w:id="197" w:name="_Toc300746785"/>
            <w:bookmarkStart w:id="198" w:name="_Toc326063184"/>
            <w:r>
              <w:rPr>
                <w:lang w:eastAsia="en-US"/>
              </w:rPr>
              <w:t>Services, Facilities and Property of the Client</w:t>
            </w:r>
            <w:bookmarkEnd w:id="196"/>
            <w:bookmarkEnd w:id="197"/>
            <w:bookmarkEnd w:id="198"/>
          </w:p>
        </w:tc>
        <w:tc>
          <w:tcPr>
            <w:tcW w:w="6838" w:type="dxa"/>
            <w:gridSpan w:val="2"/>
            <w:hideMark/>
          </w:tcPr>
          <w:p w14:paraId="31A097FC" w14:textId="77777777" w:rsidR="002E04DE" w:rsidRDefault="002E04DE">
            <w:pPr>
              <w:spacing w:after="200"/>
              <w:ind w:left="508" w:right="-72" w:hanging="630"/>
              <w:jc w:val="both"/>
              <w:rPr>
                <w:lang w:eastAsia="ja-JP"/>
              </w:rPr>
            </w:pPr>
            <w:r>
              <w:rPr>
                <w:lang w:eastAsia="ja-JP"/>
              </w:rPr>
              <w:t>38.1</w:t>
            </w:r>
            <w:r>
              <w:rPr>
                <w:lang w:eastAsia="ja-JP"/>
              </w:rPr>
              <w:tab/>
              <w:t>The Client shall make available to the Consultant and the Experts, for the purposes of the Services and free of any charge, the services, facilities and property described in the Terms of Reference (Appendix A) at the times and in the manner specified in said Appendix A.</w:t>
            </w:r>
          </w:p>
          <w:p w14:paraId="78F379F5" w14:textId="77777777" w:rsidR="002E04DE" w:rsidRDefault="002E04DE">
            <w:pPr>
              <w:spacing w:after="200"/>
              <w:ind w:left="508" w:right="-72" w:hanging="630"/>
              <w:jc w:val="both"/>
              <w:rPr>
                <w:lang w:eastAsia="ja-JP"/>
              </w:rPr>
            </w:pPr>
            <w:r>
              <w:rPr>
                <w:lang w:eastAsia="ja-JP"/>
              </w:rPr>
              <w:t>38.2</w:t>
            </w:r>
            <w:r>
              <w:rPr>
                <w:lang w:eastAsia="ja-JP"/>
              </w:rPr>
              <w:tab/>
              <w:t>In case that such services, facilities and property shall not be made available to the Consultant as and when specified in Appendix A, the Parties shall agree on (i) 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 pursuant to Clause GCC 41.3.</w:t>
            </w:r>
          </w:p>
        </w:tc>
      </w:tr>
      <w:tr w:rsidR="002E04DE" w14:paraId="653F0CD1" w14:textId="77777777" w:rsidTr="002E04DE">
        <w:trPr>
          <w:gridAfter w:val="1"/>
          <w:wAfter w:w="55" w:type="dxa"/>
          <w:jc w:val="center"/>
        </w:trPr>
        <w:tc>
          <w:tcPr>
            <w:tcW w:w="2628" w:type="dxa"/>
            <w:hideMark/>
          </w:tcPr>
          <w:p w14:paraId="5982D962" w14:textId="77777777" w:rsidR="002E04DE" w:rsidRDefault="002E04DE">
            <w:pPr>
              <w:pStyle w:val="Heading3"/>
              <w:numPr>
                <w:ilvl w:val="0"/>
                <w:numId w:val="10"/>
              </w:numPr>
              <w:spacing w:after="200"/>
              <w:ind w:left="360"/>
              <w:rPr>
                <w:lang w:eastAsia="en-US"/>
              </w:rPr>
            </w:pPr>
            <w:bookmarkStart w:id="199" w:name="_Toc351343733"/>
            <w:bookmarkStart w:id="200" w:name="_Toc300746786"/>
            <w:bookmarkStart w:id="201" w:name="_Toc326063185"/>
            <w:r>
              <w:rPr>
                <w:lang w:eastAsia="en-US"/>
              </w:rPr>
              <w:lastRenderedPageBreak/>
              <w:t>Counterpart Personnel</w:t>
            </w:r>
            <w:bookmarkEnd w:id="199"/>
            <w:bookmarkEnd w:id="200"/>
            <w:bookmarkEnd w:id="201"/>
          </w:p>
        </w:tc>
        <w:tc>
          <w:tcPr>
            <w:tcW w:w="6783" w:type="dxa"/>
          </w:tcPr>
          <w:p w14:paraId="0BDA61AA" w14:textId="77777777" w:rsidR="002E04DE" w:rsidRDefault="002E04DE">
            <w:pPr>
              <w:spacing w:after="200"/>
              <w:ind w:left="508" w:right="-72" w:hanging="630"/>
              <w:jc w:val="both"/>
              <w:rPr>
                <w:lang w:eastAsia="ja-JP"/>
              </w:rPr>
            </w:pPr>
            <w:r>
              <w:rPr>
                <w:lang w:eastAsia="ja-JP"/>
              </w:rPr>
              <w:t>39.1</w:t>
            </w:r>
            <w:r>
              <w:rPr>
                <w:lang w:eastAsia="ja-JP"/>
              </w:rPr>
              <w:tab/>
              <w:t xml:space="preserve">The Client shall make available to the Consultant free of charge such professional and support counterpart personnel, to be nominated by the Client with the Consultant’s advice, if specified in </w:t>
            </w:r>
            <w:r>
              <w:rPr>
                <w:b/>
                <w:lang w:eastAsia="ja-JP"/>
              </w:rPr>
              <w:t>Appendix A</w:t>
            </w:r>
            <w:r>
              <w:rPr>
                <w:lang w:eastAsia="ja-JP"/>
              </w:rPr>
              <w:t>.</w:t>
            </w:r>
          </w:p>
          <w:p w14:paraId="53E18129" w14:textId="77777777" w:rsidR="002E04DE" w:rsidRDefault="002E04DE">
            <w:pPr>
              <w:spacing w:after="200"/>
              <w:ind w:left="508" w:right="-72" w:hanging="630"/>
              <w:jc w:val="both"/>
              <w:rPr>
                <w:lang w:eastAsia="ja-JP"/>
              </w:rPr>
            </w:pPr>
            <w:r>
              <w:rPr>
                <w:lang w:eastAsia="ja-JP"/>
              </w:rPr>
              <w:t>39.2</w:t>
            </w:r>
            <w:r>
              <w:rPr>
                <w:lang w:eastAsia="ja-JP"/>
              </w:rPr>
              <w:tab/>
              <w:t xml:space="preserve">If counterpart personnel are not provided by the Client to the Consultant as and when specified in </w:t>
            </w:r>
            <w:r>
              <w:rPr>
                <w:b/>
                <w:lang w:eastAsia="ja-JP"/>
              </w:rPr>
              <w:t>Appendix A</w:t>
            </w:r>
            <w:r>
              <w:rPr>
                <w:lang w:eastAsia="ja-JP"/>
              </w:rPr>
              <w:t>, the Client and the Consultant shall agree on (i) how the affected part of the Services shall be carried out, and (ii) the additional payments, if any, to be made by the Client to the Consultant as a result thereof pursuant to Clause GCC 41.3.</w:t>
            </w:r>
          </w:p>
          <w:p w14:paraId="0D24E9E6" w14:textId="77777777" w:rsidR="002E04DE" w:rsidRDefault="002E04DE">
            <w:pPr>
              <w:spacing w:after="200"/>
              <w:ind w:left="508" w:right="-72" w:hanging="630"/>
              <w:jc w:val="both"/>
              <w:rPr>
                <w:lang w:eastAsia="ja-JP"/>
              </w:rPr>
            </w:pPr>
            <w:r>
              <w:rPr>
                <w:lang w:eastAsia="ja-JP"/>
              </w:rPr>
              <w:t>39.3</w:t>
            </w:r>
            <w:r>
              <w:rPr>
                <w:lang w:eastAsia="ja-JP"/>
              </w:rPr>
              <w:tab/>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p w14:paraId="5C2DD486" w14:textId="77777777" w:rsidR="002E04DE" w:rsidRDefault="002E04DE">
            <w:pPr>
              <w:spacing w:after="200"/>
              <w:ind w:left="508" w:right="-72" w:hanging="630"/>
              <w:jc w:val="both"/>
              <w:rPr>
                <w:lang w:eastAsia="ja-JP"/>
              </w:rPr>
            </w:pPr>
          </w:p>
        </w:tc>
      </w:tr>
      <w:tr w:rsidR="002E04DE" w14:paraId="2320D75F" w14:textId="77777777" w:rsidTr="002E04DE">
        <w:trPr>
          <w:jc w:val="center"/>
        </w:trPr>
        <w:tc>
          <w:tcPr>
            <w:tcW w:w="2628" w:type="dxa"/>
            <w:hideMark/>
          </w:tcPr>
          <w:p w14:paraId="3EDB9C98" w14:textId="77777777" w:rsidR="002E04DE" w:rsidRDefault="002E04DE">
            <w:pPr>
              <w:pStyle w:val="Heading3"/>
              <w:numPr>
                <w:ilvl w:val="0"/>
                <w:numId w:val="10"/>
              </w:numPr>
              <w:spacing w:after="200"/>
              <w:ind w:left="360"/>
              <w:rPr>
                <w:lang w:eastAsia="en-US"/>
              </w:rPr>
            </w:pPr>
            <w:bookmarkStart w:id="202" w:name="_Toc351343732"/>
            <w:bookmarkStart w:id="203" w:name="_Toc300746787"/>
            <w:bookmarkStart w:id="204" w:name="_Toc326063186"/>
            <w:r>
              <w:rPr>
                <w:lang w:eastAsia="en-US"/>
              </w:rPr>
              <w:t>Payment</w:t>
            </w:r>
            <w:bookmarkEnd w:id="202"/>
            <w:r>
              <w:rPr>
                <w:lang w:eastAsia="en-US"/>
              </w:rPr>
              <w:t xml:space="preserve"> Obligation</w:t>
            </w:r>
            <w:bookmarkEnd w:id="203"/>
            <w:bookmarkEnd w:id="204"/>
          </w:p>
        </w:tc>
        <w:tc>
          <w:tcPr>
            <w:tcW w:w="6838" w:type="dxa"/>
            <w:gridSpan w:val="2"/>
            <w:hideMark/>
          </w:tcPr>
          <w:p w14:paraId="0A1357ED" w14:textId="77777777" w:rsidR="002E04DE" w:rsidRDefault="002E04DE">
            <w:pPr>
              <w:spacing w:after="200"/>
              <w:ind w:left="508" w:right="-72" w:hanging="630"/>
              <w:jc w:val="both"/>
              <w:rPr>
                <w:lang w:eastAsia="ja-JP"/>
              </w:rPr>
            </w:pPr>
            <w:r>
              <w:rPr>
                <w:lang w:eastAsia="ja-JP"/>
              </w:rPr>
              <w:t>40.1</w:t>
            </w:r>
            <w:r>
              <w:rPr>
                <w:lang w:eastAsia="ja-JP"/>
              </w:rPr>
              <w:tab/>
              <w:t>In consideration of the Services performed by the Consultant under this Contract, the Client shall make such payments to the Consultant and in such manner as is provided by GCC F below.</w:t>
            </w:r>
          </w:p>
        </w:tc>
      </w:tr>
    </w:tbl>
    <w:p w14:paraId="3DF31ACC" w14:textId="77777777" w:rsidR="002E04DE" w:rsidRDefault="002E04DE" w:rsidP="002E04DE">
      <w:pPr>
        <w:pStyle w:val="Heading1"/>
        <w:rPr>
          <w:smallCaps/>
          <w:sz w:val="28"/>
          <w:szCs w:val="28"/>
        </w:rPr>
      </w:pPr>
      <w:bookmarkStart w:id="205" w:name="_Toc326063187"/>
      <w:bookmarkStart w:id="206" w:name="_Toc300746788"/>
      <w:bookmarkStart w:id="207" w:name="_Toc351343734"/>
      <w:r>
        <w:rPr>
          <w:smallCaps/>
          <w:sz w:val="28"/>
          <w:szCs w:val="28"/>
        </w:rPr>
        <w:t>F.  Payments to the Consultant</w:t>
      </w:r>
      <w:bookmarkEnd w:id="205"/>
      <w:bookmarkEnd w:id="206"/>
      <w:bookmarkEnd w:id="207"/>
    </w:p>
    <w:tbl>
      <w:tblPr>
        <w:tblW w:w="9420" w:type="dxa"/>
        <w:jc w:val="center"/>
        <w:tblLayout w:type="fixed"/>
        <w:tblLook w:val="04A0" w:firstRow="1" w:lastRow="0" w:firstColumn="1" w:lastColumn="0" w:noHBand="0" w:noVBand="1"/>
      </w:tblPr>
      <w:tblGrid>
        <w:gridCol w:w="2581"/>
        <w:gridCol w:w="6839"/>
      </w:tblGrid>
      <w:tr w:rsidR="002E04DE" w14:paraId="14B0F25C" w14:textId="77777777" w:rsidTr="002E04DE">
        <w:trPr>
          <w:jc w:val="center"/>
        </w:trPr>
        <w:tc>
          <w:tcPr>
            <w:tcW w:w="2580" w:type="dxa"/>
            <w:hideMark/>
          </w:tcPr>
          <w:p w14:paraId="3257E24C" w14:textId="77777777" w:rsidR="002E04DE" w:rsidRDefault="002E04DE">
            <w:pPr>
              <w:pStyle w:val="Heading3"/>
              <w:numPr>
                <w:ilvl w:val="0"/>
                <w:numId w:val="10"/>
              </w:numPr>
              <w:tabs>
                <w:tab w:val="left" w:pos="1905"/>
              </w:tabs>
              <w:spacing w:after="200"/>
              <w:ind w:left="360"/>
              <w:rPr>
                <w:lang w:eastAsia="en-US"/>
              </w:rPr>
            </w:pPr>
            <w:bookmarkStart w:id="208" w:name="_Toc351343735"/>
            <w:bookmarkStart w:id="209" w:name="_Toc300746789"/>
            <w:bookmarkStart w:id="210" w:name="_Toc326063188"/>
            <w:r>
              <w:rPr>
                <w:lang w:eastAsia="en-US"/>
              </w:rPr>
              <w:t>Ceiling Amount</w:t>
            </w:r>
            <w:bookmarkEnd w:id="208"/>
            <w:bookmarkEnd w:id="209"/>
            <w:bookmarkEnd w:id="210"/>
          </w:p>
        </w:tc>
        <w:tc>
          <w:tcPr>
            <w:tcW w:w="6838" w:type="dxa"/>
            <w:hideMark/>
          </w:tcPr>
          <w:p w14:paraId="70913D72" w14:textId="77777777" w:rsidR="002E04DE" w:rsidRDefault="002E04DE">
            <w:pPr>
              <w:spacing w:after="240"/>
              <w:ind w:left="532" w:right="-72" w:hanging="540"/>
              <w:jc w:val="both"/>
              <w:rPr>
                <w:lang w:eastAsia="ja-JP"/>
              </w:rPr>
            </w:pPr>
            <w:r>
              <w:rPr>
                <w:lang w:eastAsia="ja-JP"/>
              </w:rPr>
              <w:t>41.1</w:t>
            </w:r>
            <w:r>
              <w:rPr>
                <w:lang w:eastAsia="ja-JP"/>
              </w:rPr>
              <w:tab/>
              <w:t xml:space="preserve">An estimate of the cost of the Services is set forth in Appendix C (Remuneration) and Appendix D ([Reimbursable expenses]). </w:t>
            </w:r>
          </w:p>
          <w:p w14:paraId="0EEF3554" w14:textId="77777777" w:rsidR="002E04DE" w:rsidRDefault="002E04DE">
            <w:pPr>
              <w:spacing w:after="240"/>
              <w:ind w:left="532" w:right="-72" w:hanging="540"/>
              <w:jc w:val="both"/>
              <w:rPr>
                <w:lang w:eastAsia="ja-JP"/>
              </w:rPr>
            </w:pPr>
            <w:r>
              <w:rPr>
                <w:lang w:eastAsia="ja-JP"/>
              </w:rPr>
              <w:t>41.2</w:t>
            </w:r>
            <w:r>
              <w:rPr>
                <w:lang w:eastAsia="ja-JP"/>
              </w:rPr>
              <w:tab/>
              <w:t>Payments under this Contract shall not exceed the ceilings in foreign currency and in local currency specified in the SCC.</w:t>
            </w:r>
          </w:p>
          <w:p w14:paraId="09DD952F" w14:textId="77777777" w:rsidR="002E04DE" w:rsidRDefault="002E04DE">
            <w:pPr>
              <w:spacing w:after="240"/>
              <w:ind w:left="532" w:right="-72" w:hanging="540"/>
              <w:jc w:val="both"/>
              <w:rPr>
                <w:lang w:eastAsia="ja-JP"/>
              </w:rPr>
            </w:pPr>
            <w:r>
              <w:rPr>
                <w:lang w:eastAsia="ja-JP"/>
              </w:rPr>
              <w:t>41.3</w:t>
            </w:r>
            <w:r>
              <w:rPr>
                <w:lang w:eastAsia="ja-JP"/>
              </w:rPr>
              <w:tab/>
              <w:t>For any payments in excess of the ceilings specified in GCC41.2, an amendment to the Contract shall be signed by the Parties referring to the provision of this Contract that evokes such amendment.</w:t>
            </w:r>
          </w:p>
        </w:tc>
      </w:tr>
      <w:tr w:rsidR="002E04DE" w14:paraId="5C00A35B" w14:textId="77777777" w:rsidTr="002E04DE">
        <w:trPr>
          <w:jc w:val="center"/>
        </w:trPr>
        <w:tc>
          <w:tcPr>
            <w:tcW w:w="2580" w:type="dxa"/>
          </w:tcPr>
          <w:p w14:paraId="634E756F" w14:textId="77777777" w:rsidR="002E04DE" w:rsidRDefault="002E04DE">
            <w:pPr>
              <w:pStyle w:val="Heading3"/>
              <w:numPr>
                <w:ilvl w:val="0"/>
                <w:numId w:val="10"/>
              </w:numPr>
              <w:spacing w:after="200"/>
              <w:ind w:left="360" w:right="504"/>
              <w:rPr>
                <w:lang w:eastAsia="en-US"/>
              </w:rPr>
            </w:pPr>
            <w:bookmarkStart w:id="211" w:name="_Toc351343736"/>
            <w:bookmarkStart w:id="212" w:name="_Toc300746790"/>
            <w:bookmarkStart w:id="213" w:name="_Toc326063189"/>
            <w:r>
              <w:rPr>
                <w:lang w:eastAsia="en-US"/>
              </w:rPr>
              <w:t xml:space="preserve">Remuneration and </w:t>
            </w:r>
            <w:bookmarkEnd w:id="211"/>
            <w:r>
              <w:rPr>
                <w:lang w:eastAsia="en-US"/>
              </w:rPr>
              <w:t>Reimbursable Expenses</w:t>
            </w:r>
            <w:bookmarkEnd w:id="212"/>
            <w:bookmarkEnd w:id="213"/>
          </w:p>
          <w:p w14:paraId="53FBFE23" w14:textId="77777777" w:rsidR="002E04DE" w:rsidRDefault="002E04DE">
            <w:pPr>
              <w:pStyle w:val="BankNormal"/>
              <w:rPr>
                <w:b/>
                <w:bCs/>
                <w:lang w:eastAsia="ja-JP"/>
              </w:rPr>
            </w:pPr>
          </w:p>
        </w:tc>
        <w:tc>
          <w:tcPr>
            <w:tcW w:w="6838" w:type="dxa"/>
            <w:hideMark/>
          </w:tcPr>
          <w:p w14:paraId="05516441" w14:textId="77777777" w:rsidR="002E04DE" w:rsidRDefault="002E04DE">
            <w:pPr>
              <w:spacing w:after="240"/>
              <w:ind w:left="532" w:right="-72" w:hanging="540"/>
              <w:jc w:val="both"/>
              <w:rPr>
                <w:lang w:eastAsia="ja-JP"/>
              </w:rPr>
            </w:pPr>
            <w:r>
              <w:rPr>
                <w:lang w:eastAsia="ja-JP"/>
              </w:rPr>
              <w:t>42.1 The Client shall pay to the Consultant (i) remuneration that shall be determined on the basis of time actually spent by each Expert in the performance of the Services after the date of commencing of Services or such other date as the Parties shall agree in writing; and (ii) reimbursable expenses that are actually and reasonably incurred by the Consultant in the performance of the Services.</w:t>
            </w:r>
          </w:p>
          <w:p w14:paraId="1E7FB56E" w14:textId="77777777" w:rsidR="002E04DE" w:rsidRDefault="002E04DE">
            <w:pPr>
              <w:spacing w:after="240"/>
              <w:ind w:left="532" w:right="-72" w:hanging="540"/>
              <w:jc w:val="both"/>
              <w:rPr>
                <w:lang w:eastAsia="ja-JP"/>
              </w:rPr>
            </w:pPr>
            <w:r>
              <w:rPr>
                <w:lang w:eastAsia="ja-JP"/>
              </w:rPr>
              <w:t>42.2</w:t>
            </w:r>
            <w:r>
              <w:rPr>
                <w:lang w:eastAsia="ja-JP"/>
              </w:rPr>
              <w:tab/>
              <w:t>All payments shall be at the rates set forth in Appendix C and Appendix D.</w:t>
            </w:r>
          </w:p>
          <w:p w14:paraId="2460100F" w14:textId="77777777" w:rsidR="002E04DE" w:rsidRDefault="002E04DE">
            <w:pPr>
              <w:spacing w:after="240"/>
              <w:ind w:left="532" w:right="-72" w:hanging="540"/>
              <w:jc w:val="both"/>
              <w:rPr>
                <w:lang w:eastAsia="ja-JP"/>
              </w:rPr>
            </w:pPr>
            <w:r>
              <w:rPr>
                <w:lang w:eastAsia="ja-JP"/>
              </w:rPr>
              <w:lastRenderedPageBreak/>
              <w:t>42.3</w:t>
            </w:r>
            <w:r>
              <w:rPr>
                <w:lang w:eastAsia="ja-JP"/>
              </w:rPr>
              <w:tab/>
              <w:t>Unless the SCC provides for the price adjustment of the remuneration rates, said remuneration shall be fixed for the duration of the Contract.</w:t>
            </w:r>
          </w:p>
          <w:p w14:paraId="1454D3C9" w14:textId="77777777" w:rsidR="002E04DE" w:rsidRDefault="002E04DE">
            <w:pPr>
              <w:spacing w:after="240"/>
              <w:ind w:left="532" w:right="-72" w:hanging="540"/>
              <w:jc w:val="both"/>
              <w:rPr>
                <w:lang w:eastAsia="ja-JP"/>
              </w:rPr>
            </w:pPr>
            <w:r>
              <w:rPr>
                <w:lang w:eastAsia="ja-JP"/>
              </w:rPr>
              <w:t>42.4</w:t>
            </w:r>
            <w:r>
              <w:rPr>
                <w:lang w:eastAsia="ja-JP"/>
              </w:rPr>
              <w:tab/>
              <w:t>The remuneration rates shall cover: (i) such salaries and allowances as the Consultant shall have agreed to pay to the Experts as well as factors for social charges and overheads (bonuses or other means of profit-sharing shall not be allowed as an element of overheads), (ii) the cost of backstopping by home office staff not included in the Experts’ list in Appendix B, (iii) the Consultant’s profit, and (iv) any other items as specified in the SCC.</w:t>
            </w:r>
          </w:p>
          <w:p w14:paraId="154D92AD" w14:textId="77777777" w:rsidR="002E04DE" w:rsidRDefault="002E04DE">
            <w:pPr>
              <w:spacing w:after="240"/>
              <w:ind w:left="532" w:right="-72" w:hanging="540"/>
              <w:jc w:val="both"/>
              <w:rPr>
                <w:lang w:eastAsia="ja-JP"/>
              </w:rPr>
            </w:pPr>
            <w:r>
              <w:rPr>
                <w:lang w:eastAsia="ja-JP"/>
              </w:rPr>
              <w:t>42.5</w:t>
            </w:r>
            <w:r>
              <w:rPr>
                <w:lang w:eastAsia="ja-JP"/>
              </w:rPr>
              <w:tab/>
              <w:t>Any rates specified for Experts not yet appointed shall be provisional and shall be subject to revision, with the written approval of the Client, once the applicable remuneration rates and allowances are known.</w:t>
            </w:r>
          </w:p>
        </w:tc>
      </w:tr>
      <w:tr w:rsidR="002E04DE" w14:paraId="54D88424" w14:textId="77777777" w:rsidTr="002E04DE">
        <w:trPr>
          <w:jc w:val="center"/>
        </w:trPr>
        <w:tc>
          <w:tcPr>
            <w:tcW w:w="2580" w:type="dxa"/>
            <w:hideMark/>
          </w:tcPr>
          <w:p w14:paraId="1F87AFDB" w14:textId="77777777" w:rsidR="002E04DE" w:rsidRDefault="002E04DE">
            <w:pPr>
              <w:pStyle w:val="Heading3"/>
              <w:numPr>
                <w:ilvl w:val="0"/>
                <w:numId w:val="10"/>
              </w:numPr>
              <w:spacing w:after="200"/>
              <w:ind w:left="360"/>
              <w:rPr>
                <w:lang w:eastAsia="en-US"/>
              </w:rPr>
            </w:pPr>
            <w:bookmarkStart w:id="214" w:name="_Toc300746791"/>
            <w:bookmarkStart w:id="215" w:name="_Toc326063190"/>
            <w:r>
              <w:rPr>
                <w:lang w:eastAsia="en-US"/>
              </w:rPr>
              <w:lastRenderedPageBreak/>
              <w:t>Taxes and Duties</w:t>
            </w:r>
            <w:bookmarkEnd w:id="214"/>
            <w:bookmarkEnd w:id="215"/>
          </w:p>
        </w:tc>
        <w:tc>
          <w:tcPr>
            <w:tcW w:w="6838" w:type="dxa"/>
            <w:hideMark/>
          </w:tcPr>
          <w:p w14:paraId="33721736" w14:textId="77777777" w:rsidR="002E04DE" w:rsidRDefault="002E04DE">
            <w:pPr>
              <w:spacing w:after="200"/>
              <w:ind w:left="532" w:right="-72" w:hanging="540"/>
              <w:jc w:val="both"/>
              <w:rPr>
                <w:lang w:eastAsia="ja-JP"/>
              </w:rPr>
            </w:pPr>
            <w:r>
              <w:rPr>
                <w:lang w:eastAsia="ja-JP"/>
              </w:rPr>
              <w:t>43.1</w:t>
            </w:r>
            <w:r>
              <w:rPr>
                <w:lang w:eastAsia="ja-JP"/>
              </w:rPr>
              <w:tab/>
              <w:t xml:space="preserve">The Consultant, Sub-consultants and Experts are responsible for meeting any and all tax liabilities arising out of the Contract unless it is stated otherwise in the </w:t>
            </w:r>
            <w:r>
              <w:rPr>
                <w:b/>
                <w:lang w:eastAsia="ja-JP"/>
              </w:rPr>
              <w:t>SCC</w:t>
            </w:r>
            <w:r>
              <w:rPr>
                <w:lang w:eastAsia="ja-JP"/>
              </w:rPr>
              <w:t xml:space="preserve">.  </w:t>
            </w:r>
          </w:p>
          <w:p w14:paraId="3AF1445D" w14:textId="77777777" w:rsidR="002E04DE" w:rsidRDefault="002E04DE">
            <w:pPr>
              <w:spacing w:after="200"/>
              <w:ind w:left="532" w:right="-72" w:hanging="540"/>
              <w:jc w:val="both"/>
              <w:rPr>
                <w:lang w:eastAsia="ja-JP"/>
              </w:rPr>
            </w:pPr>
            <w:r>
              <w:rPr>
                <w:lang w:eastAsia="ja-JP"/>
              </w:rPr>
              <w:t xml:space="preserve">43.2 </w:t>
            </w:r>
            <w:r>
              <w:rPr>
                <w:lang w:eastAsia="ja-JP"/>
              </w:rPr>
              <w:tab/>
              <w:t xml:space="preserve">As an exception to the above and as stated in the </w:t>
            </w:r>
            <w:r>
              <w:rPr>
                <w:b/>
                <w:lang w:eastAsia="ja-JP"/>
              </w:rPr>
              <w:t>SCC</w:t>
            </w:r>
            <w:r>
              <w:rPr>
                <w:lang w:eastAsia="ja-JP"/>
              </w:rPr>
              <w:t>, all local identifiable indirect taxes (itemized and finalized at Contract negotiations) are reimbursed to the Consultant or are paid by the Client on behalf of the Consultant.</w:t>
            </w:r>
          </w:p>
        </w:tc>
      </w:tr>
      <w:tr w:rsidR="002E04DE" w14:paraId="4A5BF15E" w14:textId="77777777" w:rsidTr="002E04DE">
        <w:trPr>
          <w:jc w:val="center"/>
        </w:trPr>
        <w:tc>
          <w:tcPr>
            <w:tcW w:w="2580" w:type="dxa"/>
            <w:hideMark/>
          </w:tcPr>
          <w:p w14:paraId="1152498C" w14:textId="77777777" w:rsidR="002E04DE" w:rsidRDefault="002E04DE">
            <w:pPr>
              <w:pStyle w:val="Heading3"/>
              <w:numPr>
                <w:ilvl w:val="0"/>
                <w:numId w:val="10"/>
              </w:numPr>
              <w:spacing w:after="200"/>
              <w:ind w:left="360"/>
              <w:rPr>
                <w:lang w:eastAsia="en-US"/>
              </w:rPr>
            </w:pPr>
            <w:bookmarkStart w:id="216" w:name="_Toc351343737"/>
            <w:bookmarkStart w:id="217" w:name="_Toc300746792"/>
            <w:bookmarkStart w:id="218" w:name="_Toc326063191"/>
            <w:r>
              <w:rPr>
                <w:lang w:eastAsia="en-US"/>
              </w:rPr>
              <w:t>Currency of Payment</w:t>
            </w:r>
            <w:bookmarkEnd w:id="216"/>
            <w:bookmarkEnd w:id="217"/>
            <w:bookmarkEnd w:id="218"/>
          </w:p>
        </w:tc>
        <w:tc>
          <w:tcPr>
            <w:tcW w:w="6838" w:type="dxa"/>
            <w:hideMark/>
          </w:tcPr>
          <w:p w14:paraId="1CDC4BFD" w14:textId="77777777" w:rsidR="002E04DE" w:rsidRDefault="002E04DE">
            <w:pPr>
              <w:pStyle w:val="BodyText2"/>
              <w:spacing w:after="200" w:line="240" w:lineRule="auto"/>
              <w:ind w:left="532" w:hanging="540"/>
              <w:rPr>
                <w:lang w:val="en-US" w:eastAsia="ja-JP"/>
              </w:rPr>
            </w:pPr>
            <w:r>
              <w:rPr>
                <w:lang w:val="en-US" w:eastAsia="ja-JP"/>
              </w:rPr>
              <w:t>44.1</w:t>
            </w:r>
            <w:r>
              <w:rPr>
                <w:lang w:val="en-US" w:eastAsia="ja-JP"/>
              </w:rPr>
              <w:tab/>
              <w:t>Any payment under this Contract shall be made in TZS unless specified in the SCC.</w:t>
            </w:r>
          </w:p>
        </w:tc>
      </w:tr>
      <w:tr w:rsidR="002E04DE" w14:paraId="145D3581" w14:textId="77777777" w:rsidTr="002E04DE">
        <w:trPr>
          <w:jc w:val="center"/>
        </w:trPr>
        <w:tc>
          <w:tcPr>
            <w:tcW w:w="2580" w:type="dxa"/>
            <w:hideMark/>
          </w:tcPr>
          <w:p w14:paraId="44476F6D" w14:textId="77777777" w:rsidR="002E04DE" w:rsidRDefault="002E04DE">
            <w:pPr>
              <w:pStyle w:val="Heading3"/>
              <w:numPr>
                <w:ilvl w:val="0"/>
                <w:numId w:val="10"/>
              </w:numPr>
              <w:spacing w:after="200"/>
              <w:ind w:left="360"/>
              <w:rPr>
                <w:lang w:eastAsia="en-US"/>
              </w:rPr>
            </w:pPr>
            <w:bookmarkStart w:id="219" w:name="_Toc300746793"/>
            <w:bookmarkStart w:id="220" w:name="_Toc326063192"/>
            <w:r>
              <w:rPr>
                <w:lang w:eastAsia="en-US"/>
              </w:rPr>
              <w:t>Mode of Billing and Payment</w:t>
            </w:r>
            <w:bookmarkEnd w:id="219"/>
            <w:bookmarkEnd w:id="220"/>
          </w:p>
        </w:tc>
        <w:tc>
          <w:tcPr>
            <w:tcW w:w="6838" w:type="dxa"/>
            <w:hideMark/>
          </w:tcPr>
          <w:p w14:paraId="038A7EFE" w14:textId="77777777" w:rsidR="002E04DE" w:rsidRDefault="002E04DE">
            <w:pPr>
              <w:spacing w:after="200"/>
              <w:ind w:left="532" w:right="-72" w:hanging="540"/>
              <w:jc w:val="both"/>
              <w:rPr>
                <w:lang w:eastAsia="ja-JP"/>
              </w:rPr>
            </w:pPr>
            <w:r>
              <w:rPr>
                <w:lang w:eastAsia="ja-JP"/>
              </w:rPr>
              <w:t>45.1</w:t>
            </w:r>
            <w:r>
              <w:rPr>
                <w:lang w:eastAsia="ja-JP"/>
              </w:rPr>
              <w:tab/>
              <w:t>Billings and payments in respect of the Services shall be made as follows:</w:t>
            </w:r>
          </w:p>
          <w:p w14:paraId="73369A4E" w14:textId="77777777" w:rsidR="002E04DE" w:rsidRDefault="002E04DE">
            <w:pPr>
              <w:tabs>
                <w:tab w:val="left" w:pos="540"/>
              </w:tabs>
              <w:spacing w:after="200"/>
              <w:ind w:left="532" w:right="-72" w:hanging="540"/>
              <w:jc w:val="both"/>
              <w:rPr>
                <w:spacing w:val="-2"/>
                <w:lang w:eastAsia="ja-JP"/>
              </w:rPr>
            </w:pPr>
            <w:r>
              <w:rPr>
                <w:lang w:eastAsia="ja-JP"/>
              </w:rPr>
              <w:t>(a)</w:t>
            </w:r>
            <w:r>
              <w:rPr>
                <w:lang w:eastAsia="ja-JP"/>
              </w:rPr>
              <w:tab/>
            </w:r>
            <w:r>
              <w:rPr>
                <w:i/>
                <w:u w:val="single"/>
                <w:lang w:eastAsia="ja-JP"/>
              </w:rPr>
              <w:t>Advance payment</w:t>
            </w:r>
            <w:r>
              <w:rPr>
                <w:lang w:eastAsia="ja-JP"/>
              </w:rPr>
              <w:t xml:space="preserve">. </w:t>
            </w:r>
            <w:r>
              <w:rPr>
                <w:spacing w:val="-2"/>
                <w:lang w:eastAsia="ja-JP"/>
              </w:rPr>
              <w:t xml:space="preserve">Within the number of days after the Effective Date, the Client shall pay to the Consultant an advance payment as specified in the </w:t>
            </w:r>
            <w:r>
              <w:rPr>
                <w:b/>
                <w:spacing w:val="-2"/>
                <w:lang w:eastAsia="ja-JP"/>
              </w:rPr>
              <w:t>SCC</w:t>
            </w:r>
            <w:r>
              <w:rPr>
                <w:spacing w:val="-2"/>
                <w:lang w:eastAsia="ja-JP"/>
              </w:rPr>
              <w:t xml:space="preserve">.  Unless otherwise indicated in the </w:t>
            </w:r>
            <w:r>
              <w:rPr>
                <w:b/>
                <w:spacing w:val="-2"/>
                <w:lang w:eastAsia="ja-JP"/>
              </w:rPr>
              <w:t>SCC</w:t>
            </w:r>
            <w:r>
              <w:rPr>
                <w:spacing w:val="-2"/>
                <w:lang w:eastAsia="ja-JP"/>
              </w:rPr>
              <w:t xml:space="preserve">, an </w:t>
            </w:r>
            <w:r>
              <w:rPr>
                <w:lang w:eastAsia="ja-JP"/>
              </w:rPr>
              <w:t xml:space="preserve">advance payment shall be made against an advance payment bank guarantee acceptable to the Client in an amount (or amounts) and in a currency (or currencies) specified in the </w:t>
            </w:r>
            <w:r>
              <w:rPr>
                <w:b/>
                <w:lang w:eastAsia="ja-JP"/>
              </w:rPr>
              <w:t>SCC</w:t>
            </w:r>
            <w:r>
              <w:rPr>
                <w:lang w:eastAsia="ja-JP"/>
              </w:rPr>
              <w:t xml:space="preserve">. Such guarantee (i) is to remain effective until the advance payment has been fully set off, and (ii) is to be in the form set forth in </w:t>
            </w:r>
            <w:r>
              <w:rPr>
                <w:b/>
                <w:lang w:eastAsia="ja-JP"/>
              </w:rPr>
              <w:t>Appendix E</w:t>
            </w:r>
            <w:r>
              <w:rPr>
                <w:lang w:eastAsia="ja-JP"/>
              </w:rPr>
              <w:t xml:space="preserve">, or in such other form as the Client shall have approved in writing. </w:t>
            </w:r>
            <w:r>
              <w:rPr>
                <w:spacing w:val="-2"/>
                <w:lang w:eastAsia="ja-JP"/>
              </w:rPr>
              <w:t xml:space="preserve">The advance payments will be set off by the Client in equal installments against the statements for the number of months of the Services specified in the </w:t>
            </w:r>
            <w:r>
              <w:rPr>
                <w:b/>
                <w:spacing w:val="-2"/>
                <w:lang w:eastAsia="ja-JP"/>
              </w:rPr>
              <w:t>SCC</w:t>
            </w:r>
            <w:r>
              <w:rPr>
                <w:spacing w:val="-2"/>
                <w:lang w:eastAsia="ja-JP"/>
              </w:rPr>
              <w:t xml:space="preserve"> until said advance payments have been fully set off. </w:t>
            </w:r>
          </w:p>
          <w:p w14:paraId="10CA9FD8" w14:textId="77777777" w:rsidR="002E04DE" w:rsidRDefault="002E04DE">
            <w:pPr>
              <w:tabs>
                <w:tab w:val="left" w:pos="540"/>
              </w:tabs>
              <w:spacing w:after="200"/>
              <w:ind w:left="532" w:right="-72" w:hanging="540"/>
              <w:jc w:val="both"/>
              <w:rPr>
                <w:lang w:eastAsia="ja-JP"/>
              </w:rPr>
            </w:pPr>
            <w:r>
              <w:rPr>
                <w:lang w:eastAsia="ja-JP"/>
              </w:rPr>
              <w:t>(b)</w:t>
            </w:r>
            <w:r>
              <w:rPr>
                <w:lang w:eastAsia="ja-JP"/>
              </w:rPr>
              <w:tab/>
            </w:r>
            <w:r>
              <w:rPr>
                <w:i/>
                <w:u w:val="single"/>
                <w:lang w:eastAsia="ja-JP"/>
              </w:rPr>
              <w:t>The Itemized Invoices.</w:t>
            </w:r>
            <w:r>
              <w:rPr>
                <w:lang w:eastAsia="ja-JP"/>
              </w:rPr>
              <w:t xml:space="preserve"> As soon as practicable and not later than fifteen (15) days after the end of each calendar month during the period of the Services, or after the end of each time interval otherwise indicated in the </w:t>
            </w:r>
            <w:r>
              <w:rPr>
                <w:b/>
                <w:lang w:eastAsia="ja-JP"/>
              </w:rPr>
              <w:t>SCC</w:t>
            </w:r>
            <w:r>
              <w:rPr>
                <w:lang w:eastAsia="ja-JP"/>
              </w:rPr>
              <w:t xml:space="preserve">, the Consultant shall submit to the Client, in duplicate, itemized invoices, accompanied by the </w:t>
            </w:r>
            <w:r>
              <w:rPr>
                <w:lang w:eastAsia="ja-JP"/>
              </w:rPr>
              <w:lastRenderedPageBreak/>
              <w:t xml:space="preserve">receipts or other appropriate supporting documents, of the amounts payable pursuant to Clauses GCC 44 and GCC 45 for such interval, or any other period indicated in the </w:t>
            </w:r>
            <w:r>
              <w:rPr>
                <w:b/>
                <w:lang w:eastAsia="ja-JP"/>
              </w:rPr>
              <w:t>SCC</w:t>
            </w:r>
            <w:r>
              <w:rPr>
                <w:lang w:eastAsia="ja-JP"/>
              </w:rPr>
              <w:t>.  Separate invoices shall be submitted for expenses incurred in (foreign currency if applicable) and in local currency. Each invoice shall show remuneration reimbursable expenses separately.</w:t>
            </w:r>
          </w:p>
          <w:p w14:paraId="4862DE89" w14:textId="77777777" w:rsidR="002E04DE" w:rsidRDefault="002E04DE">
            <w:pPr>
              <w:tabs>
                <w:tab w:val="left" w:pos="540"/>
              </w:tabs>
              <w:spacing w:after="200"/>
              <w:ind w:left="532" w:right="-72" w:hanging="540"/>
              <w:jc w:val="both"/>
              <w:rPr>
                <w:lang w:eastAsia="ja-JP"/>
              </w:rPr>
            </w:pPr>
            <w:r>
              <w:rPr>
                <w:spacing w:val="-2"/>
                <w:lang w:eastAsia="ja-JP"/>
              </w:rPr>
              <w:t>(c)</w:t>
            </w:r>
            <w:r>
              <w:rPr>
                <w:spacing w:val="-2"/>
                <w:lang w:eastAsia="ja-JP"/>
              </w:rPr>
              <w:tab/>
            </w:r>
            <w:r>
              <w:rPr>
                <w:lang w:eastAsia="ja-JP"/>
              </w:rPr>
              <w:t xml:space="preserve">The Client shall pay the Consultant’s invoices within sixty (60) days after the receipt by the Client of such itemized invoices with supporting documents.  Only such portion of an invoice that is not satisfactorily supported may be withheld from payment. Should any discrepancy be found to exist between actual payment and costs authorized to be incurred by the Consultant, the Client may add or subtract the difference from any subsequent payments.  </w:t>
            </w:r>
          </w:p>
          <w:p w14:paraId="14000909" w14:textId="77777777" w:rsidR="002E04DE" w:rsidRDefault="002E04DE">
            <w:pPr>
              <w:tabs>
                <w:tab w:val="left" w:pos="540"/>
              </w:tabs>
              <w:spacing w:after="200"/>
              <w:ind w:left="532" w:right="-72" w:hanging="540"/>
              <w:jc w:val="both"/>
              <w:rPr>
                <w:lang w:eastAsia="ja-JP"/>
              </w:rPr>
            </w:pPr>
            <w:r>
              <w:rPr>
                <w:lang w:eastAsia="ja-JP"/>
              </w:rPr>
              <w:t>(d)</w:t>
            </w:r>
            <w:r>
              <w:rPr>
                <w:lang w:eastAsia="ja-JP"/>
              </w:rPr>
              <w:tab/>
            </w:r>
            <w:r>
              <w:rPr>
                <w:i/>
                <w:u w:val="single"/>
                <w:lang w:eastAsia="ja-JP"/>
              </w:rPr>
              <w:t>The Final Payment</w:t>
            </w:r>
            <w:r>
              <w:rPr>
                <w:lang w:eastAsia="ja-JP"/>
              </w:rPr>
              <w:t xml:space="preserve">: </w:t>
            </w:r>
            <w:r>
              <w:rPr>
                <w:spacing w:val="-4"/>
                <w:lang w:eastAsia="ja-JP"/>
              </w:rPr>
              <w:t>The final payment under this Clause shall be made only after the final report and a final invoice, identified as such, shall have been submitted by the Consultant and approved as satisfactory by the Client.  The Services shall be deemed completed and finally accepted by the Client and the final report and final invoice shall be deemed approved by the Client as satisfactory ninety (90) calendar days after receipt of the final report and final invoice by the Client unless the Client, within such ninety (90) calendar day period, gives written notice to the Consultant specifying in detail deficiencies in the Services, the final report or final invoice.</w:t>
            </w:r>
            <w:r>
              <w:rPr>
                <w:lang w:eastAsia="ja-JP"/>
              </w:rPr>
              <w:t xml:space="preserve">  The Consultant shall thereupon promptly make any necessary corrections, and thereafter the foregoing process shall be repeated.  Any amount that the Client has paid or has caused to be paid in accordance with this Clause in excess of the amounts payable in accordance with the provisions of this Contract shall be reimbursed by the Consultant to the Client within thirty (30) days after receipt by the Consultant of notice thereof.  Any such claim by the Client for reimbursement must be made within twelve (12) calendar months after receipt by the Client of a final report and a final invoice approved by the Client in accordance with the above.</w:t>
            </w:r>
          </w:p>
          <w:p w14:paraId="60675AE3" w14:textId="77777777" w:rsidR="002E04DE" w:rsidRDefault="002E04DE">
            <w:pPr>
              <w:tabs>
                <w:tab w:val="left" w:pos="540"/>
              </w:tabs>
              <w:spacing w:after="200"/>
              <w:ind w:left="532" w:right="-72" w:hanging="540"/>
              <w:jc w:val="both"/>
              <w:rPr>
                <w:lang w:eastAsia="ja-JP"/>
              </w:rPr>
            </w:pPr>
            <w:r>
              <w:rPr>
                <w:lang w:eastAsia="ja-JP"/>
              </w:rPr>
              <w:t>(e)</w:t>
            </w:r>
            <w:r>
              <w:rPr>
                <w:lang w:eastAsia="ja-JP"/>
              </w:rPr>
              <w:tab/>
              <w:t xml:space="preserve">All payments under this Contract shall be made to the accounts of the Consultant specified in the </w:t>
            </w:r>
            <w:r>
              <w:rPr>
                <w:b/>
                <w:lang w:eastAsia="ja-JP"/>
              </w:rPr>
              <w:t>SCC</w:t>
            </w:r>
            <w:r>
              <w:rPr>
                <w:lang w:eastAsia="ja-JP"/>
              </w:rPr>
              <w:t>.</w:t>
            </w:r>
          </w:p>
          <w:p w14:paraId="78168E47" w14:textId="77777777" w:rsidR="002E04DE" w:rsidRDefault="002E04DE">
            <w:pPr>
              <w:tabs>
                <w:tab w:val="left" w:pos="540"/>
              </w:tabs>
              <w:spacing w:after="200"/>
              <w:ind w:left="532" w:right="-72" w:hanging="540"/>
              <w:jc w:val="both"/>
              <w:rPr>
                <w:spacing w:val="-2"/>
                <w:lang w:eastAsia="ja-JP"/>
              </w:rPr>
            </w:pPr>
            <w:r>
              <w:rPr>
                <w:spacing w:val="-2"/>
                <w:lang w:eastAsia="ja-JP"/>
              </w:rPr>
              <w:t>(f)</w:t>
            </w:r>
            <w:r>
              <w:rPr>
                <w:spacing w:val="-2"/>
                <w:lang w:eastAsia="ja-JP"/>
              </w:rPr>
              <w:tab/>
              <w:t xml:space="preserve">With the exception of the final payment under (d) above, payments do not constitute acceptance of the Services nor relieve the </w:t>
            </w:r>
            <w:r>
              <w:rPr>
                <w:lang w:eastAsia="ja-JP"/>
              </w:rPr>
              <w:t>Consultant</w:t>
            </w:r>
            <w:r>
              <w:rPr>
                <w:spacing w:val="-2"/>
                <w:lang w:eastAsia="ja-JP"/>
              </w:rPr>
              <w:t xml:space="preserve"> of any obligations hereunder.</w:t>
            </w:r>
            <w:r>
              <w:rPr>
                <w:spacing w:val="-2"/>
                <w:lang w:eastAsia="ja-JP"/>
              </w:rPr>
              <w:tab/>
            </w:r>
          </w:p>
        </w:tc>
      </w:tr>
      <w:tr w:rsidR="002E04DE" w14:paraId="7ADF334D" w14:textId="77777777" w:rsidTr="002E04DE">
        <w:trPr>
          <w:jc w:val="center"/>
        </w:trPr>
        <w:tc>
          <w:tcPr>
            <w:tcW w:w="2580" w:type="dxa"/>
            <w:hideMark/>
          </w:tcPr>
          <w:p w14:paraId="56DA4524" w14:textId="77777777" w:rsidR="002E04DE" w:rsidRDefault="002E04DE">
            <w:pPr>
              <w:pStyle w:val="Heading3"/>
              <w:numPr>
                <w:ilvl w:val="0"/>
                <w:numId w:val="10"/>
              </w:numPr>
              <w:spacing w:after="200"/>
              <w:ind w:left="360"/>
              <w:rPr>
                <w:lang w:eastAsia="en-US"/>
              </w:rPr>
            </w:pPr>
            <w:bookmarkStart w:id="221" w:name="_Toc300746794"/>
            <w:bookmarkStart w:id="222" w:name="_Toc326063193"/>
            <w:r>
              <w:rPr>
                <w:lang w:eastAsia="en-US"/>
              </w:rPr>
              <w:lastRenderedPageBreak/>
              <w:t>Interest</w:t>
            </w:r>
            <w:r>
              <w:rPr>
                <w:i/>
                <w:lang w:eastAsia="en-US"/>
              </w:rPr>
              <w:t xml:space="preserve"> </w:t>
            </w:r>
            <w:r>
              <w:rPr>
                <w:lang w:eastAsia="en-US"/>
              </w:rPr>
              <w:t>on Delayed Payments</w:t>
            </w:r>
            <w:bookmarkEnd w:id="221"/>
            <w:bookmarkEnd w:id="222"/>
          </w:p>
        </w:tc>
        <w:tc>
          <w:tcPr>
            <w:tcW w:w="6838" w:type="dxa"/>
            <w:hideMark/>
          </w:tcPr>
          <w:p w14:paraId="0E9B6786" w14:textId="77777777" w:rsidR="002E04DE" w:rsidRDefault="002E04DE">
            <w:pPr>
              <w:spacing w:after="200"/>
              <w:ind w:left="532" w:right="-72" w:hanging="540"/>
              <w:jc w:val="both"/>
              <w:rPr>
                <w:b/>
                <w:lang w:eastAsia="ja-JP"/>
              </w:rPr>
            </w:pPr>
            <w:r>
              <w:rPr>
                <w:lang w:eastAsia="ja-JP"/>
              </w:rPr>
              <w:t>46.1</w:t>
            </w:r>
            <w:r>
              <w:rPr>
                <w:lang w:eastAsia="ja-JP"/>
              </w:rPr>
              <w:tab/>
              <w:t xml:space="preserve">If the Client had delayed payments beyond fifteen (15) days after the due date stated in Clause GCC 45.1 (c), interest shall be paid to the Consultant on any amount due by, not paid on, such due date for each day of delay at the annual rate stated in the </w:t>
            </w:r>
            <w:r>
              <w:rPr>
                <w:b/>
                <w:lang w:eastAsia="ja-JP"/>
              </w:rPr>
              <w:t>SCC.</w:t>
            </w:r>
          </w:p>
        </w:tc>
      </w:tr>
    </w:tbl>
    <w:p w14:paraId="5FC016F1" w14:textId="77777777" w:rsidR="002E04DE" w:rsidRDefault="002E04DE" w:rsidP="002E04DE">
      <w:pPr>
        <w:pStyle w:val="Heading1"/>
        <w:tabs>
          <w:tab w:val="left" w:pos="2694"/>
        </w:tabs>
        <w:rPr>
          <w:smallCaps/>
          <w:sz w:val="28"/>
          <w:szCs w:val="28"/>
        </w:rPr>
      </w:pPr>
      <w:bookmarkStart w:id="223" w:name="_Toc326063194"/>
      <w:bookmarkStart w:id="224" w:name="_Toc300746795"/>
      <w:bookmarkStart w:id="225" w:name="_Toc351343739"/>
      <w:r>
        <w:rPr>
          <w:smallCaps/>
          <w:sz w:val="28"/>
          <w:szCs w:val="28"/>
        </w:rPr>
        <w:lastRenderedPageBreak/>
        <w:t>G.  Fairness and Good Faith</w:t>
      </w:r>
      <w:bookmarkEnd w:id="223"/>
      <w:bookmarkEnd w:id="224"/>
      <w:bookmarkEnd w:id="225"/>
    </w:p>
    <w:tbl>
      <w:tblPr>
        <w:tblW w:w="9465" w:type="dxa"/>
        <w:jc w:val="center"/>
        <w:tblLayout w:type="fixed"/>
        <w:tblLook w:val="04A0" w:firstRow="1" w:lastRow="0" w:firstColumn="1" w:lastColumn="0" w:noHBand="0" w:noVBand="1"/>
      </w:tblPr>
      <w:tblGrid>
        <w:gridCol w:w="2626"/>
        <w:gridCol w:w="6839"/>
      </w:tblGrid>
      <w:tr w:rsidR="002E04DE" w14:paraId="0463D919" w14:textId="77777777" w:rsidTr="002E04DE">
        <w:trPr>
          <w:jc w:val="center"/>
        </w:trPr>
        <w:tc>
          <w:tcPr>
            <w:tcW w:w="2625" w:type="dxa"/>
            <w:hideMark/>
          </w:tcPr>
          <w:p w14:paraId="673D130F" w14:textId="77777777" w:rsidR="002E04DE" w:rsidRDefault="002E04DE">
            <w:pPr>
              <w:pStyle w:val="Heading3"/>
              <w:numPr>
                <w:ilvl w:val="0"/>
                <w:numId w:val="10"/>
              </w:numPr>
              <w:spacing w:after="200"/>
              <w:ind w:left="360"/>
              <w:rPr>
                <w:lang w:eastAsia="en-US"/>
              </w:rPr>
            </w:pPr>
            <w:bookmarkStart w:id="226" w:name="_Toc351343740"/>
            <w:bookmarkStart w:id="227" w:name="_Toc300746796"/>
            <w:bookmarkStart w:id="228" w:name="_Toc326063195"/>
            <w:r>
              <w:rPr>
                <w:lang w:eastAsia="en-US"/>
              </w:rPr>
              <w:t>Good Faith</w:t>
            </w:r>
            <w:bookmarkEnd w:id="226"/>
            <w:bookmarkEnd w:id="227"/>
            <w:bookmarkEnd w:id="228"/>
          </w:p>
        </w:tc>
        <w:tc>
          <w:tcPr>
            <w:tcW w:w="6838" w:type="dxa"/>
            <w:hideMark/>
          </w:tcPr>
          <w:p w14:paraId="2D111BCA" w14:textId="77777777" w:rsidR="002E04DE" w:rsidRDefault="002E04DE">
            <w:pPr>
              <w:spacing w:after="200"/>
              <w:ind w:left="556" w:hanging="556"/>
              <w:jc w:val="both"/>
              <w:rPr>
                <w:lang w:eastAsia="ja-JP"/>
              </w:rPr>
            </w:pPr>
            <w:r>
              <w:rPr>
                <w:lang w:eastAsia="ja-JP"/>
              </w:rPr>
              <w:t>47.1</w:t>
            </w:r>
            <w:r>
              <w:rPr>
                <w:lang w:eastAsia="ja-JP"/>
              </w:rPr>
              <w:tab/>
              <w:t>The Parties undertake to act in good faith with respect to each other’s rights under this Contract and to adopt all reasonable measures to ensure the realization of the objectives of this Contract.</w:t>
            </w:r>
          </w:p>
        </w:tc>
      </w:tr>
    </w:tbl>
    <w:p w14:paraId="058C36DA" w14:textId="77777777" w:rsidR="002E04DE" w:rsidRDefault="002E04DE" w:rsidP="002E04DE">
      <w:pPr>
        <w:pStyle w:val="Heading1"/>
        <w:rPr>
          <w:smallCaps/>
          <w:sz w:val="28"/>
          <w:szCs w:val="28"/>
        </w:rPr>
      </w:pPr>
      <w:bookmarkStart w:id="229" w:name="_Toc326063196"/>
      <w:bookmarkStart w:id="230" w:name="_Toc300746797"/>
      <w:bookmarkStart w:id="231" w:name="_Toc351343742"/>
      <w:r>
        <w:rPr>
          <w:smallCaps/>
          <w:sz w:val="28"/>
          <w:szCs w:val="28"/>
        </w:rPr>
        <w:t>H.  Settlement of Disputes</w:t>
      </w:r>
      <w:bookmarkEnd w:id="229"/>
      <w:bookmarkEnd w:id="230"/>
      <w:bookmarkEnd w:id="231"/>
    </w:p>
    <w:tbl>
      <w:tblPr>
        <w:tblW w:w="9465" w:type="dxa"/>
        <w:jc w:val="center"/>
        <w:tblLayout w:type="fixed"/>
        <w:tblLook w:val="04A0" w:firstRow="1" w:lastRow="0" w:firstColumn="1" w:lastColumn="0" w:noHBand="0" w:noVBand="1"/>
      </w:tblPr>
      <w:tblGrid>
        <w:gridCol w:w="2626"/>
        <w:gridCol w:w="6839"/>
      </w:tblGrid>
      <w:tr w:rsidR="002E04DE" w14:paraId="73EF67E5" w14:textId="77777777" w:rsidTr="002E04DE">
        <w:trPr>
          <w:jc w:val="center"/>
        </w:trPr>
        <w:tc>
          <w:tcPr>
            <w:tcW w:w="2625" w:type="dxa"/>
            <w:hideMark/>
          </w:tcPr>
          <w:p w14:paraId="6F210775" w14:textId="77777777" w:rsidR="002E04DE" w:rsidRDefault="002E04DE">
            <w:pPr>
              <w:pStyle w:val="Heading3"/>
              <w:numPr>
                <w:ilvl w:val="0"/>
                <w:numId w:val="10"/>
              </w:numPr>
              <w:spacing w:after="200"/>
              <w:ind w:left="360"/>
              <w:rPr>
                <w:spacing w:val="-3"/>
                <w:lang w:eastAsia="en-US"/>
              </w:rPr>
            </w:pPr>
            <w:bookmarkStart w:id="232" w:name="_Toc300746798"/>
            <w:bookmarkStart w:id="233" w:name="_Toc326063197"/>
            <w:r>
              <w:rPr>
                <w:lang w:eastAsia="en-US"/>
              </w:rPr>
              <w:t>Amicable Settlement</w:t>
            </w:r>
            <w:bookmarkEnd w:id="232"/>
            <w:bookmarkEnd w:id="233"/>
          </w:p>
        </w:tc>
        <w:tc>
          <w:tcPr>
            <w:tcW w:w="6838" w:type="dxa"/>
            <w:hideMark/>
          </w:tcPr>
          <w:p w14:paraId="61281188" w14:textId="77777777" w:rsidR="002E04DE" w:rsidRDefault="002E04DE">
            <w:pPr>
              <w:tabs>
                <w:tab w:val="left" w:pos="556"/>
              </w:tabs>
              <w:spacing w:after="200"/>
              <w:ind w:left="556" w:right="-72" w:hanging="556"/>
              <w:jc w:val="both"/>
              <w:rPr>
                <w:lang w:eastAsia="ja-JP"/>
              </w:rPr>
            </w:pPr>
            <w:r>
              <w:rPr>
                <w:lang w:eastAsia="ja-JP"/>
              </w:rPr>
              <w:t>48.1</w:t>
            </w:r>
            <w:r>
              <w:rPr>
                <w:lang w:eastAsia="ja-JP"/>
              </w:rPr>
              <w:tab/>
              <w:t xml:space="preserve">The Parties shall seek to resolve any dispute amicably by mutual consultation. </w:t>
            </w:r>
          </w:p>
          <w:p w14:paraId="59357C53" w14:textId="77777777" w:rsidR="002E04DE" w:rsidRDefault="002E04DE">
            <w:pPr>
              <w:spacing w:after="200"/>
              <w:ind w:left="556" w:right="-72" w:hanging="556"/>
              <w:jc w:val="both"/>
              <w:rPr>
                <w:lang w:eastAsia="ja-JP"/>
              </w:rPr>
            </w:pPr>
            <w:r>
              <w:rPr>
                <w:lang w:eastAsia="ja-JP"/>
              </w:rPr>
              <w:t>48.2</w:t>
            </w:r>
            <w:r>
              <w:rPr>
                <w:lang w:eastAsia="ja-JP"/>
              </w:rPr>
              <w:tab/>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Clause GCC 49.1 shall apply. </w:t>
            </w:r>
          </w:p>
        </w:tc>
      </w:tr>
      <w:tr w:rsidR="002E04DE" w14:paraId="3F823025" w14:textId="77777777" w:rsidTr="002E04DE">
        <w:trPr>
          <w:jc w:val="center"/>
        </w:trPr>
        <w:tc>
          <w:tcPr>
            <w:tcW w:w="2625" w:type="dxa"/>
            <w:hideMark/>
          </w:tcPr>
          <w:p w14:paraId="4271C409" w14:textId="77777777" w:rsidR="002E04DE" w:rsidRDefault="002E04DE">
            <w:pPr>
              <w:pStyle w:val="Heading3"/>
              <w:numPr>
                <w:ilvl w:val="0"/>
                <w:numId w:val="10"/>
              </w:numPr>
              <w:spacing w:after="200"/>
              <w:ind w:left="360"/>
              <w:rPr>
                <w:lang w:eastAsia="en-US"/>
              </w:rPr>
            </w:pPr>
            <w:bookmarkStart w:id="234" w:name="_Toc300746799"/>
            <w:bookmarkStart w:id="235" w:name="_Toc326063198"/>
            <w:r>
              <w:rPr>
                <w:lang w:eastAsia="en-US"/>
              </w:rPr>
              <w:t>Dispute Resolution</w:t>
            </w:r>
            <w:bookmarkEnd w:id="234"/>
            <w:bookmarkEnd w:id="235"/>
          </w:p>
        </w:tc>
        <w:tc>
          <w:tcPr>
            <w:tcW w:w="6838" w:type="dxa"/>
          </w:tcPr>
          <w:p w14:paraId="217A7340" w14:textId="77777777" w:rsidR="002E04DE" w:rsidRDefault="002E04DE">
            <w:pPr>
              <w:spacing w:after="200"/>
              <w:ind w:left="556" w:right="-72"/>
              <w:jc w:val="both"/>
              <w:rPr>
                <w:lang w:eastAsia="ja-JP"/>
              </w:rPr>
            </w:pPr>
            <w:r>
              <w:rPr>
                <w:lang w:eastAsia="ja-JP"/>
              </w:rPr>
              <w:t>49.1</w:t>
            </w:r>
            <w:r>
              <w:rPr>
                <w:lang w:eastAsia="ja-JP"/>
              </w:rPr>
              <w:tab/>
              <w:t xml:space="preserve">Any dispute between the Parties arising under or related to this Contract that cannot be settled amicably may be referred to by either Party to the adjudication/arbitration in accordance with the provisions specified in the </w:t>
            </w:r>
            <w:r>
              <w:rPr>
                <w:b/>
                <w:lang w:eastAsia="ja-JP"/>
              </w:rPr>
              <w:t>SCC</w:t>
            </w:r>
            <w:r>
              <w:rPr>
                <w:lang w:eastAsia="ja-JP"/>
              </w:rPr>
              <w:t>.</w:t>
            </w:r>
          </w:p>
          <w:p w14:paraId="71A419E4" w14:textId="77777777" w:rsidR="002E04DE" w:rsidRDefault="002E04DE">
            <w:pPr>
              <w:numPr>
                <w:ilvl w:val="12"/>
                <w:numId w:val="0"/>
              </w:numPr>
              <w:spacing w:after="200"/>
              <w:ind w:right="-72"/>
              <w:jc w:val="both"/>
              <w:rPr>
                <w:lang w:eastAsia="ja-JP"/>
              </w:rPr>
            </w:pPr>
          </w:p>
        </w:tc>
      </w:tr>
      <w:tr w:rsidR="002E04DE" w14:paraId="214A6F62" w14:textId="77777777" w:rsidTr="002E04DE">
        <w:trPr>
          <w:jc w:val="center"/>
        </w:trPr>
        <w:tc>
          <w:tcPr>
            <w:tcW w:w="2625" w:type="dxa"/>
          </w:tcPr>
          <w:p w14:paraId="007DE013" w14:textId="77777777" w:rsidR="002E04DE" w:rsidRDefault="002E04DE">
            <w:pPr>
              <w:pStyle w:val="Heading3"/>
              <w:numPr>
                <w:ilvl w:val="0"/>
                <w:numId w:val="0"/>
              </w:numPr>
              <w:spacing w:after="200"/>
              <w:ind w:left="720" w:hanging="720"/>
              <w:rPr>
                <w:spacing w:val="-3"/>
                <w:lang w:eastAsia="en-US"/>
              </w:rPr>
            </w:pPr>
          </w:p>
          <w:p w14:paraId="7809EA34" w14:textId="77777777" w:rsidR="002E04DE" w:rsidRDefault="002E04DE">
            <w:pPr>
              <w:jc w:val="center"/>
              <w:rPr>
                <w:lang w:val="en-GB" w:eastAsia="ja-JP"/>
              </w:rPr>
            </w:pPr>
          </w:p>
        </w:tc>
        <w:tc>
          <w:tcPr>
            <w:tcW w:w="6838" w:type="dxa"/>
          </w:tcPr>
          <w:p w14:paraId="2F6ABAAA" w14:textId="77777777" w:rsidR="002E04DE" w:rsidRDefault="002E04DE">
            <w:pPr>
              <w:jc w:val="both"/>
              <w:rPr>
                <w:lang w:eastAsia="ja-JP"/>
              </w:rPr>
            </w:pPr>
          </w:p>
          <w:p w14:paraId="2C87CED2" w14:textId="77777777" w:rsidR="002E04DE" w:rsidRDefault="002E04DE">
            <w:pPr>
              <w:jc w:val="both"/>
              <w:rPr>
                <w:lang w:eastAsia="ja-JP"/>
              </w:rPr>
            </w:pPr>
          </w:p>
          <w:p w14:paraId="71161791" w14:textId="77777777" w:rsidR="002E04DE" w:rsidRDefault="002E04DE">
            <w:pPr>
              <w:ind w:left="556"/>
              <w:contextualSpacing/>
              <w:jc w:val="both"/>
              <w:rPr>
                <w:lang w:eastAsia="ja-JP"/>
              </w:rPr>
            </w:pPr>
          </w:p>
          <w:p w14:paraId="7793083D" w14:textId="77777777" w:rsidR="002E04DE" w:rsidRDefault="002E04DE">
            <w:pPr>
              <w:jc w:val="both"/>
              <w:rPr>
                <w:lang w:eastAsia="ja-JP"/>
              </w:rPr>
            </w:pPr>
          </w:p>
          <w:p w14:paraId="5EB00205" w14:textId="77777777" w:rsidR="002E04DE" w:rsidRDefault="002E04DE">
            <w:pPr>
              <w:ind w:left="556"/>
              <w:contextualSpacing/>
              <w:jc w:val="both"/>
              <w:rPr>
                <w:lang w:eastAsia="ja-JP"/>
              </w:rPr>
            </w:pPr>
          </w:p>
        </w:tc>
      </w:tr>
    </w:tbl>
    <w:p w14:paraId="3F9FB5DA" w14:textId="77777777" w:rsidR="002E04DE" w:rsidRDefault="002E04DE" w:rsidP="002E04DE">
      <w:pPr>
        <w:rPr>
          <w:b/>
          <w:sz w:val="32"/>
          <w:szCs w:val="32"/>
        </w:rPr>
        <w:sectPr w:rsidR="002E04DE">
          <w:type w:val="oddPage"/>
          <w:pgSz w:w="11907" w:h="16839"/>
          <w:pgMar w:top="1417" w:right="1134" w:bottom="1417" w:left="1134" w:header="720" w:footer="720" w:gutter="0"/>
          <w:paperSrc w:first="7" w:other="7"/>
          <w:cols w:space="720"/>
        </w:sectPr>
      </w:pPr>
    </w:p>
    <w:p w14:paraId="25C008E8" w14:textId="77777777" w:rsidR="002E04DE" w:rsidRDefault="002E04DE" w:rsidP="002E04DE">
      <w:pPr>
        <w:pStyle w:val="Heading1"/>
        <w:numPr>
          <w:ilvl w:val="0"/>
          <w:numId w:val="23"/>
        </w:numPr>
      </w:pPr>
      <w:bookmarkStart w:id="236" w:name="_Toc300745681"/>
      <w:bookmarkStart w:id="237" w:name="_Toc300746800"/>
      <w:bookmarkStart w:id="238" w:name="_Toc326063200"/>
      <w:bookmarkStart w:id="239" w:name="_Toc351343745"/>
      <w:bookmarkStart w:id="240" w:name="_Toc326063201"/>
      <w:bookmarkStart w:id="241" w:name="_Toc300746801"/>
      <w:bookmarkStart w:id="242" w:name="_Toc300745682"/>
      <w:bookmarkEnd w:id="236"/>
      <w:bookmarkEnd w:id="237"/>
      <w:bookmarkEnd w:id="238"/>
      <w:r>
        <w:lastRenderedPageBreak/>
        <w:t>Special Conditions of Contract</w:t>
      </w:r>
      <w:bookmarkEnd w:id="239"/>
      <w:bookmarkEnd w:id="240"/>
      <w:bookmarkEnd w:id="241"/>
      <w:bookmarkEnd w:id="242"/>
    </w:p>
    <w:p w14:paraId="53227988" w14:textId="77777777" w:rsidR="002E04DE" w:rsidRDefault="002E04DE" w:rsidP="002E04DE">
      <w:pPr>
        <w:jc w:val="center"/>
        <w:rPr>
          <w:color w:val="1F497D"/>
        </w:rPr>
      </w:pPr>
      <w:r>
        <w:rPr>
          <w:color w:val="1F497D"/>
        </w:rPr>
        <w:t>[Notes in brackets are for guidance purposes only and should be deleted in the final</w:t>
      </w:r>
      <w:r>
        <w:t xml:space="preserve"> </w:t>
      </w:r>
      <w:r>
        <w:rPr>
          <w:color w:val="1F497D"/>
        </w:rPr>
        <w:t>text of the signed contract]</w:t>
      </w:r>
    </w:p>
    <w:p w14:paraId="6C9D3AA8" w14:textId="77777777" w:rsidR="002E04DE" w:rsidRDefault="002E04DE" w:rsidP="002E04DE"/>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7659"/>
      </w:tblGrid>
      <w:tr w:rsidR="002E04DE" w14:paraId="220D6551"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66E04095" w14:textId="77777777" w:rsidR="002E04DE" w:rsidRDefault="002E04DE">
            <w:pPr>
              <w:jc w:val="center"/>
              <w:rPr>
                <w:b/>
                <w:lang w:eastAsia="ja-JP"/>
              </w:rPr>
            </w:pPr>
            <w:r>
              <w:rPr>
                <w:b/>
                <w:lang w:eastAsia="ja-JP"/>
              </w:rPr>
              <w:t>Number of GC Clause</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441A7037" w14:textId="77777777" w:rsidR="002E04DE" w:rsidRDefault="002E04DE">
            <w:pPr>
              <w:ind w:right="-72"/>
              <w:jc w:val="center"/>
              <w:rPr>
                <w:b/>
                <w:lang w:eastAsia="ja-JP"/>
              </w:rPr>
            </w:pPr>
            <w:r>
              <w:rPr>
                <w:b/>
                <w:lang w:eastAsia="ja-JP"/>
              </w:rPr>
              <w:t>Amendments of, and Supplements to, Clauses in the General Conditions of Contract</w:t>
            </w:r>
          </w:p>
          <w:p w14:paraId="454FD0E3" w14:textId="77777777" w:rsidR="002E04DE" w:rsidRDefault="002E04DE">
            <w:pPr>
              <w:ind w:right="-72"/>
              <w:jc w:val="center"/>
              <w:rPr>
                <w:b/>
                <w:lang w:eastAsia="ja-JP"/>
              </w:rPr>
            </w:pPr>
          </w:p>
        </w:tc>
      </w:tr>
      <w:tr w:rsidR="002E04DE" w14:paraId="0521BADF" w14:textId="77777777" w:rsidTr="002E04DE">
        <w:trPr>
          <w:trHeight w:val="1048"/>
        </w:trPr>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76F48786" w14:textId="77777777" w:rsidR="002E04DE" w:rsidRDefault="002E04DE">
            <w:pPr>
              <w:jc w:val="both"/>
              <w:rPr>
                <w:b/>
                <w:lang w:eastAsia="ja-JP"/>
              </w:rPr>
            </w:pPr>
            <w:r>
              <w:rPr>
                <w:b/>
                <w:lang w:eastAsia="ja-JP"/>
              </w:rPr>
              <w:t>1.1b and 3.1</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1E001B3D" w14:textId="77777777" w:rsidR="002E04DE" w:rsidRDefault="002E04DE">
            <w:pPr>
              <w:ind w:right="-72"/>
              <w:jc w:val="both"/>
              <w:rPr>
                <w:lang w:eastAsia="ja-JP"/>
              </w:rPr>
            </w:pPr>
            <w:r>
              <w:rPr>
                <w:b/>
                <w:lang w:eastAsia="ja-JP"/>
              </w:rPr>
              <w:t>The Contract shall be construed in accordance with the law of</w:t>
            </w:r>
            <w:r>
              <w:rPr>
                <w:lang w:eastAsia="ja-JP"/>
              </w:rPr>
              <w:t xml:space="preserve"> </w:t>
            </w:r>
            <w:r>
              <w:rPr>
                <w:color w:val="1F497D"/>
                <w:lang w:eastAsia="ja-JP"/>
              </w:rPr>
              <w:t>[</w:t>
            </w:r>
            <w:r>
              <w:rPr>
                <w:i/>
                <w:color w:val="1F497D"/>
                <w:lang w:eastAsia="ja-JP"/>
              </w:rPr>
              <w:t>insert Zanzibar</w:t>
            </w:r>
            <w:r>
              <w:rPr>
                <w:color w:val="1F497D"/>
                <w:lang w:eastAsia="ja-JP"/>
              </w:rPr>
              <w:t>].</w:t>
            </w:r>
          </w:p>
        </w:tc>
      </w:tr>
      <w:tr w:rsidR="002E04DE" w14:paraId="465EF445"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7A0AA9F7" w14:textId="77777777" w:rsidR="002E04DE" w:rsidRDefault="002E04DE">
            <w:pPr>
              <w:jc w:val="both"/>
              <w:rPr>
                <w:b/>
                <w:lang w:eastAsia="ja-JP"/>
              </w:rPr>
            </w:pPr>
            <w:r>
              <w:rPr>
                <w:b/>
                <w:lang w:eastAsia="ja-JP"/>
              </w:rPr>
              <w:t>4.1</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06276856" w14:textId="77777777" w:rsidR="002E04DE" w:rsidRDefault="002E04DE">
            <w:pPr>
              <w:tabs>
                <w:tab w:val="left" w:pos="5040"/>
              </w:tabs>
              <w:ind w:right="-72"/>
              <w:jc w:val="both"/>
              <w:rPr>
                <w:color w:val="1F497D"/>
                <w:lang w:eastAsia="ja-JP"/>
              </w:rPr>
            </w:pPr>
            <w:r>
              <w:rPr>
                <w:b/>
                <w:lang w:eastAsia="ja-JP"/>
              </w:rPr>
              <w:t>The language is:____________</w:t>
            </w:r>
            <w:r>
              <w:rPr>
                <w:lang w:eastAsia="ja-JP"/>
              </w:rPr>
              <w:t xml:space="preserve"> </w:t>
            </w:r>
            <w:r>
              <w:rPr>
                <w:i/>
                <w:color w:val="1F497D"/>
                <w:lang w:eastAsia="ja-JP"/>
              </w:rPr>
              <w:t>[insert the language.].</w:t>
            </w:r>
          </w:p>
          <w:p w14:paraId="30DA6B9B" w14:textId="77777777" w:rsidR="002E04DE" w:rsidRDefault="002E04DE">
            <w:pPr>
              <w:ind w:right="-72"/>
              <w:jc w:val="both"/>
              <w:rPr>
                <w:lang w:eastAsia="ja-JP"/>
              </w:rPr>
            </w:pPr>
          </w:p>
        </w:tc>
      </w:tr>
      <w:tr w:rsidR="002E04DE" w14:paraId="40B2EAD2"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43CDE889" w14:textId="77777777" w:rsidR="002E04DE" w:rsidRDefault="002E04DE">
            <w:pPr>
              <w:jc w:val="both"/>
              <w:rPr>
                <w:b/>
                <w:lang w:eastAsia="ja-JP"/>
              </w:rPr>
            </w:pPr>
            <w:r>
              <w:rPr>
                <w:b/>
                <w:lang w:eastAsia="ja-JP"/>
              </w:rPr>
              <w:t>6.1 and 6.2</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4D5EB812" w14:textId="77777777" w:rsidR="002E04DE" w:rsidRDefault="002E04DE">
            <w:pPr>
              <w:ind w:right="-72"/>
              <w:jc w:val="both"/>
              <w:rPr>
                <w:b/>
                <w:lang w:eastAsia="ja-JP"/>
              </w:rPr>
            </w:pPr>
            <w:r>
              <w:rPr>
                <w:b/>
                <w:lang w:eastAsia="ja-JP"/>
              </w:rPr>
              <w:t>The addresses are:</w:t>
            </w:r>
          </w:p>
          <w:p w14:paraId="45C85E62" w14:textId="77777777" w:rsidR="002E04DE" w:rsidRDefault="002E04DE">
            <w:pPr>
              <w:ind w:right="-72"/>
              <w:jc w:val="both"/>
              <w:rPr>
                <w:lang w:eastAsia="ja-JP"/>
              </w:rPr>
            </w:pPr>
          </w:p>
          <w:p w14:paraId="32D9B942" w14:textId="77777777" w:rsidR="002E04DE" w:rsidRDefault="002E04DE">
            <w:pPr>
              <w:tabs>
                <w:tab w:val="left" w:pos="1311"/>
                <w:tab w:val="left" w:pos="6480"/>
              </w:tabs>
              <w:ind w:right="-72"/>
              <w:jc w:val="both"/>
              <w:rPr>
                <w:u w:val="single"/>
                <w:lang w:eastAsia="ja-JP"/>
              </w:rPr>
            </w:pPr>
            <w:r>
              <w:rPr>
                <w:lang w:eastAsia="ja-JP"/>
              </w:rPr>
              <w:t>Client :</w:t>
            </w:r>
            <w:r>
              <w:rPr>
                <w:lang w:eastAsia="ja-JP"/>
              </w:rPr>
              <w:tab/>
            </w:r>
            <w:r>
              <w:rPr>
                <w:u w:val="single"/>
                <w:lang w:eastAsia="ja-JP"/>
              </w:rPr>
              <w:tab/>
            </w:r>
          </w:p>
          <w:p w14:paraId="65A4E2C7" w14:textId="77777777" w:rsidR="002E04DE" w:rsidRDefault="002E04DE">
            <w:pPr>
              <w:tabs>
                <w:tab w:val="left" w:pos="1311"/>
                <w:tab w:val="left" w:pos="6480"/>
              </w:tabs>
              <w:ind w:right="-72"/>
              <w:jc w:val="both"/>
              <w:rPr>
                <w:u w:val="single"/>
                <w:lang w:eastAsia="ja-JP"/>
              </w:rPr>
            </w:pPr>
            <w:r>
              <w:rPr>
                <w:lang w:eastAsia="ja-JP"/>
              </w:rPr>
              <w:tab/>
            </w:r>
            <w:r>
              <w:rPr>
                <w:u w:val="single"/>
                <w:lang w:eastAsia="ja-JP"/>
              </w:rPr>
              <w:tab/>
            </w:r>
          </w:p>
          <w:p w14:paraId="019CE947" w14:textId="77777777" w:rsidR="002E04DE" w:rsidRDefault="002E04DE">
            <w:pPr>
              <w:tabs>
                <w:tab w:val="left" w:pos="1311"/>
                <w:tab w:val="left" w:pos="6480"/>
              </w:tabs>
              <w:ind w:right="-72"/>
              <w:jc w:val="both"/>
              <w:rPr>
                <w:lang w:eastAsia="ja-JP"/>
              </w:rPr>
            </w:pPr>
            <w:r>
              <w:rPr>
                <w:lang w:eastAsia="ja-JP"/>
              </w:rPr>
              <w:t>Attention :</w:t>
            </w:r>
            <w:r>
              <w:rPr>
                <w:lang w:eastAsia="ja-JP"/>
              </w:rPr>
              <w:tab/>
            </w:r>
            <w:r>
              <w:rPr>
                <w:u w:val="single"/>
                <w:lang w:eastAsia="ja-JP"/>
              </w:rPr>
              <w:tab/>
            </w:r>
            <w:r>
              <w:rPr>
                <w:lang w:val="en-GB" w:eastAsia="ja-JP"/>
              </w:rPr>
              <w:tab/>
            </w:r>
          </w:p>
          <w:p w14:paraId="7BADFB5E" w14:textId="77777777" w:rsidR="002E04DE" w:rsidRDefault="002E04DE">
            <w:pPr>
              <w:tabs>
                <w:tab w:val="left" w:pos="1311"/>
                <w:tab w:val="left" w:pos="6480"/>
              </w:tabs>
              <w:ind w:right="-72"/>
              <w:jc w:val="both"/>
              <w:rPr>
                <w:lang w:eastAsia="ja-JP"/>
              </w:rPr>
            </w:pPr>
            <w:r>
              <w:rPr>
                <w:lang w:eastAsia="ja-JP"/>
              </w:rPr>
              <w:t xml:space="preserve">E-mail     :     </w:t>
            </w:r>
            <w:r>
              <w:rPr>
                <w:u w:val="single"/>
                <w:lang w:eastAsia="ja-JP"/>
              </w:rPr>
              <w:tab/>
            </w:r>
          </w:p>
          <w:p w14:paraId="5C91364A" w14:textId="77777777" w:rsidR="002E04DE" w:rsidRDefault="002E04DE">
            <w:pPr>
              <w:tabs>
                <w:tab w:val="left" w:pos="1311"/>
              </w:tabs>
              <w:ind w:right="-72"/>
              <w:jc w:val="both"/>
              <w:rPr>
                <w:lang w:eastAsia="ja-JP"/>
              </w:rPr>
            </w:pPr>
          </w:p>
          <w:p w14:paraId="49DCA4E6" w14:textId="77777777" w:rsidR="002E04DE" w:rsidRDefault="002E04DE">
            <w:pPr>
              <w:tabs>
                <w:tab w:val="left" w:pos="1311"/>
                <w:tab w:val="left" w:pos="6480"/>
              </w:tabs>
              <w:ind w:right="-72"/>
              <w:jc w:val="both"/>
              <w:rPr>
                <w:lang w:eastAsia="ja-JP"/>
              </w:rPr>
            </w:pPr>
            <w:r>
              <w:rPr>
                <w:lang w:eastAsia="ja-JP"/>
              </w:rPr>
              <w:t>Consultant :</w:t>
            </w:r>
            <w:r>
              <w:rPr>
                <w:lang w:eastAsia="ja-JP"/>
              </w:rPr>
              <w:tab/>
            </w:r>
            <w:r>
              <w:rPr>
                <w:u w:val="single"/>
                <w:lang w:eastAsia="ja-JP"/>
              </w:rPr>
              <w:tab/>
            </w:r>
          </w:p>
          <w:p w14:paraId="30AEFA9A" w14:textId="77777777" w:rsidR="002E04DE" w:rsidRDefault="002E04DE">
            <w:pPr>
              <w:tabs>
                <w:tab w:val="left" w:pos="1311"/>
                <w:tab w:val="left" w:pos="6480"/>
              </w:tabs>
              <w:ind w:right="-72"/>
              <w:jc w:val="both"/>
              <w:rPr>
                <w:u w:val="single"/>
                <w:lang w:eastAsia="ja-JP"/>
              </w:rPr>
            </w:pPr>
            <w:r>
              <w:rPr>
                <w:lang w:eastAsia="ja-JP"/>
              </w:rPr>
              <w:tab/>
            </w:r>
            <w:r>
              <w:rPr>
                <w:u w:val="single"/>
                <w:lang w:eastAsia="ja-JP"/>
              </w:rPr>
              <w:tab/>
            </w:r>
          </w:p>
          <w:p w14:paraId="43D0A0C4" w14:textId="77777777" w:rsidR="002E04DE" w:rsidRDefault="002E04DE">
            <w:pPr>
              <w:tabs>
                <w:tab w:val="left" w:pos="1311"/>
                <w:tab w:val="left" w:pos="6480"/>
              </w:tabs>
              <w:ind w:right="-72"/>
              <w:jc w:val="both"/>
              <w:rPr>
                <w:lang w:eastAsia="ja-JP"/>
              </w:rPr>
            </w:pPr>
            <w:r>
              <w:rPr>
                <w:lang w:eastAsia="ja-JP"/>
              </w:rPr>
              <w:t>Attention :</w:t>
            </w:r>
            <w:r>
              <w:rPr>
                <w:lang w:eastAsia="ja-JP"/>
              </w:rPr>
              <w:tab/>
            </w:r>
            <w:r>
              <w:rPr>
                <w:u w:val="single"/>
                <w:lang w:eastAsia="ja-JP"/>
              </w:rPr>
              <w:tab/>
            </w:r>
          </w:p>
          <w:p w14:paraId="35B4493C" w14:textId="77777777" w:rsidR="002E04DE" w:rsidRDefault="002E04DE">
            <w:pPr>
              <w:tabs>
                <w:tab w:val="left" w:pos="1311"/>
                <w:tab w:val="left" w:pos="6480"/>
              </w:tabs>
              <w:ind w:right="-72"/>
              <w:jc w:val="both"/>
              <w:rPr>
                <w:u w:val="single"/>
                <w:lang w:eastAsia="ja-JP"/>
              </w:rPr>
            </w:pPr>
            <w:r>
              <w:rPr>
                <w:lang w:eastAsia="ja-JP"/>
              </w:rPr>
              <w:tab/>
            </w:r>
            <w:r>
              <w:rPr>
                <w:u w:val="single"/>
                <w:lang w:eastAsia="ja-JP"/>
              </w:rPr>
              <w:tab/>
            </w:r>
          </w:p>
          <w:p w14:paraId="606A47F4" w14:textId="77777777" w:rsidR="002E04DE" w:rsidRDefault="002E04DE">
            <w:pPr>
              <w:tabs>
                <w:tab w:val="left" w:pos="1311"/>
                <w:tab w:val="left" w:pos="6480"/>
              </w:tabs>
              <w:ind w:right="-72"/>
              <w:jc w:val="both"/>
              <w:rPr>
                <w:u w:val="single"/>
                <w:lang w:eastAsia="ja-JP"/>
              </w:rPr>
            </w:pPr>
            <w:r>
              <w:rPr>
                <w:lang w:eastAsia="ja-JP"/>
              </w:rPr>
              <w:t xml:space="preserve">E-mail      :    </w:t>
            </w:r>
            <w:r>
              <w:rPr>
                <w:u w:val="single"/>
                <w:lang w:eastAsia="ja-JP"/>
              </w:rPr>
              <w:tab/>
            </w:r>
          </w:p>
          <w:p w14:paraId="68574E94" w14:textId="77777777" w:rsidR="002E04DE" w:rsidRDefault="002E04DE">
            <w:pPr>
              <w:tabs>
                <w:tab w:val="left" w:pos="1311"/>
                <w:tab w:val="left" w:pos="6480"/>
              </w:tabs>
              <w:ind w:right="-72"/>
              <w:jc w:val="both"/>
              <w:rPr>
                <w:u w:val="single"/>
                <w:lang w:eastAsia="ja-JP"/>
              </w:rPr>
            </w:pPr>
          </w:p>
          <w:p w14:paraId="786E7607" w14:textId="77777777" w:rsidR="002E04DE" w:rsidRDefault="002E04DE">
            <w:pPr>
              <w:tabs>
                <w:tab w:val="left" w:pos="1311"/>
                <w:tab w:val="left" w:pos="6480"/>
              </w:tabs>
              <w:ind w:right="-72"/>
              <w:jc w:val="both"/>
              <w:rPr>
                <w:i/>
                <w:lang w:eastAsia="ja-JP"/>
              </w:rPr>
            </w:pPr>
          </w:p>
        </w:tc>
      </w:tr>
      <w:tr w:rsidR="002E04DE" w14:paraId="209E0D26"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2AE752EE" w14:textId="77777777" w:rsidR="002E04DE" w:rsidRDefault="002E04DE">
            <w:pPr>
              <w:jc w:val="both"/>
              <w:rPr>
                <w:b/>
                <w:spacing w:val="-3"/>
                <w:lang w:eastAsia="ja-JP"/>
              </w:rPr>
            </w:pPr>
            <w:r>
              <w:rPr>
                <w:b/>
                <w:spacing w:val="-3"/>
                <w:lang w:eastAsia="ja-JP"/>
              </w:rPr>
              <w:t>8.1</w:t>
            </w:r>
          </w:p>
          <w:p w14:paraId="076549BC" w14:textId="77777777" w:rsidR="002E04DE" w:rsidRDefault="002E04DE">
            <w:pPr>
              <w:ind w:right="-72"/>
              <w:jc w:val="both"/>
              <w:rPr>
                <w:b/>
                <w:lang w:eastAsia="ja-JP"/>
              </w:rPr>
            </w:pP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53CA5988" w14:textId="77777777" w:rsidR="002E04DE" w:rsidRDefault="002E04DE">
            <w:pPr>
              <w:ind w:right="-72"/>
              <w:jc w:val="both"/>
              <w:rPr>
                <w:i/>
                <w:color w:val="1F497D"/>
                <w:lang w:eastAsia="ja-JP"/>
              </w:rPr>
            </w:pPr>
            <w:r>
              <w:rPr>
                <w:i/>
                <w:color w:val="1F497D"/>
                <w:lang w:eastAsia="ja-JP"/>
              </w:rPr>
              <w:t>[</w:t>
            </w:r>
            <w:r>
              <w:rPr>
                <w:b/>
                <w:i/>
                <w:color w:val="1F497D"/>
                <w:lang w:eastAsia="ja-JP"/>
              </w:rPr>
              <w:t>Note</w:t>
            </w:r>
            <w:r>
              <w:rPr>
                <w:i/>
                <w:color w:val="1F497D"/>
                <w:lang w:eastAsia="ja-JP"/>
              </w:rPr>
              <w:t xml:space="preserve">: If the </w:t>
            </w:r>
            <w:r>
              <w:rPr>
                <w:i/>
                <w:iCs/>
                <w:color w:val="1F497D"/>
                <w:lang w:eastAsia="ja-JP"/>
              </w:rPr>
              <w:t xml:space="preserve">Consultant </w:t>
            </w:r>
            <w:r>
              <w:rPr>
                <w:i/>
                <w:color w:val="1F497D"/>
                <w:lang w:eastAsia="ja-JP"/>
              </w:rPr>
              <w:t>consists only of one entity, state “N/A”;</w:t>
            </w:r>
          </w:p>
          <w:p w14:paraId="14D9A501" w14:textId="77777777" w:rsidR="002E04DE" w:rsidRDefault="002E04DE">
            <w:pPr>
              <w:ind w:right="-72"/>
              <w:jc w:val="both"/>
              <w:rPr>
                <w:i/>
                <w:color w:val="1F497D"/>
                <w:lang w:eastAsia="ja-JP"/>
              </w:rPr>
            </w:pPr>
            <w:r>
              <w:rPr>
                <w:i/>
                <w:color w:val="1F497D"/>
                <w:lang w:eastAsia="ja-JP"/>
              </w:rPr>
              <w:t>OR</w:t>
            </w:r>
          </w:p>
          <w:p w14:paraId="7C9BCEBB" w14:textId="77777777" w:rsidR="002E04DE" w:rsidRDefault="002E04DE">
            <w:pPr>
              <w:ind w:right="-72"/>
              <w:jc w:val="both"/>
              <w:rPr>
                <w:i/>
                <w:color w:val="1F497D"/>
                <w:lang w:eastAsia="ja-JP"/>
              </w:rPr>
            </w:pPr>
            <w:r>
              <w:rPr>
                <w:i/>
                <w:color w:val="1F497D"/>
                <w:lang w:eastAsia="ja-JP"/>
              </w:rPr>
              <w:t xml:space="preserve">If the </w:t>
            </w:r>
            <w:r>
              <w:rPr>
                <w:i/>
                <w:iCs/>
                <w:color w:val="1F497D"/>
                <w:lang w:eastAsia="ja-JP"/>
              </w:rPr>
              <w:t xml:space="preserve">Consultant is a Joint Venture </w:t>
            </w:r>
            <w:r>
              <w:rPr>
                <w:i/>
                <w:color w:val="1F497D"/>
                <w:lang w:eastAsia="ja-JP"/>
              </w:rPr>
              <w:t>consisting of more than one entity, the name of the JV member whose address is specified in Clause SCC6.1 should be inserted here. ]</w:t>
            </w:r>
          </w:p>
          <w:p w14:paraId="0056E50E" w14:textId="77777777" w:rsidR="002E04DE" w:rsidRDefault="002E04DE">
            <w:pPr>
              <w:ind w:right="-72"/>
              <w:jc w:val="both"/>
              <w:rPr>
                <w:color w:val="1F497D"/>
                <w:lang w:eastAsia="ja-JP"/>
              </w:rPr>
            </w:pPr>
            <w:r>
              <w:rPr>
                <w:b/>
                <w:lang w:eastAsia="ja-JP"/>
              </w:rPr>
              <w:t>The Lead Member on behalf of the JV is</w:t>
            </w:r>
            <w:r>
              <w:rPr>
                <w:lang w:eastAsia="ja-JP"/>
              </w:rPr>
              <w:t xml:space="preserve"> ___________ ______________________________ </w:t>
            </w:r>
            <w:r>
              <w:rPr>
                <w:i/>
                <w:color w:val="1F497D"/>
                <w:lang w:eastAsia="ja-JP"/>
              </w:rPr>
              <w:t xml:space="preserve">[insert name of the member] </w:t>
            </w:r>
          </w:p>
        </w:tc>
      </w:tr>
      <w:tr w:rsidR="002E04DE" w14:paraId="69941842"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6A6B3415" w14:textId="77777777" w:rsidR="002E04DE" w:rsidRDefault="002E04DE">
            <w:pPr>
              <w:jc w:val="both"/>
              <w:rPr>
                <w:b/>
                <w:spacing w:val="-3"/>
                <w:lang w:eastAsia="ja-JP"/>
              </w:rPr>
            </w:pPr>
            <w:r>
              <w:rPr>
                <w:b/>
                <w:spacing w:val="-3"/>
                <w:lang w:eastAsia="ja-JP"/>
              </w:rPr>
              <w:t>9.1</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2DBA0A95" w14:textId="77777777" w:rsidR="002E04DE" w:rsidRDefault="002E04DE">
            <w:pPr>
              <w:ind w:right="-72"/>
              <w:jc w:val="both"/>
              <w:rPr>
                <w:b/>
                <w:lang w:eastAsia="ja-JP"/>
              </w:rPr>
            </w:pPr>
            <w:r>
              <w:rPr>
                <w:b/>
                <w:lang w:eastAsia="ja-JP"/>
              </w:rPr>
              <w:t>The Authorized Representatives are:</w:t>
            </w:r>
          </w:p>
          <w:p w14:paraId="5534C0C2" w14:textId="77777777" w:rsidR="002E04DE" w:rsidRDefault="002E04DE">
            <w:pPr>
              <w:ind w:right="-72"/>
              <w:jc w:val="both"/>
              <w:rPr>
                <w:lang w:eastAsia="ja-JP"/>
              </w:rPr>
            </w:pPr>
          </w:p>
          <w:p w14:paraId="63D3A904" w14:textId="77777777" w:rsidR="002E04DE" w:rsidRDefault="002E04DE">
            <w:pPr>
              <w:tabs>
                <w:tab w:val="left" w:pos="2160"/>
                <w:tab w:val="left" w:pos="6480"/>
              </w:tabs>
              <w:ind w:right="-72"/>
              <w:jc w:val="both"/>
              <w:rPr>
                <w:b/>
                <w:lang w:eastAsia="ja-JP"/>
              </w:rPr>
            </w:pPr>
            <w:r>
              <w:rPr>
                <w:b/>
                <w:lang w:eastAsia="ja-JP"/>
              </w:rPr>
              <w:t>For the Client:</w:t>
            </w:r>
            <w:r>
              <w:rPr>
                <w:b/>
                <w:lang w:eastAsia="ja-JP"/>
              </w:rPr>
              <w:tab/>
            </w:r>
            <w:r>
              <w:rPr>
                <w:i/>
                <w:color w:val="1F497D"/>
                <w:lang w:eastAsia="ja-JP"/>
              </w:rPr>
              <w:t>[name, title]</w:t>
            </w:r>
            <w:r>
              <w:rPr>
                <w:b/>
                <w:u w:val="single"/>
                <w:lang w:eastAsia="ja-JP"/>
              </w:rPr>
              <w:tab/>
            </w:r>
          </w:p>
          <w:p w14:paraId="4A07F6CA" w14:textId="77777777" w:rsidR="002E04DE" w:rsidRDefault="002E04DE">
            <w:pPr>
              <w:ind w:right="-72"/>
              <w:jc w:val="both"/>
              <w:rPr>
                <w:lang w:eastAsia="ja-JP"/>
              </w:rPr>
            </w:pPr>
          </w:p>
          <w:p w14:paraId="2E937249" w14:textId="77777777" w:rsidR="002E04DE" w:rsidRDefault="002E04DE">
            <w:pPr>
              <w:tabs>
                <w:tab w:val="left" w:pos="2160"/>
                <w:tab w:val="left" w:pos="6480"/>
              </w:tabs>
              <w:ind w:right="-72"/>
              <w:jc w:val="both"/>
              <w:rPr>
                <w:b/>
                <w:lang w:eastAsia="ja-JP"/>
              </w:rPr>
            </w:pPr>
            <w:r>
              <w:rPr>
                <w:b/>
                <w:lang w:eastAsia="ja-JP"/>
              </w:rPr>
              <w:t>For the Consultant:</w:t>
            </w:r>
            <w:r>
              <w:rPr>
                <w:b/>
                <w:lang w:eastAsia="ja-JP"/>
              </w:rPr>
              <w:tab/>
            </w:r>
            <w:r>
              <w:rPr>
                <w:i/>
                <w:color w:val="1F497D"/>
                <w:lang w:eastAsia="ja-JP"/>
              </w:rPr>
              <w:t>[name, title]</w:t>
            </w:r>
            <w:r>
              <w:rPr>
                <w:b/>
                <w:u w:val="single"/>
                <w:lang w:eastAsia="ja-JP"/>
              </w:rPr>
              <w:tab/>
            </w:r>
          </w:p>
        </w:tc>
      </w:tr>
      <w:tr w:rsidR="002E04DE" w14:paraId="731DC288"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71738F97" w14:textId="77777777" w:rsidR="002E04DE" w:rsidRDefault="002E04DE">
            <w:pPr>
              <w:rPr>
                <w:b/>
                <w:lang w:val="en-GB" w:eastAsia="it-IT"/>
              </w:rPr>
            </w:pPr>
            <w:r>
              <w:rPr>
                <w:b/>
                <w:lang w:val="en-GB" w:eastAsia="it-IT"/>
              </w:rPr>
              <w:t>11.1</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7958781B" w14:textId="77777777" w:rsidR="002E04DE" w:rsidRDefault="002E04DE">
            <w:pPr>
              <w:ind w:right="-72"/>
              <w:jc w:val="both"/>
              <w:rPr>
                <w:i/>
                <w:color w:val="1F497D"/>
                <w:lang w:eastAsia="ja-JP"/>
              </w:rPr>
            </w:pPr>
            <w:r>
              <w:rPr>
                <w:i/>
                <w:color w:val="1F497D"/>
                <w:lang w:eastAsia="ja-JP"/>
              </w:rPr>
              <w:t>[Note: If there are no effectiveness conditions, state “N/A”]</w:t>
            </w:r>
          </w:p>
          <w:p w14:paraId="5204A582" w14:textId="77777777" w:rsidR="002E04DE" w:rsidRDefault="002E04DE">
            <w:pPr>
              <w:ind w:right="-72"/>
              <w:jc w:val="both"/>
              <w:rPr>
                <w:i/>
                <w:color w:val="1F497D"/>
                <w:lang w:eastAsia="ja-JP"/>
              </w:rPr>
            </w:pPr>
          </w:p>
          <w:p w14:paraId="174E5641" w14:textId="77777777" w:rsidR="002E04DE" w:rsidRDefault="002E04DE">
            <w:pPr>
              <w:ind w:right="-72"/>
              <w:jc w:val="both"/>
              <w:rPr>
                <w:b/>
                <w:bCs/>
                <w:lang w:eastAsia="ja-JP"/>
              </w:rPr>
            </w:pPr>
            <w:r>
              <w:rPr>
                <w:i/>
                <w:color w:val="1F497D"/>
                <w:lang w:eastAsia="ja-JP"/>
              </w:rPr>
              <w:t>OR</w:t>
            </w:r>
          </w:p>
          <w:p w14:paraId="334FAFEA" w14:textId="77777777" w:rsidR="002E04DE" w:rsidRDefault="002E04DE">
            <w:pPr>
              <w:ind w:right="-72"/>
              <w:jc w:val="both"/>
              <w:rPr>
                <w:i/>
                <w:color w:val="1F497D"/>
                <w:lang w:eastAsia="ja-JP"/>
              </w:rPr>
            </w:pPr>
          </w:p>
          <w:p w14:paraId="131C759C" w14:textId="77777777" w:rsidR="002E04DE" w:rsidRDefault="002E04DE">
            <w:pPr>
              <w:ind w:right="-72"/>
              <w:jc w:val="both"/>
              <w:rPr>
                <w:i/>
                <w:color w:val="1F497D"/>
                <w:lang w:eastAsia="ja-JP"/>
              </w:rPr>
            </w:pPr>
            <w:r>
              <w:rPr>
                <w:i/>
                <w:color w:val="1F497D"/>
                <w:lang w:eastAsia="ja-JP"/>
              </w:rPr>
              <w:t xml:space="preserve">List here any conditions of effectiveness of the Contract, e.g. receipt by the </w:t>
            </w:r>
            <w:r>
              <w:rPr>
                <w:i/>
                <w:iCs/>
                <w:color w:val="1F497D"/>
                <w:lang w:eastAsia="ja-JP"/>
              </w:rPr>
              <w:t xml:space="preserve">Consultant </w:t>
            </w:r>
            <w:r>
              <w:rPr>
                <w:i/>
                <w:color w:val="1F497D"/>
                <w:lang w:eastAsia="ja-JP"/>
              </w:rPr>
              <w:t>of an advance payment, and by the Client of an advance payment guarantee (see Clause SCC45.1(a)), etc.]</w:t>
            </w:r>
          </w:p>
          <w:p w14:paraId="45D88DBB" w14:textId="77777777" w:rsidR="002E04DE" w:rsidRDefault="002E04DE">
            <w:pPr>
              <w:ind w:right="-72"/>
              <w:jc w:val="both"/>
              <w:rPr>
                <w:i/>
                <w:color w:val="1F497D"/>
                <w:lang w:eastAsia="ja-JP"/>
              </w:rPr>
            </w:pPr>
          </w:p>
          <w:p w14:paraId="1FC21148" w14:textId="77777777" w:rsidR="002E04DE" w:rsidRDefault="002E04DE">
            <w:pPr>
              <w:ind w:right="-72"/>
              <w:jc w:val="both"/>
              <w:rPr>
                <w:lang w:eastAsia="ja-JP"/>
              </w:rPr>
            </w:pPr>
            <w:r>
              <w:rPr>
                <w:b/>
                <w:lang w:eastAsia="ja-JP"/>
              </w:rPr>
              <w:t>The effectiveness conditions are the following</w:t>
            </w:r>
            <w:r>
              <w:rPr>
                <w:color w:val="1F497D"/>
                <w:lang w:eastAsia="ja-JP"/>
              </w:rPr>
              <w:t xml:space="preserve">: </w:t>
            </w:r>
            <w:r>
              <w:rPr>
                <w:i/>
                <w:iCs/>
                <w:color w:val="1F497D"/>
                <w:lang w:eastAsia="ja-JP"/>
              </w:rPr>
              <w:t>[insert “N/A” or list the conditions]</w:t>
            </w:r>
          </w:p>
        </w:tc>
      </w:tr>
      <w:tr w:rsidR="002E04DE" w14:paraId="0FF7AB58"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57BCD144" w14:textId="77777777" w:rsidR="002E04DE" w:rsidRDefault="002E04DE">
            <w:pPr>
              <w:rPr>
                <w:b/>
                <w:spacing w:val="-3"/>
                <w:lang w:eastAsia="ja-JP"/>
              </w:rPr>
            </w:pPr>
            <w:r>
              <w:rPr>
                <w:b/>
                <w:spacing w:val="-3"/>
                <w:lang w:eastAsia="ja-JP"/>
              </w:rPr>
              <w:lastRenderedPageBreak/>
              <w:t>12.1</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01B51345" w14:textId="77777777" w:rsidR="002E04DE" w:rsidRDefault="002E04DE">
            <w:pPr>
              <w:ind w:right="-72"/>
              <w:jc w:val="both"/>
              <w:rPr>
                <w:b/>
                <w:lang w:eastAsia="ja-JP"/>
              </w:rPr>
            </w:pPr>
            <w:r>
              <w:rPr>
                <w:b/>
                <w:lang w:eastAsia="ja-JP"/>
              </w:rPr>
              <w:t>Termination of Contract for Failure to Become Effective:</w:t>
            </w:r>
          </w:p>
          <w:p w14:paraId="1AB0F152" w14:textId="77777777" w:rsidR="002E04DE" w:rsidRDefault="002E04DE">
            <w:pPr>
              <w:ind w:right="-72"/>
              <w:jc w:val="both"/>
              <w:rPr>
                <w:b/>
                <w:lang w:eastAsia="ja-JP"/>
              </w:rPr>
            </w:pPr>
          </w:p>
          <w:p w14:paraId="11269390" w14:textId="77777777" w:rsidR="002E04DE" w:rsidRDefault="002E04DE">
            <w:pPr>
              <w:ind w:right="-72"/>
              <w:jc w:val="both"/>
              <w:rPr>
                <w:lang w:eastAsia="ja-JP"/>
              </w:rPr>
            </w:pPr>
            <w:r>
              <w:rPr>
                <w:b/>
                <w:lang w:eastAsia="ja-JP"/>
              </w:rPr>
              <w:t>The time period shall be _______________________</w:t>
            </w:r>
            <w:r>
              <w:rPr>
                <w:lang w:eastAsia="ja-JP"/>
              </w:rPr>
              <w:t xml:space="preserve"> </w:t>
            </w:r>
            <w:r>
              <w:rPr>
                <w:i/>
                <w:color w:val="1F497D"/>
                <w:lang w:eastAsia="ja-JP"/>
              </w:rPr>
              <w:t>[insert time period, e.g.: four months]</w:t>
            </w:r>
            <w:r>
              <w:rPr>
                <w:color w:val="1F497D"/>
                <w:lang w:eastAsia="ja-JP"/>
              </w:rPr>
              <w:t>.</w:t>
            </w:r>
          </w:p>
        </w:tc>
      </w:tr>
      <w:tr w:rsidR="002E04DE" w14:paraId="5A60C783"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2B751301" w14:textId="77777777" w:rsidR="002E04DE" w:rsidRDefault="002E04DE">
            <w:pPr>
              <w:rPr>
                <w:b/>
                <w:spacing w:val="-3"/>
                <w:lang w:eastAsia="ja-JP"/>
              </w:rPr>
            </w:pPr>
            <w:r>
              <w:rPr>
                <w:b/>
                <w:spacing w:val="-3"/>
                <w:lang w:eastAsia="ja-JP"/>
              </w:rPr>
              <w:t>13.1</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4566E481" w14:textId="77777777" w:rsidR="002E04DE" w:rsidRDefault="002E04DE">
            <w:pPr>
              <w:ind w:right="-72"/>
              <w:jc w:val="both"/>
              <w:rPr>
                <w:b/>
                <w:lang w:eastAsia="ja-JP"/>
              </w:rPr>
            </w:pPr>
            <w:r>
              <w:rPr>
                <w:b/>
                <w:lang w:eastAsia="ja-JP"/>
              </w:rPr>
              <w:t>Commencement of Services:</w:t>
            </w:r>
          </w:p>
          <w:p w14:paraId="17590C39" w14:textId="77777777" w:rsidR="002E04DE" w:rsidRDefault="002E04DE">
            <w:pPr>
              <w:ind w:right="-72"/>
              <w:jc w:val="both"/>
              <w:rPr>
                <w:b/>
                <w:lang w:eastAsia="ja-JP"/>
              </w:rPr>
            </w:pPr>
          </w:p>
          <w:p w14:paraId="4E3694A3" w14:textId="77777777" w:rsidR="002E04DE" w:rsidRDefault="002E04DE">
            <w:pPr>
              <w:ind w:right="-72"/>
              <w:jc w:val="both"/>
              <w:rPr>
                <w:lang w:eastAsia="ja-JP"/>
              </w:rPr>
            </w:pPr>
            <w:r>
              <w:rPr>
                <w:b/>
                <w:lang w:eastAsia="ja-JP"/>
              </w:rPr>
              <w:t>The number of days shall be_________________</w:t>
            </w:r>
            <w:r>
              <w:rPr>
                <w:lang w:eastAsia="ja-JP"/>
              </w:rPr>
              <w:t xml:space="preserve"> </w:t>
            </w:r>
            <w:r>
              <w:rPr>
                <w:i/>
                <w:color w:val="1F497D"/>
                <w:lang w:eastAsia="ja-JP"/>
              </w:rPr>
              <w:t>[e.g.: ten]</w:t>
            </w:r>
            <w:r>
              <w:rPr>
                <w:lang w:eastAsia="ja-JP"/>
              </w:rPr>
              <w:t>.</w:t>
            </w:r>
          </w:p>
          <w:p w14:paraId="1EF11852" w14:textId="77777777" w:rsidR="002E04DE" w:rsidRDefault="002E04DE">
            <w:pPr>
              <w:ind w:right="-72"/>
              <w:jc w:val="both"/>
              <w:rPr>
                <w:lang w:eastAsia="ja-JP"/>
              </w:rPr>
            </w:pPr>
          </w:p>
          <w:p w14:paraId="223EB2DF" w14:textId="77777777" w:rsidR="002E04DE" w:rsidRDefault="002E04DE">
            <w:pPr>
              <w:ind w:right="-72"/>
              <w:jc w:val="both"/>
              <w:rPr>
                <w:lang w:eastAsia="ja-JP"/>
              </w:rPr>
            </w:pPr>
            <w:r>
              <w:rPr>
                <w:lang w:eastAsia="ja-JP"/>
              </w:rPr>
              <w:t>Confirmation of Key Experts’ availability to start the Assignment shall be submitted to the Client in writing as a written statement signed by each Key Expert.</w:t>
            </w:r>
          </w:p>
        </w:tc>
      </w:tr>
      <w:tr w:rsidR="002E04DE" w14:paraId="70F5F6F1"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4DD2D6C3" w14:textId="77777777" w:rsidR="002E04DE" w:rsidRDefault="002E04DE">
            <w:pPr>
              <w:rPr>
                <w:b/>
                <w:spacing w:val="-3"/>
                <w:lang w:eastAsia="ja-JP"/>
              </w:rPr>
            </w:pPr>
            <w:r>
              <w:rPr>
                <w:b/>
                <w:spacing w:val="-3"/>
                <w:lang w:eastAsia="ja-JP"/>
              </w:rPr>
              <w:t>14.1</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2C85DF71" w14:textId="77777777" w:rsidR="002E04DE" w:rsidRDefault="002E04DE">
            <w:pPr>
              <w:ind w:right="-72"/>
              <w:jc w:val="both"/>
              <w:rPr>
                <w:b/>
                <w:lang w:eastAsia="ja-JP"/>
              </w:rPr>
            </w:pPr>
            <w:r>
              <w:rPr>
                <w:b/>
                <w:lang w:eastAsia="ja-JP"/>
              </w:rPr>
              <w:t>Expiration of Contract:</w:t>
            </w:r>
          </w:p>
          <w:p w14:paraId="26D9BB68" w14:textId="77777777" w:rsidR="002E04DE" w:rsidRDefault="002E04DE">
            <w:pPr>
              <w:ind w:right="-72"/>
              <w:jc w:val="both"/>
              <w:rPr>
                <w:b/>
                <w:lang w:eastAsia="ja-JP"/>
              </w:rPr>
            </w:pPr>
          </w:p>
          <w:p w14:paraId="09F757F5" w14:textId="77777777" w:rsidR="002E04DE" w:rsidRDefault="002E04DE">
            <w:pPr>
              <w:ind w:right="-72"/>
              <w:jc w:val="both"/>
              <w:rPr>
                <w:lang w:eastAsia="ja-JP"/>
              </w:rPr>
            </w:pPr>
            <w:r>
              <w:rPr>
                <w:b/>
                <w:lang w:eastAsia="ja-JP"/>
              </w:rPr>
              <w:t>The time period shall be</w:t>
            </w:r>
            <w:r>
              <w:rPr>
                <w:lang w:eastAsia="ja-JP"/>
              </w:rPr>
              <w:t xml:space="preserve"> ________________________ </w:t>
            </w:r>
            <w:r>
              <w:rPr>
                <w:i/>
                <w:color w:val="1F497D"/>
                <w:lang w:eastAsia="ja-JP"/>
              </w:rPr>
              <w:t>[insert time period, e.g.: twelve months].</w:t>
            </w:r>
          </w:p>
        </w:tc>
      </w:tr>
      <w:tr w:rsidR="002E04DE" w14:paraId="186E8A6B" w14:textId="77777777" w:rsidTr="002E04DE">
        <w:trPr>
          <w:trHeight w:val="1507"/>
        </w:trPr>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270F6A72" w14:textId="77777777" w:rsidR="002E04DE" w:rsidRDefault="002E04DE">
            <w:pPr>
              <w:rPr>
                <w:b/>
                <w:lang w:val="en-GB" w:eastAsia="it-IT"/>
              </w:rPr>
            </w:pPr>
            <w:r>
              <w:rPr>
                <w:b/>
                <w:lang w:val="en-GB" w:eastAsia="it-IT"/>
              </w:rPr>
              <w:t>21 b.</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15736AAA" w14:textId="77777777" w:rsidR="002E04DE" w:rsidRDefault="002E04DE">
            <w:pPr>
              <w:pStyle w:val="BodyText"/>
              <w:tabs>
                <w:tab w:val="left" w:pos="826"/>
                <w:tab w:val="left" w:pos="1726"/>
              </w:tabs>
              <w:spacing w:after="0"/>
              <w:rPr>
                <w:b/>
                <w:szCs w:val="20"/>
                <w:lang w:val="en-US" w:eastAsia="ja-JP"/>
              </w:rPr>
            </w:pPr>
            <w:r>
              <w:rPr>
                <w:b/>
                <w:szCs w:val="20"/>
                <w:lang w:val="en-US" w:eastAsia="ja-JP"/>
              </w:rPr>
              <w:t>The Client reserves the right to determine on a case-by-case basis whether the Consultant should be disqualified from providing goods, works or non-consulting services due to a conflict of a nature described in Clause GCC 21.1.3</w:t>
            </w:r>
          </w:p>
          <w:p w14:paraId="07CFA7AB" w14:textId="77777777" w:rsidR="002E04DE" w:rsidRDefault="002E04DE">
            <w:pPr>
              <w:pStyle w:val="BodyText"/>
              <w:tabs>
                <w:tab w:val="left" w:pos="826"/>
                <w:tab w:val="left" w:pos="1726"/>
              </w:tabs>
              <w:spacing w:after="0"/>
              <w:jc w:val="left"/>
              <w:rPr>
                <w:szCs w:val="20"/>
                <w:lang w:val="en-US" w:eastAsia="ja-JP"/>
              </w:rPr>
            </w:pPr>
          </w:p>
          <w:p w14:paraId="44600F88" w14:textId="77777777" w:rsidR="002E04DE" w:rsidRDefault="002E04DE">
            <w:pPr>
              <w:pStyle w:val="BodyText"/>
              <w:tabs>
                <w:tab w:val="left" w:pos="826"/>
                <w:tab w:val="left" w:pos="1726"/>
              </w:tabs>
              <w:spacing w:after="0"/>
              <w:jc w:val="left"/>
              <w:rPr>
                <w:szCs w:val="20"/>
                <w:lang w:val="en-US" w:eastAsia="ja-JP"/>
              </w:rPr>
            </w:pPr>
            <w:r>
              <w:rPr>
                <w:szCs w:val="20"/>
                <w:lang w:val="en-US" w:eastAsia="ja-JP"/>
              </w:rPr>
              <w:t>Yes______ No _____</w:t>
            </w:r>
          </w:p>
          <w:p w14:paraId="3440A807" w14:textId="77777777" w:rsidR="002E04DE" w:rsidRDefault="002E04DE">
            <w:pPr>
              <w:pStyle w:val="BodyTextIndent2"/>
              <w:ind w:left="18" w:hanging="18"/>
              <w:rPr>
                <w:i/>
                <w:iCs/>
                <w:lang w:val="en-US" w:eastAsia="ja-JP"/>
              </w:rPr>
            </w:pPr>
          </w:p>
          <w:p w14:paraId="2F7AE34B" w14:textId="77777777" w:rsidR="002E04DE" w:rsidRDefault="002E04DE">
            <w:pPr>
              <w:pStyle w:val="BodyTextIndent2"/>
              <w:ind w:left="18" w:hanging="18"/>
              <w:rPr>
                <w:i/>
                <w:iCs/>
                <w:lang w:val="en-US" w:eastAsia="ja-JP"/>
              </w:rPr>
            </w:pPr>
          </w:p>
        </w:tc>
      </w:tr>
      <w:tr w:rsidR="002E04DE" w14:paraId="104A94CF"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63C0DA00" w14:textId="77777777" w:rsidR="002E04DE" w:rsidRDefault="002E04DE">
            <w:pPr>
              <w:rPr>
                <w:b/>
                <w:lang w:val="en-GB" w:eastAsia="it-IT"/>
              </w:rPr>
            </w:pPr>
            <w:r>
              <w:br w:type="page"/>
            </w:r>
            <w:r>
              <w:rPr>
                <w:b/>
                <w:lang w:val="en-GB" w:eastAsia="it-IT"/>
              </w:rPr>
              <w:t>23.1</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78781580" w14:textId="77777777" w:rsidR="002E04DE" w:rsidRDefault="002E04DE">
            <w:pPr>
              <w:pStyle w:val="BodyTextIndent2"/>
              <w:ind w:left="0" w:firstLine="0"/>
              <w:rPr>
                <w:b/>
                <w:color w:val="1F497D"/>
                <w:lang w:val="en-US" w:eastAsia="ja-JP"/>
              </w:rPr>
            </w:pPr>
            <w:r>
              <w:rPr>
                <w:b/>
                <w:lang w:val="en-US" w:eastAsia="ja-JP"/>
              </w:rPr>
              <w:t>No additional provisions.</w:t>
            </w:r>
          </w:p>
          <w:p w14:paraId="31DDD818" w14:textId="77777777" w:rsidR="002E04DE" w:rsidRDefault="002E04DE">
            <w:pPr>
              <w:pStyle w:val="BodyTextIndent2"/>
              <w:ind w:left="0" w:firstLine="0"/>
              <w:rPr>
                <w:b/>
                <w:lang w:val="en-US" w:eastAsia="ja-JP"/>
              </w:rPr>
            </w:pPr>
          </w:p>
          <w:p w14:paraId="26B7EFA8" w14:textId="77777777" w:rsidR="002E04DE" w:rsidRDefault="002E04DE">
            <w:pPr>
              <w:pStyle w:val="BodyTextIndent2"/>
              <w:ind w:left="0" w:firstLine="0"/>
              <w:rPr>
                <w:color w:val="1F497D"/>
                <w:lang w:val="en-US" w:eastAsia="ja-JP"/>
              </w:rPr>
            </w:pPr>
            <w:r>
              <w:rPr>
                <w:color w:val="1F497D"/>
                <w:lang w:val="en-US" w:eastAsia="ja-JP"/>
              </w:rPr>
              <w:t xml:space="preserve"> [</w:t>
            </w:r>
            <w:r>
              <w:rPr>
                <w:lang w:val="en-US" w:eastAsia="ja-JP"/>
              </w:rPr>
              <w:t>OR</w:t>
            </w:r>
          </w:p>
          <w:p w14:paraId="7971B8D3" w14:textId="77777777" w:rsidR="002E04DE" w:rsidRDefault="002E04DE">
            <w:pPr>
              <w:pStyle w:val="BodyTextIndent2"/>
              <w:ind w:left="0" w:firstLine="0"/>
              <w:rPr>
                <w:color w:val="1F497D"/>
                <w:lang w:val="en-US" w:eastAsia="ja-JP"/>
              </w:rPr>
            </w:pPr>
          </w:p>
          <w:p w14:paraId="1ACC6AB8" w14:textId="77777777" w:rsidR="002E04DE" w:rsidRDefault="002E04DE">
            <w:pPr>
              <w:pStyle w:val="BodyTextIndent2"/>
              <w:tabs>
                <w:tab w:val="left" w:pos="0"/>
                <w:tab w:val="left" w:pos="917"/>
              </w:tabs>
              <w:spacing w:after="180"/>
              <w:ind w:left="20" w:hanging="109"/>
              <w:rPr>
                <w:b/>
                <w:lang w:val="en-US" w:eastAsia="ja-JP"/>
              </w:rPr>
            </w:pPr>
            <w:r>
              <w:rPr>
                <w:b/>
                <w:lang w:val="en-US" w:eastAsia="ja-JP"/>
              </w:rPr>
              <w:t xml:space="preserve"> </w:t>
            </w:r>
            <w:r>
              <w:rPr>
                <w:lang w:val="en-US" w:eastAsia="ja-JP"/>
              </w:rPr>
              <w:t>The following limitation of the Consultant’s Liability towards the Client can be subject to the Contract’s negotiations:</w:t>
            </w:r>
          </w:p>
          <w:p w14:paraId="2F26D642" w14:textId="77777777" w:rsidR="002E04DE" w:rsidRDefault="002E04DE">
            <w:pPr>
              <w:pStyle w:val="BodyTextIndent2"/>
              <w:tabs>
                <w:tab w:val="left" w:pos="377"/>
                <w:tab w:val="left" w:pos="917"/>
              </w:tabs>
              <w:spacing w:after="180"/>
              <w:ind w:left="917" w:hanging="917"/>
              <w:rPr>
                <w:lang w:val="en-US" w:eastAsia="ja-JP"/>
              </w:rPr>
            </w:pPr>
            <w:r>
              <w:rPr>
                <w:lang w:val="en-US" w:eastAsia="ja-JP"/>
              </w:rPr>
              <w:t>“Limitation of the Consultant’s Liability towards the Client:</w:t>
            </w:r>
          </w:p>
          <w:p w14:paraId="7FF66B67" w14:textId="77777777" w:rsidR="002E04DE" w:rsidRDefault="002E04DE">
            <w:pPr>
              <w:pStyle w:val="BodyTextIndent2"/>
              <w:tabs>
                <w:tab w:val="left" w:pos="377"/>
                <w:tab w:val="left" w:pos="917"/>
              </w:tabs>
              <w:spacing w:after="180"/>
              <w:ind w:left="917" w:hanging="917"/>
              <w:rPr>
                <w:lang w:val="en-US" w:eastAsia="ja-JP"/>
              </w:rPr>
            </w:pPr>
            <w:r>
              <w:rPr>
                <w:lang w:val="en-US" w:eastAsia="ja-JP"/>
              </w:rPr>
              <w:t>(a)</w:t>
            </w:r>
            <w:r>
              <w:rPr>
                <w:lang w:val="en-US" w:eastAsia="ja-JP"/>
              </w:rPr>
              <w:tab/>
              <w:t>Except in the case of gross negligence or willful misconduct on the part of the Consultant or on the part of any person or a firm acting on behalf of the Consultant in carrying out the Services, the Consultant, with respect to damage caused by the Consultant to the Client’s property, shall not be liable to the Client:</w:t>
            </w:r>
          </w:p>
          <w:p w14:paraId="2B834EEC" w14:textId="77777777" w:rsidR="002E04DE" w:rsidRDefault="002E04DE">
            <w:pPr>
              <w:pStyle w:val="BodyTextIndent2"/>
              <w:tabs>
                <w:tab w:val="left" w:pos="917"/>
                <w:tab w:val="left" w:pos="1457"/>
              </w:tabs>
              <w:spacing w:after="180"/>
              <w:ind w:left="1457" w:hanging="1457"/>
              <w:rPr>
                <w:lang w:val="en-US" w:eastAsia="ja-JP"/>
              </w:rPr>
            </w:pPr>
            <w:r>
              <w:rPr>
                <w:lang w:val="en-US" w:eastAsia="ja-JP"/>
              </w:rPr>
              <w:lastRenderedPageBreak/>
              <w:tab/>
              <w:t>(i)</w:t>
            </w:r>
            <w:r>
              <w:rPr>
                <w:lang w:val="en-US" w:eastAsia="ja-JP"/>
              </w:rPr>
              <w:tab/>
              <w:t>for any indirect or consequential loss or damage; and</w:t>
            </w:r>
          </w:p>
          <w:p w14:paraId="67777AFD" w14:textId="77777777" w:rsidR="002E04DE" w:rsidRDefault="002E04DE">
            <w:pPr>
              <w:pStyle w:val="BodyTextIndent2"/>
              <w:tabs>
                <w:tab w:val="left" w:pos="377"/>
                <w:tab w:val="left" w:pos="917"/>
              </w:tabs>
              <w:spacing w:after="180"/>
              <w:ind w:left="1637" w:hanging="917"/>
              <w:rPr>
                <w:lang w:val="en-US" w:eastAsia="ja-JP"/>
              </w:rPr>
            </w:pPr>
            <w:r>
              <w:rPr>
                <w:lang w:val="en-US" w:eastAsia="ja-JP"/>
              </w:rPr>
              <w:tab/>
              <w:t>(ii)</w:t>
            </w:r>
            <w:r>
              <w:rPr>
                <w:lang w:val="en-US" w:eastAsia="ja-JP"/>
              </w:rPr>
              <w:tab/>
              <w:t>for any direct loss or damage that exceeds</w:t>
            </w:r>
            <w:r>
              <w:rPr>
                <w:i/>
                <w:color w:val="1F497D"/>
                <w:lang w:val="en-US" w:eastAsia="ja-JP"/>
              </w:rPr>
              <w:t xml:space="preserve"> [insert a multiplier, e.g.: one, two, three]</w:t>
            </w:r>
            <w:r>
              <w:rPr>
                <w:color w:val="1F497D"/>
                <w:lang w:val="en-US" w:eastAsia="ja-JP"/>
              </w:rPr>
              <w:t xml:space="preserve"> </w:t>
            </w:r>
            <w:r>
              <w:rPr>
                <w:lang w:val="en-US" w:eastAsia="ja-JP"/>
              </w:rPr>
              <w:t xml:space="preserve">times the total value of the Contract; </w:t>
            </w:r>
          </w:p>
          <w:p w14:paraId="6DB63225" w14:textId="77777777" w:rsidR="002E04DE" w:rsidRDefault="002E04DE">
            <w:pPr>
              <w:pStyle w:val="BodyTextIndent2"/>
              <w:tabs>
                <w:tab w:val="left" w:pos="377"/>
              </w:tabs>
              <w:spacing w:after="180"/>
              <w:ind w:left="377" w:firstLine="0"/>
              <w:rPr>
                <w:lang w:val="en-US" w:eastAsia="ja-JP"/>
              </w:rPr>
            </w:pPr>
            <w:r>
              <w:rPr>
                <w:lang w:val="en-US" w:eastAsia="ja-JP"/>
              </w:rPr>
              <w:t xml:space="preserve">(b)  This limitation of liability shall not </w:t>
            </w:r>
          </w:p>
          <w:p w14:paraId="01AEA769" w14:textId="77777777" w:rsidR="002E04DE" w:rsidRDefault="002E04DE">
            <w:pPr>
              <w:pStyle w:val="BodyTextIndent2"/>
              <w:tabs>
                <w:tab w:val="left" w:pos="377"/>
                <w:tab w:val="left" w:pos="917"/>
              </w:tabs>
              <w:spacing w:after="180"/>
              <w:ind w:firstLine="0"/>
              <w:rPr>
                <w:lang w:val="en-US" w:eastAsia="ja-JP"/>
              </w:rPr>
            </w:pPr>
            <w:r>
              <w:rPr>
                <w:lang w:val="en-US" w:eastAsia="ja-JP"/>
              </w:rPr>
              <w:t>(i) affect the Consultant’s liability, if any, for damage to Third Parties caused by the Consultant or any person or firm acting on behalf of the Consultant in carrying out the Services;</w:t>
            </w:r>
          </w:p>
          <w:p w14:paraId="0AF74513" w14:textId="32F9F070" w:rsidR="002E04DE" w:rsidRDefault="002E04DE" w:rsidP="002F1F01">
            <w:pPr>
              <w:pStyle w:val="BodyTextIndent2"/>
              <w:ind w:left="738" w:hanging="18"/>
              <w:rPr>
                <w:color w:val="1F497D"/>
                <w:lang w:val="en-US" w:eastAsia="ja-JP"/>
              </w:rPr>
            </w:pPr>
            <w:r>
              <w:rPr>
                <w:lang w:val="en-US" w:eastAsia="ja-JP"/>
              </w:rPr>
              <w:t>(ii) be construed as providing the Consultant with any limitation or exclusion from liability which is prohibited by the</w:t>
            </w:r>
            <w:r w:rsidR="002F1F01">
              <w:rPr>
                <w:lang w:val="en-US" w:eastAsia="ja-JP"/>
              </w:rPr>
              <w:t xml:space="preserve"> Zanzibar laws.</w:t>
            </w:r>
            <w:r>
              <w:rPr>
                <w:lang w:val="en-US" w:eastAsia="ja-JP"/>
              </w:rPr>
              <w:t xml:space="preserve"> </w:t>
            </w:r>
          </w:p>
          <w:p w14:paraId="5F27ADFC" w14:textId="3989D3BA" w:rsidR="002E04DE" w:rsidRDefault="002E04DE">
            <w:pPr>
              <w:pStyle w:val="BodyTextIndent2"/>
              <w:tabs>
                <w:tab w:val="left" w:pos="378"/>
              </w:tabs>
              <w:spacing w:after="180"/>
              <w:ind w:left="0" w:firstLine="0"/>
              <w:rPr>
                <w:i/>
                <w:iCs/>
                <w:highlight w:val="green"/>
                <w:lang w:val="en-US" w:eastAsia="ja-JP"/>
              </w:rPr>
            </w:pPr>
          </w:p>
        </w:tc>
      </w:tr>
      <w:tr w:rsidR="002E04DE" w14:paraId="1C03416E"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183B9122" w14:textId="77777777" w:rsidR="002E04DE" w:rsidRDefault="002E04DE">
            <w:pPr>
              <w:rPr>
                <w:b/>
                <w:lang w:val="en-GB" w:eastAsia="it-IT"/>
              </w:rPr>
            </w:pPr>
            <w:r>
              <w:rPr>
                <w:b/>
                <w:lang w:val="en-GB" w:eastAsia="it-IT"/>
              </w:rPr>
              <w:lastRenderedPageBreak/>
              <w:t>24.1</w:t>
            </w:r>
          </w:p>
          <w:p w14:paraId="403B8737" w14:textId="77777777" w:rsidR="002E04DE" w:rsidRDefault="002E04DE">
            <w:pPr>
              <w:pStyle w:val="BankNormal"/>
              <w:spacing w:after="0"/>
              <w:rPr>
                <w:szCs w:val="24"/>
                <w:lang w:val="en-GB" w:eastAsia="it-IT"/>
              </w:rPr>
            </w:pP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46BF15DB" w14:textId="77777777" w:rsidR="002E04DE" w:rsidRDefault="002E04DE">
            <w:pPr>
              <w:ind w:right="-72"/>
              <w:jc w:val="both"/>
              <w:rPr>
                <w:b/>
                <w:lang w:eastAsia="ja-JP"/>
              </w:rPr>
            </w:pPr>
            <w:r>
              <w:rPr>
                <w:b/>
                <w:lang w:eastAsia="ja-JP"/>
              </w:rPr>
              <w:t>The insurance coverage against the risks shall be as follows:</w:t>
            </w:r>
          </w:p>
          <w:p w14:paraId="2BB65A56" w14:textId="77777777" w:rsidR="002E04DE" w:rsidRDefault="002E04DE">
            <w:pPr>
              <w:ind w:right="-72"/>
              <w:jc w:val="both"/>
              <w:rPr>
                <w:lang w:eastAsia="ja-JP"/>
              </w:rPr>
            </w:pPr>
          </w:p>
          <w:p w14:paraId="0DB45EAD" w14:textId="77777777" w:rsidR="002E04DE" w:rsidRDefault="002E04DE">
            <w:pPr>
              <w:ind w:right="-72"/>
              <w:jc w:val="both"/>
              <w:rPr>
                <w:lang w:eastAsia="ja-JP"/>
              </w:rPr>
            </w:pPr>
            <w:r>
              <w:rPr>
                <w:color w:val="1F497D"/>
                <w:lang w:eastAsia="ja-JP"/>
              </w:rPr>
              <w:t>[Note:  Delete what is not applicable except (a)].</w:t>
            </w:r>
          </w:p>
          <w:p w14:paraId="5BA0C69F" w14:textId="77777777" w:rsidR="002E04DE" w:rsidRDefault="002E04DE">
            <w:pPr>
              <w:ind w:right="-72"/>
              <w:jc w:val="both"/>
              <w:rPr>
                <w:lang w:eastAsia="ja-JP"/>
              </w:rPr>
            </w:pPr>
          </w:p>
          <w:p w14:paraId="41F0AF4F" w14:textId="77777777" w:rsidR="002E04DE" w:rsidRDefault="002E04DE">
            <w:pPr>
              <w:ind w:right="-72"/>
              <w:jc w:val="both"/>
              <w:rPr>
                <w:color w:val="1F497D"/>
                <w:lang w:eastAsia="ja-JP"/>
              </w:rPr>
            </w:pPr>
            <w:r>
              <w:rPr>
                <w:b/>
                <w:lang w:eastAsia="ja-JP"/>
              </w:rPr>
              <w:t>(a) Professional liability insurance, with a minimum coverage of</w:t>
            </w:r>
            <w:r>
              <w:rPr>
                <w:lang w:eastAsia="ja-JP"/>
              </w:rPr>
              <w:t xml:space="preserve"> ______________________ </w:t>
            </w:r>
            <w:r>
              <w:rPr>
                <w:i/>
                <w:color w:val="1F497D"/>
                <w:lang w:eastAsia="ja-JP"/>
              </w:rPr>
              <w:t>[insert amount and currency which should be not less than the total ceiling amount of the Contract]</w:t>
            </w:r>
            <w:r>
              <w:rPr>
                <w:color w:val="1F497D"/>
                <w:lang w:eastAsia="ja-JP"/>
              </w:rPr>
              <w:t>;</w:t>
            </w:r>
          </w:p>
          <w:p w14:paraId="4982329B" w14:textId="77777777" w:rsidR="002E04DE" w:rsidRDefault="002E04DE">
            <w:pPr>
              <w:ind w:right="-72"/>
              <w:jc w:val="both"/>
              <w:rPr>
                <w:lang w:eastAsia="ja-JP"/>
              </w:rPr>
            </w:pPr>
          </w:p>
          <w:p w14:paraId="22DC3409" w14:textId="77777777" w:rsidR="002E04DE" w:rsidRDefault="002E04DE">
            <w:pPr>
              <w:tabs>
                <w:tab w:val="left" w:pos="540"/>
              </w:tabs>
              <w:ind w:left="540" w:right="-72" w:hanging="540"/>
              <w:jc w:val="both"/>
              <w:rPr>
                <w:i/>
                <w:color w:val="1F497D"/>
                <w:lang w:eastAsia="ja-JP"/>
              </w:rPr>
            </w:pPr>
            <w:r>
              <w:rPr>
                <w:lang w:eastAsia="ja-JP"/>
              </w:rPr>
              <w:t>(b)</w:t>
            </w:r>
            <w:r>
              <w:rPr>
                <w:lang w:eastAsia="ja-JP"/>
              </w:rPr>
              <w:tab/>
              <w:t xml:space="preserve">Third Party motor vehicle liability insurance in respect of motor vehicles operated in the Client’s country by the Consultant or its Experts or Sub-consultants, with a minimum coverage of </w:t>
            </w:r>
            <w:r>
              <w:rPr>
                <w:i/>
                <w:color w:val="1F497D"/>
                <w:lang w:eastAsia="ja-JP"/>
              </w:rPr>
              <w:t>[insert amount and currency or state “in accordance with the applicable law in the Client’s country”];</w:t>
            </w:r>
          </w:p>
          <w:p w14:paraId="74C4FAEF" w14:textId="77777777" w:rsidR="002E04DE" w:rsidRDefault="002E04DE">
            <w:pPr>
              <w:tabs>
                <w:tab w:val="left" w:pos="540"/>
              </w:tabs>
              <w:ind w:left="540" w:right="-72" w:hanging="540"/>
              <w:jc w:val="both"/>
              <w:rPr>
                <w:lang w:eastAsia="ja-JP"/>
              </w:rPr>
            </w:pPr>
          </w:p>
          <w:p w14:paraId="43DB8F78" w14:textId="77777777" w:rsidR="002E04DE" w:rsidRDefault="002E04DE">
            <w:pPr>
              <w:tabs>
                <w:tab w:val="left" w:pos="540"/>
              </w:tabs>
              <w:ind w:left="540" w:right="-72" w:hanging="540"/>
              <w:jc w:val="both"/>
              <w:rPr>
                <w:color w:val="1F497D"/>
                <w:lang w:eastAsia="ja-JP"/>
              </w:rPr>
            </w:pPr>
            <w:r>
              <w:rPr>
                <w:lang w:eastAsia="ja-JP"/>
              </w:rPr>
              <w:t>(c)</w:t>
            </w:r>
            <w:r>
              <w:rPr>
                <w:lang w:eastAsia="ja-JP"/>
              </w:rPr>
              <w:tab/>
              <w:t xml:space="preserve">Third Party liability insurance, with a minimum coverage of </w:t>
            </w:r>
            <w:r>
              <w:rPr>
                <w:i/>
                <w:color w:val="1F497D"/>
                <w:lang w:eastAsia="ja-JP"/>
              </w:rPr>
              <w:t>[insert amount and currency or state “in accordance with the applicable law in the Client’s country”]</w:t>
            </w:r>
            <w:r>
              <w:rPr>
                <w:color w:val="1F497D"/>
                <w:lang w:eastAsia="ja-JP"/>
              </w:rPr>
              <w:t>;</w:t>
            </w:r>
          </w:p>
          <w:p w14:paraId="591BD71E" w14:textId="77777777" w:rsidR="002E04DE" w:rsidRDefault="002E04DE">
            <w:pPr>
              <w:tabs>
                <w:tab w:val="left" w:pos="540"/>
              </w:tabs>
              <w:ind w:left="540" w:right="-72" w:hanging="540"/>
              <w:jc w:val="both"/>
              <w:rPr>
                <w:lang w:eastAsia="ja-JP"/>
              </w:rPr>
            </w:pPr>
          </w:p>
          <w:p w14:paraId="1C1882A7" w14:textId="77777777" w:rsidR="002E04DE" w:rsidRDefault="002E04DE">
            <w:pPr>
              <w:tabs>
                <w:tab w:val="left" w:pos="540"/>
              </w:tabs>
              <w:ind w:left="540" w:right="-72" w:hanging="540"/>
              <w:jc w:val="both"/>
              <w:rPr>
                <w:lang w:eastAsia="ja-JP"/>
              </w:rPr>
            </w:pPr>
            <w:r>
              <w:rPr>
                <w:lang w:eastAsia="ja-JP"/>
              </w:rPr>
              <w:t>(d)</w:t>
            </w:r>
            <w:r>
              <w:rPr>
                <w:lang w:eastAsia="ja-JP"/>
              </w:rPr>
              <w:tab/>
              <w:t>employer’s liability and workers’ compensation insurance in respect of the experts and Sub-consultants in accordance with the relevant provisions of the applicable law in the Client’s country, as well as, with respect to such Experts, any such life, health, accident, travel or other insurance as may be appropriate; and</w:t>
            </w:r>
          </w:p>
          <w:p w14:paraId="7358F198" w14:textId="77777777" w:rsidR="002E04DE" w:rsidRDefault="002E04DE">
            <w:pPr>
              <w:tabs>
                <w:tab w:val="left" w:pos="540"/>
              </w:tabs>
              <w:ind w:left="540" w:right="-72" w:hanging="540"/>
              <w:jc w:val="both"/>
              <w:rPr>
                <w:lang w:eastAsia="ja-JP"/>
              </w:rPr>
            </w:pPr>
          </w:p>
          <w:p w14:paraId="36394583" w14:textId="77777777" w:rsidR="002E04DE" w:rsidRDefault="002E04DE">
            <w:pPr>
              <w:tabs>
                <w:tab w:val="left" w:pos="540"/>
              </w:tabs>
              <w:ind w:left="540" w:right="-72" w:hanging="540"/>
              <w:jc w:val="both"/>
              <w:rPr>
                <w:strike/>
                <w:lang w:eastAsia="ja-JP"/>
              </w:rPr>
            </w:pPr>
            <w:r>
              <w:rPr>
                <w:lang w:eastAsia="ja-JP"/>
              </w:rPr>
              <w:t>(e)</w:t>
            </w:r>
            <w:r>
              <w:rPr>
                <w:lang w:eastAsia="ja-JP"/>
              </w:rPr>
              <w:tab/>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p>
          <w:p w14:paraId="4E2C7EA4" w14:textId="77777777" w:rsidR="002E04DE" w:rsidRDefault="002E04DE">
            <w:pPr>
              <w:ind w:right="-72"/>
              <w:jc w:val="both"/>
              <w:rPr>
                <w:color w:val="1F497D"/>
                <w:lang w:eastAsia="ja-JP"/>
              </w:rPr>
            </w:pPr>
          </w:p>
        </w:tc>
      </w:tr>
      <w:tr w:rsidR="002E04DE" w14:paraId="30586A9C"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43F1E95C" w14:textId="77777777" w:rsidR="002E04DE" w:rsidRDefault="002E04DE">
            <w:pPr>
              <w:rPr>
                <w:b/>
                <w:lang w:val="en-GB" w:eastAsia="it-IT"/>
              </w:rPr>
            </w:pPr>
            <w:r>
              <w:rPr>
                <w:b/>
                <w:lang w:val="en-GB" w:eastAsia="it-IT"/>
              </w:rPr>
              <w:t>27.1</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32924471" w14:textId="77777777" w:rsidR="002E04DE" w:rsidRDefault="002E04DE">
            <w:pPr>
              <w:ind w:right="-72"/>
              <w:jc w:val="both"/>
              <w:rPr>
                <w:strike/>
                <w:lang w:eastAsia="ja-JP"/>
              </w:rPr>
            </w:pPr>
            <w:r>
              <w:rPr>
                <w:i/>
                <w:color w:val="1F497D"/>
                <w:lang w:eastAsia="ja-JP"/>
              </w:rPr>
              <w:t>[</w:t>
            </w:r>
            <w:r>
              <w:rPr>
                <w:b/>
                <w:i/>
                <w:color w:val="1F497D"/>
                <w:lang w:eastAsia="ja-JP"/>
              </w:rPr>
              <w:t>Note</w:t>
            </w:r>
            <w:r>
              <w:rPr>
                <w:i/>
                <w:color w:val="1F497D"/>
                <w:lang w:eastAsia="ja-JP"/>
              </w:rPr>
              <w:t>: If applicable, insert any exceptions to proprietary rights provision____________________________________</w:t>
            </w:r>
          </w:p>
        </w:tc>
      </w:tr>
      <w:tr w:rsidR="002E04DE" w14:paraId="6B900EBA"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4AFEA80E" w14:textId="77777777" w:rsidR="002E04DE" w:rsidRDefault="002E04DE">
            <w:pPr>
              <w:rPr>
                <w:b/>
                <w:lang w:val="en-GB" w:eastAsia="it-IT"/>
              </w:rPr>
            </w:pPr>
            <w:r>
              <w:rPr>
                <w:b/>
                <w:lang w:val="en-GB" w:eastAsia="it-IT"/>
              </w:rPr>
              <w:t>27.2</w:t>
            </w:r>
          </w:p>
          <w:p w14:paraId="26820292" w14:textId="77777777" w:rsidR="002E04DE" w:rsidRDefault="002E04DE">
            <w:pPr>
              <w:pStyle w:val="BankNormal"/>
              <w:spacing w:after="0"/>
              <w:rPr>
                <w:szCs w:val="24"/>
                <w:lang w:val="en-GB" w:eastAsia="it-IT"/>
              </w:rPr>
            </w:pP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64A95A94" w14:textId="77777777" w:rsidR="002E04DE" w:rsidRDefault="002E04DE">
            <w:pPr>
              <w:ind w:right="-72"/>
              <w:jc w:val="both"/>
              <w:rPr>
                <w:lang w:eastAsia="ja-JP"/>
              </w:rPr>
            </w:pPr>
            <w:r>
              <w:rPr>
                <w:i/>
                <w:color w:val="1F497D"/>
                <w:lang w:eastAsia="ja-JP"/>
              </w:rPr>
              <w:t>[</w:t>
            </w:r>
            <w:r>
              <w:rPr>
                <w:b/>
                <w:i/>
                <w:color w:val="1F497D"/>
                <w:lang w:eastAsia="ja-JP"/>
              </w:rPr>
              <w:t>Note</w:t>
            </w:r>
            <w:r>
              <w:rPr>
                <w:i/>
                <w:color w:val="1F497D"/>
                <w:lang w:eastAsia="ja-JP"/>
              </w:rPr>
              <w:t xml:space="preserve">:  If there is to be no restriction on the future use of these documents by either Party, this Clause SCC 27.2 should be deleted.  If the Parties wish to </w:t>
            </w:r>
            <w:r>
              <w:rPr>
                <w:i/>
                <w:color w:val="1F497D"/>
                <w:lang w:eastAsia="ja-JP"/>
              </w:rPr>
              <w:lastRenderedPageBreak/>
              <w:t>restrict such use, any of the following options, or any other option agreed to by the Parties, could be used</w:t>
            </w:r>
            <w:r>
              <w:rPr>
                <w:i/>
                <w:lang w:eastAsia="ja-JP"/>
              </w:rPr>
              <w:t>:</w:t>
            </w:r>
          </w:p>
          <w:p w14:paraId="5004BACE" w14:textId="77777777" w:rsidR="002E04DE" w:rsidRDefault="002E04DE">
            <w:pPr>
              <w:ind w:right="-72"/>
              <w:jc w:val="both"/>
              <w:rPr>
                <w:lang w:eastAsia="ja-JP"/>
              </w:rPr>
            </w:pPr>
          </w:p>
          <w:p w14:paraId="607F3EE9" w14:textId="77777777" w:rsidR="002E04DE" w:rsidRDefault="002E04DE">
            <w:pPr>
              <w:ind w:right="-72"/>
              <w:jc w:val="both"/>
              <w:rPr>
                <w:lang w:eastAsia="ja-JP"/>
              </w:rPr>
            </w:pPr>
            <w:r>
              <w:rPr>
                <w:lang w:eastAsia="ja-JP"/>
              </w:rPr>
              <w:t xml:space="preserve">[The Consultant shall not use these </w:t>
            </w:r>
            <w:r>
              <w:rPr>
                <w:i/>
                <w:color w:val="1F497D"/>
                <w:lang w:eastAsia="ja-JP"/>
              </w:rPr>
              <w:t xml:space="preserve">[insert what applies…….documents and software………..] </w:t>
            </w:r>
            <w:r>
              <w:rPr>
                <w:lang w:eastAsia="ja-JP"/>
              </w:rPr>
              <w:t>for purposes unrelated to this Contract without the prior written approval of the Client.]</w:t>
            </w:r>
          </w:p>
          <w:p w14:paraId="0C9D54D4" w14:textId="77777777" w:rsidR="002E04DE" w:rsidRDefault="002E04DE">
            <w:pPr>
              <w:ind w:right="-72"/>
              <w:jc w:val="both"/>
              <w:rPr>
                <w:lang w:eastAsia="ja-JP"/>
              </w:rPr>
            </w:pPr>
          </w:p>
          <w:p w14:paraId="0ACBF6E0" w14:textId="77777777" w:rsidR="002E04DE" w:rsidRDefault="002E04DE">
            <w:pPr>
              <w:ind w:right="-72"/>
              <w:jc w:val="both"/>
              <w:rPr>
                <w:color w:val="1F497D"/>
                <w:lang w:eastAsia="ja-JP"/>
              </w:rPr>
            </w:pPr>
            <w:r>
              <w:rPr>
                <w:color w:val="1F497D"/>
                <w:lang w:eastAsia="ja-JP"/>
              </w:rPr>
              <w:t>OR</w:t>
            </w:r>
          </w:p>
          <w:p w14:paraId="4DCAA925" w14:textId="77777777" w:rsidR="002E04DE" w:rsidRDefault="002E04DE">
            <w:pPr>
              <w:ind w:right="-72"/>
              <w:jc w:val="both"/>
              <w:rPr>
                <w:lang w:eastAsia="ja-JP"/>
              </w:rPr>
            </w:pPr>
          </w:p>
          <w:p w14:paraId="72C7CC00" w14:textId="77777777" w:rsidR="002E04DE" w:rsidRDefault="002E04DE">
            <w:pPr>
              <w:pStyle w:val="BodyText2"/>
              <w:rPr>
                <w:lang w:val="en-US" w:eastAsia="ja-JP"/>
              </w:rPr>
            </w:pPr>
            <w:r>
              <w:rPr>
                <w:lang w:val="en-US" w:eastAsia="ja-JP"/>
              </w:rPr>
              <w:t xml:space="preserve">[The Client shall not use these </w:t>
            </w:r>
            <w:r>
              <w:rPr>
                <w:i/>
                <w:color w:val="1F497D"/>
                <w:lang w:val="en-US" w:eastAsia="ja-JP"/>
              </w:rPr>
              <w:t>[insert what applies…….documents and software………..]</w:t>
            </w:r>
            <w:r>
              <w:rPr>
                <w:lang w:val="en-US" w:eastAsia="ja-JP"/>
              </w:rPr>
              <w:t xml:space="preserve"> for purposes unrelated to this Contract without the prior written approval of the Consultant.</w:t>
            </w:r>
            <w:r>
              <w:rPr>
                <w:bCs/>
                <w:lang w:val="en-US" w:eastAsia="ja-JP"/>
              </w:rPr>
              <w:t>]</w:t>
            </w:r>
          </w:p>
          <w:p w14:paraId="75EA1ADA" w14:textId="77777777" w:rsidR="002E04DE" w:rsidRDefault="002E04DE">
            <w:pPr>
              <w:ind w:right="-72"/>
              <w:jc w:val="both"/>
              <w:rPr>
                <w:color w:val="1F497D"/>
                <w:lang w:eastAsia="ja-JP"/>
              </w:rPr>
            </w:pPr>
            <w:r>
              <w:rPr>
                <w:color w:val="1F497D"/>
                <w:lang w:eastAsia="ja-JP"/>
              </w:rPr>
              <w:t>OR</w:t>
            </w:r>
          </w:p>
          <w:p w14:paraId="31150AF7" w14:textId="77777777" w:rsidR="002E04DE" w:rsidRDefault="002E04DE">
            <w:pPr>
              <w:ind w:right="-72"/>
              <w:jc w:val="both"/>
              <w:rPr>
                <w:lang w:eastAsia="ja-JP"/>
              </w:rPr>
            </w:pPr>
          </w:p>
          <w:p w14:paraId="0F52839E" w14:textId="77777777" w:rsidR="002E04DE" w:rsidRDefault="002E04DE">
            <w:pPr>
              <w:numPr>
                <w:ilvl w:val="12"/>
                <w:numId w:val="0"/>
              </w:numPr>
              <w:ind w:right="-72"/>
              <w:jc w:val="both"/>
              <w:rPr>
                <w:lang w:eastAsia="ja-JP"/>
              </w:rPr>
            </w:pPr>
            <w:r>
              <w:rPr>
                <w:bCs/>
                <w:lang w:eastAsia="ja-JP"/>
              </w:rPr>
              <w:t>[</w:t>
            </w:r>
            <w:r>
              <w:rPr>
                <w:lang w:eastAsia="ja-JP"/>
              </w:rPr>
              <w:t xml:space="preserve">Neither Party shall use </w:t>
            </w:r>
            <w:r>
              <w:rPr>
                <w:i/>
                <w:color w:val="1F497D"/>
                <w:lang w:eastAsia="ja-JP"/>
              </w:rPr>
              <w:t xml:space="preserve">these [insert what applies…….documents and software………..] </w:t>
            </w:r>
            <w:r>
              <w:rPr>
                <w:lang w:eastAsia="ja-JP"/>
              </w:rPr>
              <w:t>for purposes unrelated to this Contract without the prior written approval of the other Party.</w:t>
            </w:r>
            <w:r>
              <w:rPr>
                <w:bCs/>
                <w:lang w:eastAsia="ja-JP"/>
              </w:rPr>
              <w:t>]</w:t>
            </w:r>
          </w:p>
        </w:tc>
      </w:tr>
      <w:tr w:rsidR="002E04DE" w14:paraId="1D7FCE02"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1091D69B" w14:textId="77777777" w:rsidR="002E04DE" w:rsidRDefault="002E04DE">
            <w:pPr>
              <w:numPr>
                <w:ilvl w:val="12"/>
                <w:numId w:val="0"/>
              </w:numPr>
              <w:rPr>
                <w:b/>
                <w:spacing w:val="-3"/>
                <w:lang w:eastAsia="ja-JP"/>
              </w:rPr>
            </w:pPr>
            <w:r>
              <w:rPr>
                <w:b/>
                <w:spacing w:val="-3"/>
                <w:lang w:eastAsia="ja-JP"/>
              </w:rPr>
              <w:lastRenderedPageBreak/>
              <w:t xml:space="preserve">35.1 </w:t>
            </w:r>
          </w:p>
          <w:p w14:paraId="45E2B47A" w14:textId="77777777" w:rsidR="002E04DE" w:rsidRDefault="002E04DE">
            <w:pPr>
              <w:numPr>
                <w:ilvl w:val="12"/>
                <w:numId w:val="0"/>
              </w:numPr>
              <w:rPr>
                <w:b/>
                <w:spacing w:val="-3"/>
                <w:lang w:eastAsia="ja-JP"/>
              </w:rPr>
            </w:pPr>
            <w:r>
              <w:rPr>
                <w:b/>
                <w:spacing w:val="-3"/>
                <w:lang w:eastAsia="ja-JP"/>
              </w:rPr>
              <w:t>(a) through (e)</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253280B1" w14:textId="77777777" w:rsidR="002E04DE" w:rsidRDefault="002E04DE">
            <w:pPr>
              <w:numPr>
                <w:ilvl w:val="12"/>
                <w:numId w:val="0"/>
              </w:numPr>
              <w:ind w:right="-72"/>
              <w:jc w:val="both"/>
              <w:rPr>
                <w:color w:val="1F497D"/>
                <w:lang w:eastAsia="ja-JP"/>
              </w:rPr>
            </w:pPr>
            <w:r>
              <w:rPr>
                <w:color w:val="1F497D"/>
                <w:lang w:eastAsia="ja-JP"/>
              </w:rPr>
              <w:t>[</w:t>
            </w:r>
            <w:r>
              <w:rPr>
                <w:b/>
                <w:color w:val="1F497D"/>
                <w:lang w:eastAsia="ja-JP"/>
              </w:rPr>
              <w:t>Note</w:t>
            </w:r>
            <w:r>
              <w:rPr>
                <w:color w:val="1F497D"/>
                <w:lang w:eastAsia="ja-JP"/>
              </w:rPr>
              <w:t>:  List here any changes or additions to Clause GCC 35.1. If there are no such changes or additions, delete this Clause SCC 35.1.]</w:t>
            </w:r>
          </w:p>
        </w:tc>
      </w:tr>
      <w:tr w:rsidR="002E04DE" w14:paraId="2050EB3C"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4B0EF60C" w14:textId="77777777" w:rsidR="002E04DE" w:rsidRDefault="002E04DE">
            <w:pPr>
              <w:rPr>
                <w:b/>
                <w:lang w:val="en-GB" w:eastAsia="it-IT"/>
              </w:rPr>
            </w:pPr>
            <w:r>
              <w:rPr>
                <w:b/>
                <w:lang w:eastAsia="ja-JP"/>
              </w:rPr>
              <w:t>35.1(g)</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1802039A" w14:textId="77777777" w:rsidR="002E04DE" w:rsidRDefault="002E04DE">
            <w:pPr>
              <w:numPr>
                <w:ilvl w:val="12"/>
                <w:numId w:val="0"/>
              </w:numPr>
              <w:ind w:right="-72"/>
              <w:jc w:val="both"/>
              <w:rPr>
                <w:color w:val="1F497D"/>
                <w:lang w:eastAsia="ja-JP"/>
              </w:rPr>
            </w:pPr>
            <w:r>
              <w:rPr>
                <w:color w:val="1F497D"/>
                <w:lang w:eastAsia="ja-JP"/>
              </w:rPr>
              <w:t>[</w:t>
            </w:r>
            <w:r>
              <w:rPr>
                <w:b/>
                <w:color w:val="1F497D"/>
                <w:lang w:eastAsia="ja-JP"/>
              </w:rPr>
              <w:t>Note</w:t>
            </w:r>
            <w:r>
              <w:rPr>
                <w:color w:val="1F497D"/>
                <w:lang w:eastAsia="ja-JP"/>
              </w:rPr>
              <w:t>:  List here any other assistance to be provided by the Client.  If there is no such other assistance, delete this Clause SCC 35.1(g).]</w:t>
            </w:r>
          </w:p>
        </w:tc>
      </w:tr>
      <w:tr w:rsidR="002E04DE" w14:paraId="0C78EA8A"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5B5D30CA" w14:textId="77777777" w:rsidR="002E04DE" w:rsidRDefault="002E04DE">
            <w:pPr>
              <w:numPr>
                <w:ilvl w:val="12"/>
                <w:numId w:val="0"/>
              </w:numPr>
              <w:ind w:right="-242"/>
              <w:rPr>
                <w:b/>
                <w:spacing w:val="-3"/>
                <w:lang w:eastAsia="ja-JP"/>
              </w:rPr>
            </w:pPr>
            <w:r>
              <w:rPr>
                <w:b/>
                <w:spacing w:val="-3"/>
                <w:lang w:eastAsia="ja-JP"/>
              </w:rPr>
              <w:t>42.3</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2125A6FA" w14:textId="77777777" w:rsidR="002E04DE" w:rsidRPr="000D135C" w:rsidRDefault="002E04DE">
            <w:pPr>
              <w:numPr>
                <w:ilvl w:val="12"/>
                <w:numId w:val="0"/>
              </w:numPr>
              <w:ind w:right="-72"/>
              <w:jc w:val="both"/>
              <w:rPr>
                <w:b/>
                <w:color w:val="1F497D"/>
                <w:lang w:eastAsia="ja-JP"/>
              </w:rPr>
            </w:pPr>
            <w:r w:rsidRPr="000D135C">
              <w:rPr>
                <w:b/>
                <w:lang w:eastAsia="ja-JP"/>
              </w:rPr>
              <w:t>Price adjustment on the remuneration ……………..</w:t>
            </w:r>
            <w:r w:rsidRPr="000D135C">
              <w:rPr>
                <w:b/>
                <w:color w:val="1F497D"/>
                <w:lang w:eastAsia="ja-JP"/>
              </w:rPr>
              <w:t xml:space="preserve"> [</w:t>
            </w:r>
            <w:r w:rsidRPr="000D135C">
              <w:rPr>
                <w:color w:val="1F497D"/>
                <w:lang w:eastAsia="ja-JP"/>
              </w:rPr>
              <w:t>insert</w:t>
            </w:r>
            <w:r w:rsidRPr="000D135C">
              <w:rPr>
                <w:b/>
                <w:color w:val="1F497D"/>
                <w:lang w:eastAsia="ja-JP"/>
              </w:rPr>
              <w:t xml:space="preserve"> “applies” </w:t>
            </w:r>
            <w:r w:rsidRPr="000D135C">
              <w:rPr>
                <w:color w:val="1F497D"/>
                <w:lang w:eastAsia="ja-JP"/>
              </w:rPr>
              <w:t>or</w:t>
            </w:r>
            <w:r w:rsidRPr="000D135C">
              <w:rPr>
                <w:b/>
                <w:color w:val="1F497D"/>
                <w:lang w:eastAsia="ja-JP"/>
              </w:rPr>
              <w:t xml:space="preserve"> “ does not apply”]</w:t>
            </w:r>
          </w:p>
          <w:p w14:paraId="3C838662" w14:textId="77777777" w:rsidR="002E04DE" w:rsidRPr="000D135C" w:rsidRDefault="002E04DE">
            <w:pPr>
              <w:numPr>
                <w:ilvl w:val="12"/>
                <w:numId w:val="0"/>
              </w:numPr>
              <w:ind w:right="-72"/>
              <w:jc w:val="both"/>
              <w:rPr>
                <w:i/>
                <w:color w:val="1F497D"/>
                <w:lang w:eastAsia="ja-JP"/>
              </w:rPr>
            </w:pPr>
          </w:p>
          <w:p w14:paraId="1CC734F8" w14:textId="77777777" w:rsidR="002E04DE" w:rsidRPr="000D135C" w:rsidRDefault="002E04DE">
            <w:pPr>
              <w:numPr>
                <w:ilvl w:val="12"/>
                <w:numId w:val="0"/>
              </w:numPr>
              <w:ind w:right="-72"/>
              <w:jc w:val="both"/>
              <w:rPr>
                <w:color w:val="1F497D"/>
                <w:lang w:eastAsia="ja-JP"/>
              </w:rPr>
            </w:pPr>
            <w:r w:rsidRPr="000D135C">
              <w:rPr>
                <w:color w:val="1F497D"/>
                <w:lang w:eastAsia="ja-JP"/>
              </w:rPr>
              <w:t>[</w:t>
            </w:r>
            <w:r w:rsidRPr="000D135C">
              <w:rPr>
                <w:b/>
                <w:i/>
                <w:color w:val="1F497D"/>
                <w:lang w:eastAsia="ja-JP"/>
              </w:rPr>
              <w:t>Note:</w:t>
            </w:r>
            <w:r w:rsidRPr="000D135C">
              <w:rPr>
                <w:color w:val="1F497D"/>
                <w:lang w:eastAsia="ja-JP"/>
              </w:rPr>
              <w:t xml:space="preserve"> If the Contract is less than 18 months, price adjustment does not apply. </w:t>
            </w:r>
          </w:p>
          <w:p w14:paraId="2147DFFE" w14:textId="77777777" w:rsidR="002E04DE" w:rsidRPr="000D135C" w:rsidRDefault="002E04DE">
            <w:pPr>
              <w:numPr>
                <w:ilvl w:val="12"/>
                <w:numId w:val="0"/>
              </w:numPr>
              <w:ind w:right="-72"/>
              <w:jc w:val="both"/>
              <w:rPr>
                <w:lang w:eastAsia="ja-JP"/>
              </w:rPr>
            </w:pPr>
            <w:r w:rsidRPr="000D135C">
              <w:rPr>
                <w:lang w:eastAsia="ja-JP"/>
              </w:rPr>
              <w:t xml:space="preserve">If the Contract has duration of more than 18 months, a price adjustment provision on the remuneration paid in foreign currency (if applicable) on the basis of the rates set forth in </w:t>
            </w:r>
            <w:r w:rsidRPr="000D135C">
              <w:rPr>
                <w:b/>
                <w:lang w:eastAsia="ja-JP"/>
              </w:rPr>
              <w:t>Appendix C</w:t>
            </w:r>
            <w:r w:rsidRPr="000D135C">
              <w:rPr>
                <w:lang w:eastAsia="ja-JP"/>
              </w:rPr>
              <w:t xml:space="preserve"> shall be adjusted every 12 months (and, the first time, with effect for the remuneration earned in the 13</w:t>
            </w:r>
            <w:r w:rsidRPr="000D135C">
              <w:rPr>
                <w:vertAlign w:val="superscript"/>
                <w:lang w:eastAsia="ja-JP"/>
              </w:rPr>
              <w:t>th</w:t>
            </w:r>
            <w:r w:rsidRPr="000D135C">
              <w:rPr>
                <w:lang w:eastAsia="ja-JP"/>
              </w:rPr>
              <w:t xml:space="preserve"> calendar month after the date of the Contract Effectiveness date) by applying the following formula:</w:t>
            </w:r>
          </w:p>
          <w:p w14:paraId="5D68DB34" w14:textId="77777777" w:rsidR="002E04DE" w:rsidRPr="000D135C" w:rsidRDefault="002E04DE">
            <w:pPr>
              <w:numPr>
                <w:ilvl w:val="12"/>
                <w:numId w:val="0"/>
              </w:numPr>
              <w:ind w:left="540" w:right="-72"/>
              <w:jc w:val="both"/>
              <w:rPr>
                <w:sz w:val="20"/>
                <w:lang w:eastAsia="ja-JP"/>
              </w:rPr>
            </w:pPr>
          </w:p>
          <w:p w14:paraId="1AAE421E" w14:textId="77777777" w:rsidR="002E04DE" w:rsidRPr="000D135C" w:rsidRDefault="002E04DE">
            <w:pPr>
              <w:numPr>
                <w:ilvl w:val="12"/>
                <w:numId w:val="0"/>
              </w:numPr>
              <w:ind w:left="540" w:right="-72"/>
              <w:jc w:val="both"/>
              <w:rPr>
                <w:lang w:eastAsia="ja-JP"/>
              </w:rPr>
            </w:pPr>
            <w:r w:rsidRPr="000D135C">
              <w:rPr>
                <w:position w:val="-26"/>
                <w:sz w:val="20"/>
                <w:lang w:eastAsia="ja-JP"/>
              </w:rPr>
              <w:object w:dxaOrig="1200" w:dyaOrig="705" w14:anchorId="46B11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6pt;height:35.4pt" o:ole="">
                  <v:imagedata r:id="rId122" o:title=""/>
                </v:shape>
                <o:OLEObject Type="Embed" ProgID="Equation.3" ShapeID="_x0000_i1027" DrawAspect="Content" ObjectID="_1777960048" r:id="rId123"/>
              </w:object>
            </w:r>
            <w:r w:rsidRPr="000D135C">
              <w:rPr>
                <w:lang w:eastAsia="ja-JP"/>
              </w:rPr>
              <w:t xml:space="preserve">       {or  </w:t>
            </w:r>
            <w:r w:rsidRPr="000D135C">
              <w:rPr>
                <w:position w:val="-26"/>
                <w:sz w:val="20"/>
                <w:lang w:eastAsia="ja-JP"/>
              </w:rPr>
              <w:object w:dxaOrig="2415" w:dyaOrig="705" w14:anchorId="131F3A40">
                <v:shape id="_x0000_i1028" type="#_x0000_t75" style="width:120.6pt;height:35.4pt" o:ole="">
                  <v:imagedata r:id="rId124" o:title=""/>
                </v:shape>
                <o:OLEObject Type="Embed" ProgID="Equation.3" ShapeID="_x0000_i1028" DrawAspect="Content" ObjectID="_1777960049" r:id="rId125"/>
              </w:object>
            </w:r>
            <w:r w:rsidRPr="000D135C">
              <w:rPr>
                <w:lang w:eastAsia="ja-JP"/>
              </w:rPr>
              <w:t>}</w:t>
            </w:r>
          </w:p>
          <w:p w14:paraId="2A2B45C7" w14:textId="77777777" w:rsidR="002E04DE" w:rsidRPr="000D135C" w:rsidRDefault="002E04DE">
            <w:pPr>
              <w:numPr>
                <w:ilvl w:val="12"/>
                <w:numId w:val="0"/>
              </w:numPr>
              <w:ind w:left="540" w:right="-72"/>
              <w:jc w:val="both"/>
              <w:rPr>
                <w:sz w:val="20"/>
                <w:lang w:eastAsia="ja-JP"/>
              </w:rPr>
            </w:pPr>
          </w:p>
          <w:p w14:paraId="5920A4B4" w14:textId="77777777" w:rsidR="002E04DE" w:rsidRPr="000D135C" w:rsidRDefault="002E04DE">
            <w:pPr>
              <w:numPr>
                <w:ilvl w:val="12"/>
                <w:numId w:val="0"/>
              </w:numPr>
              <w:ind w:left="540" w:right="-72"/>
              <w:jc w:val="both"/>
              <w:rPr>
                <w:lang w:eastAsia="ja-JP"/>
              </w:rPr>
            </w:pPr>
            <w:r w:rsidRPr="000D135C">
              <w:rPr>
                <w:lang w:eastAsia="ja-JP"/>
              </w:rPr>
              <w:t xml:space="preserve">where </w:t>
            </w:r>
          </w:p>
          <w:p w14:paraId="545B7D2F" w14:textId="77777777" w:rsidR="002E04DE" w:rsidRPr="000D135C" w:rsidRDefault="002E04DE">
            <w:pPr>
              <w:numPr>
                <w:ilvl w:val="12"/>
                <w:numId w:val="0"/>
              </w:numPr>
              <w:ind w:left="720" w:right="-72"/>
              <w:jc w:val="both"/>
              <w:rPr>
                <w:lang w:eastAsia="ja-JP"/>
              </w:rPr>
            </w:pPr>
            <w:r w:rsidRPr="000D135C">
              <w:rPr>
                <w:i/>
                <w:lang w:eastAsia="ja-JP"/>
              </w:rPr>
              <w:t>R</w:t>
            </w:r>
            <w:r w:rsidRPr="000D135C">
              <w:rPr>
                <w:i/>
                <w:vertAlign w:val="subscript"/>
                <w:lang w:eastAsia="ja-JP"/>
              </w:rPr>
              <w:t>f</w:t>
            </w:r>
            <w:r w:rsidRPr="000D135C">
              <w:rPr>
                <w:lang w:eastAsia="ja-JP"/>
              </w:rPr>
              <w:t xml:space="preserve"> is the adjusted remuneration; </w:t>
            </w:r>
          </w:p>
          <w:p w14:paraId="54DE4E36" w14:textId="77777777" w:rsidR="002E04DE" w:rsidRPr="000D135C" w:rsidRDefault="002E04DE">
            <w:pPr>
              <w:numPr>
                <w:ilvl w:val="12"/>
                <w:numId w:val="0"/>
              </w:numPr>
              <w:ind w:left="720" w:right="-72"/>
              <w:jc w:val="both"/>
              <w:rPr>
                <w:lang w:eastAsia="ja-JP"/>
              </w:rPr>
            </w:pPr>
            <w:r w:rsidRPr="000D135C">
              <w:rPr>
                <w:i/>
                <w:lang w:eastAsia="ja-JP"/>
              </w:rPr>
              <w:t>R</w:t>
            </w:r>
            <w:r w:rsidRPr="000D135C">
              <w:rPr>
                <w:i/>
                <w:vertAlign w:val="subscript"/>
                <w:lang w:eastAsia="ja-JP"/>
              </w:rPr>
              <w:t>fo</w:t>
            </w:r>
            <w:r w:rsidRPr="000D135C">
              <w:rPr>
                <w:lang w:eastAsia="ja-JP"/>
              </w:rPr>
              <w:t xml:space="preserve"> is the remuneration payable on the basis of the remuneration rates (</w:t>
            </w:r>
            <w:r w:rsidRPr="000D135C">
              <w:rPr>
                <w:b/>
                <w:lang w:eastAsia="ja-JP"/>
              </w:rPr>
              <w:t>Appendix C</w:t>
            </w:r>
            <w:r w:rsidRPr="000D135C">
              <w:rPr>
                <w:lang w:eastAsia="ja-JP"/>
              </w:rPr>
              <w:t>) in foreign currency;</w:t>
            </w:r>
          </w:p>
          <w:p w14:paraId="6F6B5B29" w14:textId="77777777" w:rsidR="002E04DE" w:rsidRPr="000D135C" w:rsidRDefault="002E04DE">
            <w:pPr>
              <w:numPr>
                <w:ilvl w:val="12"/>
                <w:numId w:val="0"/>
              </w:numPr>
              <w:ind w:left="720" w:right="-72"/>
              <w:jc w:val="both"/>
              <w:rPr>
                <w:lang w:eastAsia="ja-JP"/>
              </w:rPr>
            </w:pPr>
            <w:r w:rsidRPr="000D135C">
              <w:rPr>
                <w:i/>
                <w:lang w:eastAsia="ja-JP"/>
              </w:rPr>
              <w:t>I</w:t>
            </w:r>
            <w:r w:rsidRPr="000D135C">
              <w:rPr>
                <w:i/>
                <w:vertAlign w:val="subscript"/>
                <w:lang w:eastAsia="ja-JP"/>
              </w:rPr>
              <w:t>f</w:t>
            </w:r>
            <w:r w:rsidRPr="000D135C">
              <w:rPr>
                <w:lang w:eastAsia="ja-JP"/>
              </w:rPr>
              <w:t xml:space="preserve"> is the official index for salaries in the country of the foreign currency for the first month for which the adjustment is supposed to have effect; and </w:t>
            </w:r>
          </w:p>
          <w:p w14:paraId="0495232B" w14:textId="77777777" w:rsidR="002E04DE" w:rsidRPr="000D135C" w:rsidRDefault="002E04DE">
            <w:pPr>
              <w:numPr>
                <w:ilvl w:val="12"/>
                <w:numId w:val="0"/>
              </w:numPr>
              <w:ind w:left="720" w:right="-72"/>
              <w:jc w:val="both"/>
              <w:rPr>
                <w:lang w:eastAsia="ja-JP"/>
              </w:rPr>
            </w:pPr>
            <w:r w:rsidRPr="000D135C">
              <w:rPr>
                <w:i/>
                <w:lang w:eastAsia="ja-JP"/>
              </w:rPr>
              <w:lastRenderedPageBreak/>
              <w:t>I</w:t>
            </w:r>
            <w:r w:rsidRPr="000D135C">
              <w:rPr>
                <w:i/>
                <w:vertAlign w:val="subscript"/>
                <w:lang w:eastAsia="ja-JP"/>
              </w:rPr>
              <w:t>fo</w:t>
            </w:r>
            <w:r w:rsidRPr="000D135C">
              <w:rPr>
                <w:lang w:eastAsia="ja-JP"/>
              </w:rPr>
              <w:t xml:space="preserve"> is the official index for salaries in the country of the foreign currency for the month of the date of the Contract.</w:t>
            </w:r>
          </w:p>
          <w:p w14:paraId="6872D20E" w14:textId="77777777" w:rsidR="002E04DE" w:rsidRPr="000D135C" w:rsidRDefault="002E04DE">
            <w:pPr>
              <w:numPr>
                <w:ilvl w:val="12"/>
                <w:numId w:val="0"/>
              </w:numPr>
              <w:ind w:left="540" w:right="-72"/>
              <w:jc w:val="both"/>
              <w:rPr>
                <w:sz w:val="20"/>
                <w:lang w:eastAsia="ja-JP"/>
              </w:rPr>
            </w:pPr>
          </w:p>
          <w:p w14:paraId="17F14E16" w14:textId="77777777" w:rsidR="002E04DE" w:rsidRPr="000D135C" w:rsidRDefault="002E04DE">
            <w:pPr>
              <w:tabs>
                <w:tab w:val="left" w:pos="540"/>
              </w:tabs>
              <w:ind w:left="540" w:hanging="540"/>
              <w:jc w:val="both"/>
              <w:rPr>
                <w:i/>
                <w:color w:val="1F497D"/>
                <w:lang w:eastAsia="ja-JP"/>
              </w:rPr>
            </w:pPr>
            <w:r w:rsidRPr="000D135C">
              <w:rPr>
                <w:lang w:eastAsia="ja-JP"/>
              </w:rPr>
              <w:t xml:space="preserve">        The Consultant shall state here the name, source institution, and any necessary identifying characteristics of the official index for salaries corresponding to </w:t>
            </w:r>
            <w:r w:rsidRPr="000D135C">
              <w:rPr>
                <w:i/>
                <w:lang w:eastAsia="ja-JP"/>
              </w:rPr>
              <w:t>I</w:t>
            </w:r>
            <w:r w:rsidRPr="000D135C">
              <w:rPr>
                <w:i/>
                <w:vertAlign w:val="subscript"/>
                <w:lang w:eastAsia="ja-JP"/>
              </w:rPr>
              <w:t>f</w:t>
            </w:r>
            <w:r w:rsidRPr="000D135C">
              <w:rPr>
                <w:lang w:eastAsia="ja-JP"/>
              </w:rPr>
              <w:t xml:space="preserve"> and </w:t>
            </w:r>
            <w:r w:rsidRPr="000D135C">
              <w:rPr>
                <w:i/>
                <w:lang w:eastAsia="ja-JP"/>
              </w:rPr>
              <w:t>I</w:t>
            </w:r>
            <w:r w:rsidRPr="000D135C">
              <w:rPr>
                <w:i/>
                <w:vertAlign w:val="subscript"/>
                <w:lang w:eastAsia="ja-JP"/>
              </w:rPr>
              <w:t>fo</w:t>
            </w:r>
            <w:r w:rsidRPr="000D135C">
              <w:rPr>
                <w:lang w:eastAsia="ja-JP"/>
              </w:rPr>
              <w:t xml:space="preserve"> in the adjustment formula for remuneration paid in foreign currency: </w:t>
            </w:r>
            <w:r w:rsidRPr="000D135C">
              <w:rPr>
                <w:i/>
                <w:color w:val="1F497D"/>
                <w:lang w:eastAsia="ja-JP"/>
              </w:rPr>
              <w:t>[Insert the name, source institution, and necessary identifying characteristics of the index for foreign currency, e.g. “Consumer Price Index for all Urban Consumers (CPI-U), not seasonally adjusted; U.S. Department of Labor, Bureau of Labor Statistics”].</w:t>
            </w:r>
          </w:p>
          <w:p w14:paraId="1F4D6428" w14:textId="77777777" w:rsidR="002E04DE" w:rsidRPr="000D135C" w:rsidRDefault="002E04DE">
            <w:pPr>
              <w:tabs>
                <w:tab w:val="left" w:pos="540"/>
              </w:tabs>
              <w:ind w:left="540" w:hanging="540"/>
              <w:jc w:val="both"/>
              <w:rPr>
                <w:lang w:eastAsia="ja-JP"/>
              </w:rPr>
            </w:pPr>
          </w:p>
          <w:p w14:paraId="770814EA" w14:textId="77777777" w:rsidR="002E04DE" w:rsidRPr="000D135C" w:rsidRDefault="002E04DE">
            <w:pPr>
              <w:numPr>
                <w:ilvl w:val="12"/>
                <w:numId w:val="0"/>
              </w:numPr>
              <w:tabs>
                <w:tab w:val="left" w:pos="540"/>
              </w:tabs>
              <w:ind w:left="540" w:right="-72" w:hanging="540"/>
              <w:jc w:val="both"/>
              <w:rPr>
                <w:lang w:eastAsia="ja-JP"/>
              </w:rPr>
            </w:pPr>
            <w:r w:rsidRPr="000D135C">
              <w:rPr>
                <w:lang w:eastAsia="ja-JP"/>
              </w:rPr>
              <w:t>(2)</w:t>
            </w:r>
            <w:r w:rsidRPr="000D135C">
              <w:rPr>
                <w:lang w:eastAsia="ja-JP"/>
              </w:rPr>
              <w:tab/>
              <w:t xml:space="preserve">Remuneration paid in Tanzania Shillings pursuant to the rates set forth in </w:t>
            </w:r>
            <w:r w:rsidRPr="000D135C">
              <w:rPr>
                <w:b/>
                <w:lang w:eastAsia="ja-JP"/>
              </w:rPr>
              <w:t>Appendix D</w:t>
            </w:r>
            <w:r w:rsidRPr="000D135C">
              <w:rPr>
                <w:lang w:eastAsia="ja-JP"/>
              </w:rPr>
              <w:t xml:space="preserve"> shall be adjusted every </w:t>
            </w:r>
            <w:r w:rsidRPr="000D135C">
              <w:rPr>
                <w:i/>
                <w:lang w:eastAsia="ja-JP"/>
              </w:rPr>
              <w:t>[</w:t>
            </w:r>
            <w:r w:rsidRPr="000D135C">
              <w:rPr>
                <w:i/>
                <w:color w:val="1F497D"/>
                <w:lang w:eastAsia="ja-JP"/>
              </w:rPr>
              <w:t>insert number</w:t>
            </w:r>
            <w:r w:rsidRPr="000D135C">
              <w:rPr>
                <w:i/>
                <w:lang w:eastAsia="ja-JP"/>
              </w:rPr>
              <w:t>]</w:t>
            </w:r>
            <w:r w:rsidRPr="000D135C">
              <w:rPr>
                <w:lang w:eastAsia="ja-JP"/>
              </w:rPr>
              <w:t xml:space="preserve"> months (and, for the first time, with effect for the remuneration earned in the </w:t>
            </w:r>
            <w:r w:rsidRPr="000D135C">
              <w:rPr>
                <w:i/>
                <w:lang w:eastAsia="ja-JP"/>
              </w:rPr>
              <w:t>[</w:t>
            </w:r>
            <w:r w:rsidRPr="000D135C">
              <w:rPr>
                <w:i/>
                <w:color w:val="1F497D"/>
                <w:lang w:eastAsia="ja-JP"/>
              </w:rPr>
              <w:t>insert number</w:t>
            </w:r>
            <w:r w:rsidRPr="000D135C">
              <w:rPr>
                <w:i/>
                <w:lang w:eastAsia="ja-JP"/>
              </w:rPr>
              <w:t>]</w:t>
            </w:r>
            <w:r w:rsidRPr="000D135C">
              <w:rPr>
                <w:lang w:eastAsia="ja-JP"/>
              </w:rPr>
              <w:t>the calendar month after the date of the Contract) by applying the following formula:</w:t>
            </w:r>
          </w:p>
          <w:p w14:paraId="0C1752AB" w14:textId="77777777" w:rsidR="002E04DE" w:rsidRPr="000D135C" w:rsidRDefault="002E04DE">
            <w:pPr>
              <w:numPr>
                <w:ilvl w:val="12"/>
                <w:numId w:val="0"/>
              </w:numPr>
              <w:tabs>
                <w:tab w:val="left" w:pos="540"/>
              </w:tabs>
              <w:ind w:left="540" w:right="-72" w:hanging="540"/>
              <w:jc w:val="both"/>
              <w:rPr>
                <w:sz w:val="20"/>
                <w:lang w:eastAsia="ja-JP"/>
              </w:rPr>
            </w:pPr>
          </w:p>
          <w:p w14:paraId="75CB0EC2" w14:textId="77777777" w:rsidR="002E04DE" w:rsidRPr="000D135C" w:rsidRDefault="002E04DE">
            <w:pPr>
              <w:numPr>
                <w:ilvl w:val="12"/>
                <w:numId w:val="0"/>
              </w:numPr>
              <w:ind w:left="540" w:right="-72"/>
              <w:jc w:val="both"/>
              <w:rPr>
                <w:sz w:val="28"/>
                <w:lang w:eastAsia="ja-JP"/>
              </w:rPr>
            </w:pPr>
            <w:r w:rsidRPr="000D135C">
              <w:rPr>
                <w:position w:val="-24"/>
                <w:lang w:eastAsia="ja-JP"/>
              </w:rPr>
              <w:object w:dxaOrig="1200" w:dyaOrig="630" w14:anchorId="300A627F">
                <v:shape id="_x0000_i1029" type="#_x0000_t75" style="width:60.6pt;height:31.8pt" o:ole="">
                  <v:imagedata r:id="rId126" o:title=""/>
                </v:shape>
                <o:OLEObject Type="Embed" ProgID="Equation.3" ShapeID="_x0000_i1029" DrawAspect="Content" ObjectID="_1777960050" r:id="rId127"/>
              </w:object>
            </w:r>
            <w:r w:rsidRPr="000D135C">
              <w:rPr>
                <w:lang w:eastAsia="ja-JP"/>
              </w:rPr>
              <w:t xml:space="preserve">       {or     </w:t>
            </w:r>
            <w:r w:rsidRPr="000D135C">
              <w:rPr>
                <w:position w:val="-24"/>
                <w:lang w:eastAsia="ja-JP"/>
              </w:rPr>
              <w:object w:dxaOrig="2415" w:dyaOrig="630" w14:anchorId="19717349">
                <v:shape id="_x0000_i1030" type="#_x0000_t75" style="width:120.6pt;height:31.8pt" o:ole="">
                  <v:imagedata r:id="rId128" o:title=""/>
                </v:shape>
                <o:OLEObject Type="Embed" ProgID="Equation.3" ShapeID="_x0000_i1030" DrawAspect="Content" ObjectID="_1777960051" r:id="rId129"/>
              </w:object>
            </w:r>
            <w:r w:rsidRPr="000D135C">
              <w:rPr>
                <w:lang w:eastAsia="ja-JP"/>
              </w:rPr>
              <w:t>}</w:t>
            </w:r>
          </w:p>
          <w:p w14:paraId="0A0221DD" w14:textId="77777777" w:rsidR="002E04DE" w:rsidRPr="000D135C" w:rsidRDefault="002E04DE">
            <w:pPr>
              <w:numPr>
                <w:ilvl w:val="12"/>
                <w:numId w:val="0"/>
              </w:numPr>
              <w:ind w:left="540" w:right="-72"/>
              <w:jc w:val="both"/>
              <w:rPr>
                <w:sz w:val="20"/>
                <w:lang w:eastAsia="ja-JP"/>
              </w:rPr>
            </w:pPr>
          </w:p>
          <w:p w14:paraId="0ED9D8A8" w14:textId="77777777" w:rsidR="002E04DE" w:rsidRPr="000D135C" w:rsidRDefault="002E04DE">
            <w:pPr>
              <w:numPr>
                <w:ilvl w:val="12"/>
                <w:numId w:val="0"/>
              </w:numPr>
              <w:ind w:left="540" w:right="-72"/>
              <w:jc w:val="both"/>
              <w:rPr>
                <w:lang w:eastAsia="ja-JP"/>
              </w:rPr>
            </w:pPr>
            <w:r w:rsidRPr="000D135C">
              <w:rPr>
                <w:lang w:eastAsia="ja-JP"/>
              </w:rPr>
              <w:t xml:space="preserve">where </w:t>
            </w:r>
          </w:p>
          <w:p w14:paraId="56594F71" w14:textId="77777777" w:rsidR="002E04DE" w:rsidRPr="000D135C" w:rsidRDefault="002E04DE">
            <w:pPr>
              <w:numPr>
                <w:ilvl w:val="12"/>
                <w:numId w:val="0"/>
              </w:numPr>
              <w:ind w:left="720" w:right="-72"/>
              <w:jc w:val="both"/>
              <w:rPr>
                <w:lang w:eastAsia="ja-JP"/>
              </w:rPr>
            </w:pPr>
            <w:r w:rsidRPr="000D135C">
              <w:rPr>
                <w:i/>
                <w:lang w:eastAsia="ja-JP"/>
              </w:rPr>
              <w:t>R</w:t>
            </w:r>
            <w:r w:rsidRPr="000D135C">
              <w:rPr>
                <w:i/>
                <w:vertAlign w:val="subscript"/>
                <w:lang w:eastAsia="ja-JP"/>
              </w:rPr>
              <w:t>l</w:t>
            </w:r>
            <w:r w:rsidRPr="000D135C">
              <w:rPr>
                <w:lang w:eastAsia="ja-JP"/>
              </w:rPr>
              <w:t xml:space="preserve"> is the adjusted remuneration;</w:t>
            </w:r>
          </w:p>
          <w:p w14:paraId="3B49748C" w14:textId="77777777" w:rsidR="002E04DE" w:rsidRPr="000D135C" w:rsidRDefault="002E04DE">
            <w:pPr>
              <w:numPr>
                <w:ilvl w:val="12"/>
                <w:numId w:val="0"/>
              </w:numPr>
              <w:ind w:left="720" w:right="-72"/>
              <w:jc w:val="both"/>
              <w:rPr>
                <w:lang w:eastAsia="ja-JP"/>
              </w:rPr>
            </w:pPr>
            <w:r w:rsidRPr="000D135C">
              <w:rPr>
                <w:i/>
                <w:lang w:eastAsia="ja-JP"/>
              </w:rPr>
              <w:t>R</w:t>
            </w:r>
            <w:r w:rsidRPr="000D135C">
              <w:rPr>
                <w:i/>
                <w:vertAlign w:val="subscript"/>
                <w:lang w:eastAsia="ja-JP"/>
              </w:rPr>
              <w:t xml:space="preserve">lo </w:t>
            </w:r>
            <w:r w:rsidRPr="000D135C">
              <w:rPr>
                <w:lang w:eastAsia="ja-JP"/>
              </w:rPr>
              <w:t>is the remuneration payable on the basis of the remuneration rates (</w:t>
            </w:r>
            <w:r w:rsidRPr="000D135C">
              <w:rPr>
                <w:b/>
                <w:lang w:eastAsia="ja-JP"/>
              </w:rPr>
              <w:t>Appendix D</w:t>
            </w:r>
            <w:r w:rsidRPr="000D135C">
              <w:rPr>
                <w:lang w:eastAsia="ja-JP"/>
              </w:rPr>
              <w:t>) in local currency;</w:t>
            </w:r>
          </w:p>
          <w:p w14:paraId="0C08F82D" w14:textId="77777777" w:rsidR="002E04DE" w:rsidRPr="000D135C" w:rsidRDefault="002E04DE">
            <w:pPr>
              <w:numPr>
                <w:ilvl w:val="12"/>
                <w:numId w:val="0"/>
              </w:numPr>
              <w:ind w:left="720" w:right="-72"/>
              <w:jc w:val="both"/>
              <w:rPr>
                <w:lang w:eastAsia="ja-JP"/>
              </w:rPr>
            </w:pPr>
            <w:r w:rsidRPr="000D135C">
              <w:rPr>
                <w:i/>
                <w:lang w:eastAsia="ja-JP"/>
              </w:rPr>
              <w:t>I</w:t>
            </w:r>
            <w:r w:rsidRPr="000D135C">
              <w:rPr>
                <w:i/>
                <w:vertAlign w:val="subscript"/>
                <w:lang w:eastAsia="ja-JP"/>
              </w:rPr>
              <w:t>l</w:t>
            </w:r>
            <w:r w:rsidRPr="000D135C">
              <w:rPr>
                <w:lang w:eastAsia="ja-JP"/>
              </w:rPr>
              <w:t xml:space="preserve"> is the official index for salaries in the Client’s country for the first month for which the adjustment is to have effect; and</w:t>
            </w:r>
          </w:p>
          <w:p w14:paraId="4F259D9B" w14:textId="77777777" w:rsidR="002E04DE" w:rsidRPr="000D135C" w:rsidRDefault="002E04DE">
            <w:pPr>
              <w:numPr>
                <w:ilvl w:val="12"/>
                <w:numId w:val="0"/>
              </w:numPr>
              <w:ind w:left="720" w:right="-72"/>
              <w:jc w:val="both"/>
              <w:rPr>
                <w:b/>
                <w:bCs/>
                <w:lang w:eastAsia="ja-JP"/>
              </w:rPr>
            </w:pPr>
            <w:r w:rsidRPr="000D135C">
              <w:rPr>
                <w:i/>
                <w:lang w:eastAsia="ja-JP"/>
              </w:rPr>
              <w:t>I</w:t>
            </w:r>
            <w:r w:rsidRPr="000D135C">
              <w:rPr>
                <w:i/>
                <w:vertAlign w:val="subscript"/>
                <w:lang w:eastAsia="ja-JP"/>
              </w:rPr>
              <w:t>lo</w:t>
            </w:r>
            <w:r w:rsidRPr="000D135C">
              <w:rPr>
                <w:lang w:eastAsia="ja-JP"/>
              </w:rPr>
              <w:t xml:space="preserve"> is the official index for salaries in the Client’s country for the month of the date of the Contract.</w:t>
            </w:r>
          </w:p>
          <w:p w14:paraId="711C132E" w14:textId="77777777" w:rsidR="002E04DE" w:rsidRPr="000D135C" w:rsidRDefault="002E04DE">
            <w:pPr>
              <w:numPr>
                <w:ilvl w:val="12"/>
                <w:numId w:val="0"/>
              </w:numPr>
              <w:ind w:left="720" w:right="-72"/>
              <w:jc w:val="both"/>
              <w:rPr>
                <w:b/>
                <w:i/>
                <w:lang w:eastAsia="ja-JP"/>
              </w:rPr>
            </w:pPr>
            <w:r w:rsidRPr="000D135C">
              <w:rPr>
                <w:b/>
                <w:i/>
                <w:lang w:eastAsia="ja-JP"/>
              </w:rPr>
              <w:t xml:space="preserve"> </w:t>
            </w:r>
          </w:p>
          <w:p w14:paraId="5D18BDAD" w14:textId="77777777" w:rsidR="002E04DE" w:rsidRPr="000D135C" w:rsidRDefault="002E04DE">
            <w:pPr>
              <w:tabs>
                <w:tab w:val="left" w:pos="540"/>
              </w:tabs>
              <w:ind w:left="540" w:hanging="540"/>
              <w:jc w:val="both"/>
              <w:rPr>
                <w:lang w:eastAsia="ja-JP"/>
              </w:rPr>
            </w:pPr>
            <w:r w:rsidRPr="000D135C">
              <w:rPr>
                <w:lang w:eastAsia="ja-JP"/>
              </w:rPr>
              <w:t xml:space="preserve">        The Client shall state here the name, source institution, and any necessary identifying characteristics of the official index for salaries corresponding to </w:t>
            </w:r>
            <w:r w:rsidRPr="000D135C">
              <w:rPr>
                <w:i/>
                <w:lang w:eastAsia="ja-JP"/>
              </w:rPr>
              <w:t>I</w:t>
            </w:r>
            <w:r w:rsidRPr="000D135C">
              <w:rPr>
                <w:i/>
                <w:vertAlign w:val="subscript"/>
                <w:lang w:eastAsia="ja-JP"/>
              </w:rPr>
              <w:t>l</w:t>
            </w:r>
            <w:r w:rsidRPr="000D135C">
              <w:rPr>
                <w:lang w:eastAsia="ja-JP"/>
              </w:rPr>
              <w:t xml:space="preserve"> and </w:t>
            </w:r>
            <w:r w:rsidRPr="000D135C">
              <w:rPr>
                <w:i/>
                <w:lang w:eastAsia="ja-JP"/>
              </w:rPr>
              <w:t>I</w:t>
            </w:r>
            <w:r w:rsidRPr="000D135C">
              <w:rPr>
                <w:i/>
                <w:vertAlign w:val="subscript"/>
                <w:lang w:eastAsia="ja-JP"/>
              </w:rPr>
              <w:t>lo</w:t>
            </w:r>
            <w:r w:rsidRPr="000D135C">
              <w:rPr>
                <w:lang w:eastAsia="ja-JP"/>
              </w:rPr>
              <w:t xml:space="preserve"> in the adjustment formula for remuneration paid in local currency:</w:t>
            </w:r>
            <w:r w:rsidRPr="000D135C">
              <w:rPr>
                <w:i/>
                <w:color w:val="1F497D"/>
                <w:lang w:eastAsia="ja-JP"/>
              </w:rPr>
              <w:t xml:space="preserve"> [Insert the name, source institution, and necessary identifying characteristics of the index for foreign currency]. </w:t>
            </w:r>
          </w:p>
          <w:p w14:paraId="19317A54" w14:textId="77777777" w:rsidR="002E04DE" w:rsidRPr="000D135C" w:rsidRDefault="002E04DE">
            <w:pPr>
              <w:tabs>
                <w:tab w:val="left" w:pos="540"/>
              </w:tabs>
              <w:ind w:left="540" w:hanging="540"/>
              <w:rPr>
                <w:lang w:eastAsia="ja-JP"/>
              </w:rPr>
            </w:pPr>
          </w:p>
          <w:p w14:paraId="1A2EB23F" w14:textId="77777777" w:rsidR="002E04DE" w:rsidRPr="000D135C" w:rsidRDefault="002E04DE">
            <w:pPr>
              <w:numPr>
                <w:ilvl w:val="12"/>
                <w:numId w:val="0"/>
              </w:numPr>
              <w:tabs>
                <w:tab w:val="left" w:pos="470"/>
              </w:tabs>
              <w:ind w:right="-72"/>
              <w:jc w:val="both"/>
              <w:rPr>
                <w:b/>
                <w:lang w:eastAsia="ja-JP"/>
              </w:rPr>
            </w:pPr>
            <w:r w:rsidRPr="000D135C">
              <w:rPr>
                <w:lang w:eastAsia="ja-JP"/>
              </w:rPr>
              <w:t xml:space="preserve">(3) Any part of the remuneration that is paid in a currency different from the currency of the official index for salaries used in the adjustment formula, shall be adjusted by a correction factor </w:t>
            </w:r>
            <w:r w:rsidRPr="000D135C">
              <w:rPr>
                <w:i/>
                <w:lang w:eastAsia="ja-JP"/>
              </w:rPr>
              <w:t>X</w:t>
            </w:r>
            <w:r w:rsidRPr="000D135C">
              <w:rPr>
                <w:i/>
                <w:vertAlign w:val="subscript"/>
                <w:lang w:eastAsia="ja-JP"/>
              </w:rPr>
              <w:t>0</w:t>
            </w:r>
            <w:r w:rsidRPr="000D135C">
              <w:rPr>
                <w:i/>
                <w:lang w:eastAsia="ja-JP"/>
              </w:rPr>
              <w:t>/X</w:t>
            </w:r>
            <w:r w:rsidRPr="000D135C">
              <w:rPr>
                <w:lang w:eastAsia="ja-JP"/>
              </w:rPr>
              <w:t xml:space="preserve">.  </w:t>
            </w:r>
            <w:r w:rsidRPr="000D135C">
              <w:rPr>
                <w:i/>
                <w:lang w:eastAsia="ja-JP"/>
              </w:rPr>
              <w:t>X</w:t>
            </w:r>
            <w:r w:rsidRPr="000D135C">
              <w:rPr>
                <w:i/>
                <w:vertAlign w:val="subscript"/>
                <w:lang w:eastAsia="ja-JP"/>
              </w:rPr>
              <w:t>0</w:t>
            </w:r>
            <w:r w:rsidRPr="000D135C">
              <w:rPr>
                <w:i/>
                <w:lang w:eastAsia="ja-JP"/>
              </w:rPr>
              <w:t xml:space="preserve"> </w:t>
            </w:r>
            <w:r w:rsidRPr="000D135C">
              <w:rPr>
                <w:lang w:eastAsia="ja-JP"/>
              </w:rPr>
              <w:t xml:space="preserve">is the number of units of currency of the country of the official index, equivalent to one unit of the currency of payment on the date of the contract. </w:t>
            </w:r>
            <w:r w:rsidRPr="000D135C">
              <w:rPr>
                <w:i/>
                <w:lang w:eastAsia="ja-JP"/>
              </w:rPr>
              <w:t>X</w:t>
            </w:r>
            <w:r w:rsidRPr="000D135C">
              <w:rPr>
                <w:lang w:eastAsia="ja-JP"/>
              </w:rPr>
              <w:t xml:space="preserve"> is the number of units of currency of the country of the official index, equivalent to one unit of the currency of payment on the first day of the first month for which the adjustment is supposed to have effect.</w:t>
            </w:r>
          </w:p>
        </w:tc>
      </w:tr>
      <w:tr w:rsidR="002E04DE" w14:paraId="70C955DF"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15CA66D5" w14:textId="77777777" w:rsidR="002E04DE" w:rsidRDefault="002E04DE">
            <w:pPr>
              <w:rPr>
                <w:b/>
                <w:lang w:val="en-GB" w:eastAsia="it-IT"/>
              </w:rPr>
            </w:pPr>
            <w:r>
              <w:rPr>
                <w:b/>
                <w:lang w:val="en-GB" w:eastAsia="it-IT"/>
              </w:rPr>
              <w:lastRenderedPageBreak/>
              <w:t>43.1 and 43.2</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10D7C3C9" w14:textId="77777777" w:rsidR="002E04DE" w:rsidRPr="000D135C" w:rsidRDefault="002E04DE">
            <w:pPr>
              <w:spacing w:after="180"/>
              <w:ind w:right="-72"/>
              <w:jc w:val="both"/>
              <w:rPr>
                <w:b/>
                <w:lang w:eastAsia="ja-JP"/>
              </w:rPr>
            </w:pPr>
            <w:r w:rsidRPr="000D135C">
              <w:rPr>
                <w:b/>
                <w:lang w:eastAsia="ja-JP"/>
              </w:rPr>
              <w:t xml:space="preserve">The Client warrants that </w:t>
            </w:r>
            <w:r w:rsidRPr="000D135C">
              <w:rPr>
                <w:color w:val="1F497D"/>
                <w:lang w:eastAsia="ja-JP"/>
              </w:rPr>
              <w:t>[choose one applicable option consistent with the ITC 16.3 and the outcome of the Contract’s negotiations (Form FIN-2, part B “Indirect Local Tax – Estimates”):</w:t>
            </w:r>
          </w:p>
          <w:p w14:paraId="407EB7A8" w14:textId="77777777" w:rsidR="002E04DE" w:rsidRPr="000D135C" w:rsidRDefault="002E04DE">
            <w:pPr>
              <w:spacing w:after="180"/>
              <w:ind w:right="-72"/>
              <w:jc w:val="both"/>
              <w:rPr>
                <w:color w:val="1F497D"/>
                <w:lang w:eastAsia="ja-JP"/>
              </w:rPr>
            </w:pPr>
            <w:r w:rsidRPr="000D135C">
              <w:rPr>
                <w:color w:val="1F497D"/>
                <w:lang w:eastAsia="ja-JP"/>
              </w:rPr>
              <w:lastRenderedPageBreak/>
              <w:t>If ITC16.3 indicates a tax exemption status, include the following: “</w:t>
            </w:r>
            <w:r w:rsidRPr="000D135C">
              <w:rPr>
                <w:b/>
                <w:lang w:eastAsia="ja-JP"/>
              </w:rPr>
              <w:t>the Consultant, the Sub-consultants and the Experts shall be exempt from</w:t>
            </w:r>
            <w:r w:rsidRPr="000D135C">
              <w:rPr>
                <w:color w:val="1F497D"/>
                <w:lang w:eastAsia="ja-JP"/>
              </w:rPr>
              <w:t xml:space="preserve">” </w:t>
            </w:r>
          </w:p>
          <w:p w14:paraId="5858865D" w14:textId="77777777" w:rsidR="002E04DE" w:rsidRPr="000D135C" w:rsidRDefault="002E04DE">
            <w:pPr>
              <w:spacing w:after="180"/>
              <w:ind w:right="-72"/>
              <w:jc w:val="both"/>
              <w:rPr>
                <w:color w:val="1F497D"/>
                <w:lang w:eastAsia="ja-JP"/>
              </w:rPr>
            </w:pPr>
            <w:r w:rsidRPr="000D135C">
              <w:rPr>
                <w:color w:val="1F497D"/>
                <w:lang w:eastAsia="ja-JP"/>
              </w:rPr>
              <w:t>OR</w:t>
            </w:r>
          </w:p>
          <w:p w14:paraId="572791EC" w14:textId="77777777" w:rsidR="002E04DE" w:rsidRPr="000D135C" w:rsidRDefault="002E04DE">
            <w:pPr>
              <w:spacing w:after="180"/>
              <w:ind w:right="-72"/>
              <w:jc w:val="both"/>
              <w:rPr>
                <w:color w:val="1F497D"/>
                <w:lang w:eastAsia="ja-JP"/>
              </w:rPr>
            </w:pPr>
            <w:r w:rsidRPr="000D135C">
              <w:rPr>
                <w:color w:val="1F497D"/>
                <w:lang w:eastAsia="ja-JP"/>
              </w:rPr>
              <w:t>If ITC16.3 does not indicate the exemption and, depending on whether the Client shall pay the withholding tax or the Consultant has to pay, include the following:</w:t>
            </w:r>
          </w:p>
          <w:p w14:paraId="2415F968" w14:textId="77777777" w:rsidR="002E04DE" w:rsidRPr="000D135C" w:rsidRDefault="002E04DE">
            <w:pPr>
              <w:spacing w:after="180"/>
              <w:ind w:right="-72"/>
              <w:jc w:val="both"/>
              <w:rPr>
                <w:color w:val="1F497D"/>
                <w:lang w:eastAsia="ja-JP"/>
              </w:rPr>
            </w:pPr>
            <w:r w:rsidRPr="000D135C">
              <w:rPr>
                <w:color w:val="1F497D"/>
                <w:lang w:eastAsia="ja-JP"/>
              </w:rPr>
              <w:t xml:space="preserve">“the Client shall pay on behalf of the Consultant, the Sub-consultants and the Experts,” </w:t>
            </w:r>
            <w:r w:rsidRPr="000D135C">
              <w:rPr>
                <w:lang w:eastAsia="ja-JP"/>
              </w:rPr>
              <w:t xml:space="preserve">OR </w:t>
            </w:r>
            <w:r w:rsidRPr="000D135C">
              <w:rPr>
                <w:color w:val="1F497D"/>
                <w:lang w:eastAsia="ja-JP"/>
              </w:rPr>
              <w:t xml:space="preserve">“the Client  shall reimburse the Consultant, the Sub-consultants and the Experts”] </w:t>
            </w:r>
          </w:p>
          <w:p w14:paraId="7A0DC91E" w14:textId="77777777" w:rsidR="002E04DE" w:rsidRPr="000D135C" w:rsidRDefault="002E04DE">
            <w:pPr>
              <w:spacing w:after="180"/>
              <w:ind w:right="-72"/>
              <w:jc w:val="both"/>
              <w:rPr>
                <w:lang w:eastAsia="ja-JP"/>
              </w:rPr>
            </w:pPr>
            <w:r w:rsidRPr="000D135C">
              <w:rPr>
                <w:lang w:eastAsia="ja-JP"/>
              </w:rPr>
              <w:t>any indirect taxes, duties, fees, levies and other impositions imposed, under the applicable law in the Client’s country, on the Consultant, the Sub-consultants and the Experts in respect of:</w:t>
            </w:r>
          </w:p>
          <w:p w14:paraId="7DE988E5" w14:textId="77777777" w:rsidR="002E04DE" w:rsidRPr="000D135C" w:rsidRDefault="002E04DE">
            <w:pPr>
              <w:tabs>
                <w:tab w:val="left" w:pos="540"/>
              </w:tabs>
              <w:spacing w:after="180"/>
              <w:ind w:left="540" w:right="-72" w:hanging="540"/>
              <w:jc w:val="both"/>
              <w:rPr>
                <w:lang w:eastAsia="ja-JP"/>
              </w:rPr>
            </w:pPr>
            <w:r w:rsidRPr="000D135C">
              <w:rPr>
                <w:lang w:eastAsia="ja-JP"/>
              </w:rPr>
              <w:t>(a)</w:t>
            </w:r>
            <w:r w:rsidRPr="000D135C">
              <w:rPr>
                <w:lang w:eastAsia="ja-JP"/>
              </w:rPr>
              <w:tab/>
              <w:t>any payments whatsoever made to the Consultant, Sub-consultants and the Experts (other than nationals or permanent residents of the Client’s country), in connection with the carrying out of the Services;</w:t>
            </w:r>
          </w:p>
          <w:p w14:paraId="0335A2EB" w14:textId="77777777" w:rsidR="002E04DE" w:rsidRPr="000D135C" w:rsidRDefault="002E04DE">
            <w:pPr>
              <w:tabs>
                <w:tab w:val="left" w:pos="540"/>
              </w:tabs>
              <w:spacing w:after="180"/>
              <w:ind w:left="540" w:right="-72" w:hanging="540"/>
              <w:jc w:val="both"/>
              <w:rPr>
                <w:lang w:eastAsia="ja-JP"/>
              </w:rPr>
            </w:pPr>
            <w:r w:rsidRPr="000D135C">
              <w:rPr>
                <w:lang w:eastAsia="ja-JP"/>
              </w:rPr>
              <w:t>(b)</w:t>
            </w:r>
            <w:r w:rsidRPr="000D135C">
              <w:rPr>
                <w:lang w:eastAsia="ja-JP"/>
              </w:rPr>
              <w:tab/>
              <w:t>any equipment, materials and supplies brought into the Client’s country by the Consultant or Sub-consultants for the purpose of carrying out the Services and which, after having been brought into such territories, will be subsequently withdrawn by them;</w:t>
            </w:r>
          </w:p>
          <w:p w14:paraId="3BB7D03D" w14:textId="77777777" w:rsidR="002E04DE" w:rsidRPr="000D135C" w:rsidRDefault="002E04DE">
            <w:pPr>
              <w:tabs>
                <w:tab w:val="left" w:pos="540"/>
              </w:tabs>
              <w:spacing w:after="180"/>
              <w:ind w:left="540" w:right="-72" w:hanging="540"/>
              <w:jc w:val="both"/>
              <w:rPr>
                <w:lang w:eastAsia="ja-JP"/>
              </w:rPr>
            </w:pPr>
            <w:r w:rsidRPr="000D135C">
              <w:rPr>
                <w:lang w:eastAsia="ja-JP"/>
              </w:rPr>
              <w:t>(c)</w:t>
            </w:r>
            <w:r w:rsidRPr="000D135C">
              <w:rPr>
                <w:lang w:eastAsia="ja-JP"/>
              </w:rPr>
              <w:tab/>
              <w:t>any equipment imported for the purpose of carrying out the Services and paid for out of funds provided by the Client and which is treated as property of the Client;</w:t>
            </w:r>
          </w:p>
          <w:p w14:paraId="15BC76DA" w14:textId="77777777" w:rsidR="002E04DE" w:rsidRPr="000D135C" w:rsidRDefault="002E04DE">
            <w:pPr>
              <w:tabs>
                <w:tab w:val="left" w:pos="540"/>
              </w:tabs>
              <w:spacing w:after="180"/>
              <w:ind w:left="540" w:right="-72" w:hanging="540"/>
              <w:jc w:val="both"/>
              <w:rPr>
                <w:lang w:eastAsia="ja-JP"/>
              </w:rPr>
            </w:pPr>
            <w:r w:rsidRPr="000D135C">
              <w:rPr>
                <w:lang w:eastAsia="ja-JP"/>
              </w:rPr>
              <w:t>(d)</w:t>
            </w:r>
            <w:r w:rsidRPr="000D135C">
              <w:rPr>
                <w:lang w:eastAsia="ja-JP"/>
              </w:rPr>
              <w:tab/>
              <w:t>any property brought into the Client’s country by the Consultant, any Sub-consultants or the Experts (other than nationals or permanent residents of the Client’s country), or the eligible dependents of such experts for their personal use and which will subsequently be withdrawn by them upon their respective departure from the Client’s country, provided that:</w:t>
            </w:r>
          </w:p>
          <w:p w14:paraId="7A2846A2" w14:textId="77777777" w:rsidR="002E04DE" w:rsidRPr="000D135C" w:rsidRDefault="002E04DE">
            <w:pPr>
              <w:pStyle w:val="ListParagraph"/>
              <w:numPr>
                <w:ilvl w:val="0"/>
                <w:numId w:val="41"/>
              </w:numPr>
              <w:tabs>
                <w:tab w:val="left" w:pos="1080"/>
              </w:tabs>
              <w:ind w:left="1440" w:right="-72"/>
              <w:jc w:val="both"/>
              <w:rPr>
                <w:lang w:eastAsia="ja-JP"/>
              </w:rPr>
            </w:pPr>
            <w:r w:rsidRPr="000D135C">
              <w:rPr>
                <w:lang w:eastAsia="ja-JP"/>
              </w:rPr>
              <w:t>the Consultant, Sub-consultants and experts shall follow the usual customs procedures of the Client’s country in importing property into the Client’s country; and</w:t>
            </w:r>
          </w:p>
          <w:p w14:paraId="762AB2F4" w14:textId="77777777" w:rsidR="002E04DE" w:rsidRPr="000D135C" w:rsidRDefault="002E04DE">
            <w:pPr>
              <w:tabs>
                <w:tab w:val="left" w:pos="1080"/>
              </w:tabs>
              <w:ind w:left="1980" w:right="-72" w:hanging="540"/>
              <w:jc w:val="both"/>
              <w:rPr>
                <w:lang w:eastAsia="ja-JP"/>
              </w:rPr>
            </w:pPr>
          </w:p>
          <w:p w14:paraId="5F202F74" w14:textId="77777777" w:rsidR="002E04DE" w:rsidRPr="000D135C" w:rsidRDefault="002E04DE">
            <w:pPr>
              <w:pStyle w:val="ListParagraph"/>
              <w:numPr>
                <w:ilvl w:val="0"/>
                <w:numId w:val="41"/>
              </w:numPr>
              <w:tabs>
                <w:tab w:val="left" w:pos="540"/>
              </w:tabs>
              <w:spacing w:after="180"/>
              <w:ind w:left="1440" w:right="-72"/>
              <w:jc w:val="both"/>
              <w:rPr>
                <w:lang w:eastAsia="ja-JP"/>
              </w:rPr>
            </w:pPr>
            <w:r w:rsidRPr="000D135C">
              <w:rPr>
                <w:lang w:eastAsia="ja-JP"/>
              </w:rPr>
              <w:t>if the Consultant, Sub-consultants or Experts do not withdraw but dispose of any property in the Client’s country upon which customs duties and taxes have been exempted, the Consultant, Sub-consultants or Experts, as the case may be, (a) shall bear such customs duties and taxes in conformity with the regulations of the Client’s country, or (b) shall reimburse them to the Client if they were paid by the Client at the time the property in question was brought into the Client’s country.</w:t>
            </w:r>
          </w:p>
        </w:tc>
      </w:tr>
      <w:tr w:rsidR="002E04DE" w14:paraId="56B1E04A"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76F038F4" w14:textId="77777777" w:rsidR="002E04DE" w:rsidRDefault="002E04DE">
            <w:pPr>
              <w:rPr>
                <w:b/>
                <w:spacing w:val="-3"/>
                <w:lang w:eastAsia="ja-JP"/>
              </w:rPr>
            </w:pPr>
            <w:r>
              <w:rPr>
                <w:b/>
                <w:spacing w:val="-3"/>
                <w:lang w:eastAsia="ja-JP"/>
              </w:rPr>
              <w:lastRenderedPageBreak/>
              <w:t>44.1</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78C5ED09" w14:textId="77777777" w:rsidR="002E04DE" w:rsidRDefault="002E04DE">
            <w:pPr>
              <w:numPr>
                <w:ilvl w:val="12"/>
                <w:numId w:val="0"/>
              </w:numPr>
              <w:ind w:right="-72"/>
              <w:jc w:val="both"/>
              <w:rPr>
                <w:i/>
                <w:color w:val="1F497D"/>
                <w:lang w:eastAsia="ja-JP"/>
              </w:rPr>
            </w:pPr>
            <w:r>
              <w:rPr>
                <w:b/>
                <w:lang w:eastAsia="ja-JP"/>
              </w:rPr>
              <w:t>The currency [currencies] of payment shall be the following:</w:t>
            </w:r>
            <w:r>
              <w:rPr>
                <w:color w:val="FF0000"/>
                <w:lang w:eastAsia="ja-JP"/>
              </w:rPr>
              <w:t xml:space="preserve"> </w:t>
            </w:r>
            <w:r>
              <w:rPr>
                <w:i/>
                <w:color w:val="1F497D"/>
                <w:lang w:eastAsia="ja-JP"/>
              </w:rPr>
              <w:t>[list currency(ies) which should be the same as in the Financial Proposal, Form FIN-2]</w:t>
            </w:r>
          </w:p>
          <w:p w14:paraId="5C2370F9" w14:textId="77777777" w:rsidR="002E04DE" w:rsidRDefault="002E04DE">
            <w:pPr>
              <w:numPr>
                <w:ilvl w:val="12"/>
                <w:numId w:val="0"/>
              </w:numPr>
              <w:ind w:right="-72"/>
              <w:jc w:val="both"/>
              <w:rPr>
                <w:lang w:eastAsia="ja-JP"/>
              </w:rPr>
            </w:pPr>
          </w:p>
        </w:tc>
      </w:tr>
      <w:tr w:rsidR="002E04DE" w14:paraId="0EE43CFF"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00F65CF0" w14:textId="77777777" w:rsidR="002E04DE" w:rsidRDefault="002E04DE">
            <w:pPr>
              <w:numPr>
                <w:ilvl w:val="12"/>
                <w:numId w:val="0"/>
              </w:numPr>
              <w:rPr>
                <w:b/>
                <w:spacing w:val="-3"/>
                <w:lang w:eastAsia="ja-JP"/>
              </w:rPr>
            </w:pPr>
            <w:r>
              <w:rPr>
                <w:b/>
                <w:spacing w:val="-3"/>
                <w:lang w:eastAsia="ja-JP"/>
              </w:rPr>
              <w:t>45.1(a)</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065825CD" w14:textId="77777777" w:rsidR="002E04DE" w:rsidRDefault="002E04DE">
            <w:pPr>
              <w:numPr>
                <w:ilvl w:val="12"/>
                <w:numId w:val="0"/>
              </w:numPr>
              <w:ind w:right="-72"/>
              <w:jc w:val="both"/>
              <w:rPr>
                <w:lang w:eastAsia="ja-JP"/>
              </w:rPr>
            </w:pPr>
            <w:r>
              <w:rPr>
                <w:lang w:eastAsia="ja-JP"/>
              </w:rPr>
              <w:t xml:space="preserve">The following provisions shall apply to the advance payment and the advance bank payment guarantee: </w:t>
            </w:r>
          </w:p>
          <w:p w14:paraId="7EAEEF4E" w14:textId="77777777" w:rsidR="002E04DE" w:rsidRDefault="002E04DE">
            <w:pPr>
              <w:numPr>
                <w:ilvl w:val="12"/>
                <w:numId w:val="0"/>
              </w:numPr>
              <w:ind w:right="-72"/>
              <w:jc w:val="both"/>
              <w:rPr>
                <w:b/>
                <w:i/>
                <w:lang w:eastAsia="ja-JP"/>
              </w:rPr>
            </w:pPr>
            <w:r>
              <w:rPr>
                <w:b/>
                <w:i/>
                <w:lang w:eastAsia="ja-JP"/>
              </w:rPr>
              <w:t xml:space="preserve">Sample Provision: </w:t>
            </w:r>
          </w:p>
          <w:p w14:paraId="181F73C4" w14:textId="77777777" w:rsidR="002E04DE" w:rsidRDefault="002E04DE">
            <w:pPr>
              <w:numPr>
                <w:ilvl w:val="12"/>
                <w:numId w:val="0"/>
              </w:numPr>
              <w:ind w:right="-72"/>
              <w:jc w:val="both"/>
              <w:rPr>
                <w:lang w:eastAsia="ja-JP"/>
              </w:rPr>
            </w:pPr>
          </w:p>
          <w:p w14:paraId="09A8D423" w14:textId="77777777" w:rsidR="002E04DE" w:rsidRDefault="002E04DE">
            <w:pPr>
              <w:numPr>
                <w:ilvl w:val="12"/>
                <w:numId w:val="0"/>
              </w:numPr>
              <w:tabs>
                <w:tab w:val="left" w:pos="540"/>
              </w:tabs>
              <w:ind w:left="540" w:right="-72" w:hanging="540"/>
              <w:jc w:val="both"/>
              <w:rPr>
                <w:lang w:eastAsia="ja-JP"/>
              </w:rPr>
            </w:pPr>
            <w:r>
              <w:rPr>
                <w:lang w:eastAsia="ja-JP"/>
              </w:rPr>
              <w:t>(1)</w:t>
            </w:r>
            <w:r>
              <w:rPr>
                <w:lang w:eastAsia="ja-JP"/>
              </w:rPr>
              <w:tab/>
              <w:t xml:space="preserve">An advance payment [of </w:t>
            </w:r>
            <w:r>
              <w:rPr>
                <w:i/>
                <w:color w:val="1F497D"/>
                <w:lang w:eastAsia="ja-JP"/>
              </w:rPr>
              <w:t>[insert amount]</w:t>
            </w:r>
            <w:r>
              <w:rPr>
                <w:color w:val="1F497D"/>
                <w:lang w:eastAsia="ja-JP"/>
              </w:rPr>
              <w:t xml:space="preserve"> </w:t>
            </w:r>
            <w:r>
              <w:rPr>
                <w:lang w:eastAsia="ja-JP"/>
              </w:rPr>
              <w:t xml:space="preserve">in foreign currency] [and of </w:t>
            </w:r>
            <w:r>
              <w:rPr>
                <w:i/>
                <w:color w:val="1F497D"/>
                <w:lang w:eastAsia="ja-JP"/>
              </w:rPr>
              <w:t>[insert amount]</w:t>
            </w:r>
            <w:r>
              <w:rPr>
                <w:color w:val="1F497D"/>
                <w:lang w:eastAsia="ja-JP"/>
              </w:rPr>
              <w:t xml:space="preserve"> </w:t>
            </w:r>
            <w:r>
              <w:rPr>
                <w:lang w:eastAsia="ja-JP"/>
              </w:rPr>
              <w:t xml:space="preserve">in local currency] shall be made within </w:t>
            </w:r>
            <w:r>
              <w:rPr>
                <w:i/>
                <w:color w:val="1F497D"/>
                <w:lang w:eastAsia="ja-JP"/>
              </w:rPr>
              <w:t>[insert number]</w:t>
            </w:r>
            <w:r>
              <w:rPr>
                <w:color w:val="1F497D"/>
                <w:lang w:eastAsia="ja-JP"/>
              </w:rPr>
              <w:t xml:space="preserve"> </w:t>
            </w:r>
            <w:r>
              <w:rPr>
                <w:lang w:eastAsia="ja-JP"/>
              </w:rPr>
              <w:t xml:space="preserve">days after the Effective Date.  The advance payment will be set off by the Client in equal installments against the statements for the first </w:t>
            </w:r>
            <w:r>
              <w:rPr>
                <w:i/>
                <w:color w:val="1F497D"/>
                <w:lang w:eastAsia="ja-JP"/>
              </w:rPr>
              <w:t>[insert number]</w:t>
            </w:r>
            <w:r>
              <w:rPr>
                <w:color w:val="1F497D"/>
                <w:lang w:eastAsia="ja-JP"/>
              </w:rPr>
              <w:t xml:space="preserve"> </w:t>
            </w:r>
            <w:r>
              <w:rPr>
                <w:lang w:eastAsia="ja-JP"/>
              </w:rPr>
              <w:t>months of the Services until the advance payment has been fully set off.</w:t>
            </w:r>
          </w:p>
          <w:p w14:paraId="2CDF0374" w14:textId="77777777" w:rsidR="002E04DE" w:rsidRDefault="002E04DE">
            <w:pPr>
              <w:numPr>
                <w:ilvl w:val="12"/>
                <w:numId w:val="0"/>
              </w:numPr>
              <w:tabs>
                <w:tab w:val="left" w:pos="540"/>
              </w:tabs>
              <w:ind w:left="540" w:right="-72" w:hanging="540"/>
              <w:jc w:val="both"/>
              <w:rPr>
                <w:lang w:eastAsia="ja-JP"/>
              </w:rPr>
            </w:pPr>
          </w:p>
          <w:p w14:paraId="02945096" w14:textId="77777777" w:rsidR="002E04DE" w:rsidRDefault="002E04DE">
            <w:pPr>
              <w:numPr>
                <w:ilvl w:val="12"/>
                <w:numId w:val="0"/>
              </w:numPr>
              <w:tabs>
                <w:tab w:val="left" w:pos="540"/>
              </w:tabs>
              <w:ind w:left="540" w:right="-72" w:hanging="540"/>
              <w:jc w:val="both"/>
              <w:rPr>
                <w:b/>
                <w:i/>
                <w:lang w:eastAsia="ja-JP"/>
              </w:rPr>
            </w:pPr>
            <w:r>
              <w:rPr>
                <w:lang w:eastAsia="ja-JP"/>
              </w:rPr>
              <w:t>(2)</w:t>
            </w:r>
            <w:r>
              <w:rPr>
                <w:lang w:eastAsia="ja-JP"/>
              </w:rPr>
              <w:tab/>
              <w:t>The advance bank payment guarantee shall be in the amount and in the currency of the currency(ies) of the advance payment.</w:t>
            </w:r>
          </w:p>
        </w:tc>
      </w:tr>
      <w:tr w:rsidR="002E04DE" w14:paraId="1A95920A"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6504C672" w14:textId="77777777" w:rsidR="002E04DE" w:rsidRDefault="002E04DE">
            <w:pPr>
              <w:rPr>
                <w:b/>
                <w:lang w:eastAsia="ja-JP"/>
              </w:rPr>
            </w:pPr>
            <w:r>
              <w:rPr>
                <w:b/>
                <w:lang w:eastAsia="ja-JP"/>
              </w:rPr>
              <w:t>45.1(b)</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033E0305" w14:textId="77777777" w:rsidR="002E04DE" w:rsidRDefault="002E04DE">
            <w:pPr>
              <w:numPr>
                <w:ilvl w:val="12"/>
                <w:numId w:val="0"/>
              </w:numPr>
              <w:ind w:right="-74"/>
              <w:jc w:val="both"/>
              <w:rPr>
                <w:color w:val="1F497D"/>
                <w:lang w:eastAsia="ja-JP"/>
              </w:rPr>
            </w:pPr>
            <w:r>
              <w:rPr>
                <w:b/>
                <w:color w:val="1F497D"/>
                <w:lang w:eastAsia="ja-JP"/>
              </w:rPr>
              <w:t>[Note</w:t>
            </w:r>
            <w:r>
              <w:rPr>
                <w:color w:val="1F497D"/>
                <w:lang w:eastAsia="ja-JP"/>
              </w:rPr>
              <w:t xml:space="preserve">:  Delete this Clause SCC 45.1(b) if the </w:t>
            </w:r>
            <w:r>
              <w:rPr>
                <w:iCs/>
                <w:color w:val="1F497D"/>
                <w:lang w:eastAsia="ja-JP"/>
              </w:rPr>
              <w:t>Consultant</w:t>
            </w:r>
            <w:r>
              <w:rPr>
                <w:color w:val="1F497D"/>
                <w:lang w:eastAsia="ja-JP"/>
              </w:rPr>
              <w:t xml:space="preserve"> shall have to submit its itemized statements monthly. Otherwise, the following text can be used to indicate the required intervals: </w:t>
            </w:r>
          </w:p>
          <w:p w14:paraId="7D06971A" w14:textId="77777777" w:rsidR="002E04DE" w:rsidRDefault="002E04DE">
            <w:pPr>
              <w:numPr>
                <w:ilvl w:val="12"/>
                <w:numId w:val="0"/>
              </w:numPr>
              <w:ind w:right="-74"/>
              <w:jc w:val="both"/>
              <w:rPr>
                <w:color w:val="1F497D"/>
                <w:lang w:eastAsia="ja-JP"/>
              </w:rPr>
            </w:pPr>
          </w:p>
          <w:p w14:paraId="00DFBACF" w14:textId="77777777" w:rsidR="002E04DE" w:rsidRDefault="002E04DE">
            <w:pPr>
              <w:numPr>
                <w:ilvl w:val="12"/>
                <w:numId w:val="0"/>
              </w:numPr>
              <w:ind w:right="-74"/>
              <w:jc w:val="both"/>
              <w:rPr>
                <w:lang w:eastAsia="ja-JP"/>
              </w:rPr>
            </w:pPr>
            <w:r>
              <w:rPr>
                <w:b/>
                <w:lang w:eastAsia="ja-JP"/>
              </w:rPr>
              <w:t>The Consultant shall submit to the Client itemized statements at time intervals of</w:t>
            </w:r>
            <w:r>
              <w:rPr>
                <w:lang w:eastAsia="ja-JP"/>
              </w:rPr>
              <w:t xml:space="preserve"> </w:t>
            </w:r>
            <w:r>
              <w:rPr>
                <w:i/>
                <w:lang w:eastAsia="ja-JP"/>
              </w:rPr>
              <w:t>__________________ [</w:t>
            </w:r>
            <w:r>
              <w:rPr>
                <w:i/>
                <w:color w:val="1F497D"/>
                <w:lang w:eastAsia="ja-JP"/>
              </w:rPr>
              <w:t>e.g. “every quarter”, “every six months”, “every two weeks”, etc.].</w:t>
            </w:r>
          </w:p>
          <w:p w14:paraId="220E5312" w14:textId="77777777" w:rsidR="002E04DE" w:rsidRDefault="002E04DE">
            <w:pPr>
              <w:numPr>
                <w:ilvl w:val="12"/>
                <w:numId w:val="0"/>
              </w:numPr>
              <w:ind w:right="-72"/>
              <w:jc w:val="both"/>
              <w:rPr>
                <w:color w:val="1F497D"/>
                <w:lang w:eastAsia="ja-JP"/>
              </w:rPr>
            </w:pPr>
          </w:p>
        </w:tc>
      </w:tr>
      <w:tr w:rsidR="002E04DE" w14:paraId="1B7A9E4D"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771046F5" w14:textId="77777777" w:rsidR="002E04DE" w:rsidRDefault="002E04DE">
            <w:pPr>
              <w:numPr>
                <w:ilvl w:val="12"/>
                <w:numId w:val="0"/>
              </w:numPr>
              <w:rPr>
                <w:b/>
                <w:spacing w:val="-3"/>
                <w:lang w:eastAsia="ja-JP"/>
              </w:rPr>
            </w:pPr>
            <w:r>
              <w:rPr>
                <w:b/>
                <w:spacing w:val="-3"/>
                <w:lang w:eastAsia="ja-JP"/>
              </w:rPr>
              <w:t>45.1(e)</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467F2BD6" w14:textId="77777777" w:rsidR="002E04DE" w:rsidRDefault="002E04DE">
            <w:pPr>
              <w:numPr>
                <w:ilvl w:val="12"/>
                <w:numId w:val="0"/>
              </w:numPr>
              <w:ind w:right="-74"/>
              <w:jc w:val="both"/>
              <w:rPr>
                <w:b/>
                <w:lang w:eastAsia="ja-JP"/>
              </w:rPr>
            </w:pPr>
            <w:r>
              <w:rPr>
                <w:b/>
                <w:lang w:eastAsia="ja-JP"/>
              </w:rPr>
              <w:t>The accounts are:</w:t>
            </w:r>
          </w:p>
          <w:p w14:paraId="17C19885" w14:textId="77777777" w:rsidR="002E04DE" w:rsidRDefault="002E04DE">
            <w:pPr>
              <w:numPr>
                <w:ilvl w:val="12"/>
                <w:numId w:val="0"/>
              </w:numPr>
              <w:ind w:right="-74"/>
              <w:jc w:val="both"/>
              <w:rPr>
                <w:lang w:eastAsia="ja-JP"/>
              </w:rPr>
            </w:pPr>
          </w:p>
          <w:p w14:paraId="7904EFBE" w14:textId="77777777" w:rsidR="002E04DE" w:rsidRDefault="002E04DE">
            <w:pPr>
              <w:numPr>
                <w:ilvl w:val="12"/>
                <w:numId w:val="0"/>
              </w:numPr>
              <w:ind w:left="51" w:right="-74"/>
              <w:jc w:val="both"/>
              <w:rPr>
                <w:lang w:eastAsia="ja-JP"/>
              </w:rPr>
            </w:pPr>
            <w:r>
              <w:rPr>
                <w:lang w:eastAsia="ja-JP"/>
              </w:rPr>
              <w:t xml:space="preserve">for foreign currency: </w:t>
            </w:r>
            <w:r>
              <w:rPr>
                <w:i/>
                <w:color w:val="1F497D"/>
                <w:lang w:eastAsia="ja-JP"/>
              </w:rPr>
              <w:t>[insert account if applicable]</w:t>
            </w:r>
            <w:r>
              <w:rPr>
                <w:iCs/>
                <w:color w:val="1F497D"/>
                <w:lang w:eastAsia="ja-JP"/>
              </w:rPr>
              <w:t>.</w:t>
            </w:r>
          </w:p>
          <w:p w14:paraId="4D6E4C86" w14:textId="77777777" w:rsidR="002E04DE" w:rsidRDefault="002E04DE">
            <w:pPr>
              <w:numPr>
                <w:ilvl w:val="12"/>
                <w:numId w:val="0"/>
              </w:numPr>
              <w:ind w:left="51" w:right="-74"/>
              <w:jc w:val="both"/>
              <w:rPr>
                <w:lang w:eastAsia="ja-JP"/>
              </w:rPr>
            </w:pPr>
            <w:r>
              <w:rPr>
                <w:lang w:eastAsia="ja-JP"/>
              </w:rPr>
              <w:t xml:space="preserve">for local currency: </w:t>
            </w:r>
            <w:r>
              <w:rPr>
                <w:i/>
                <w:color w:val="1F497D"/>
                <w:lang w:eastAsia="ja-JP"/>
              </w:rPr>
              <w:t>[insert account]</w:t>
            </w:r>
            <w:r>
              <w:rPr>
                <w:iCs/>
                <w:color w:val="1F497D"/>
                <w:lang w:eastAsia="ja-JP"/>
              </w:rPr>
              <w:t>.</w:t>
            </w:r>
          </w:p>
        </w:tc>
      </w:tr>
      <w:tr w:rsidR="002E04DE" w14:paraId="3E1901B2"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4A17BFD9" w14:textId="77777777" w:rsidR="002E04DE" w:rsidRDefault="002E04DE">
            <w:pPr>
              <w:numPr>
                <w:ilvl w:val="12"/>
                <w:numId w:val="0"/>
              </w:numPr>
              <w:rPr>
                <w:b/>
                <w:bCs/>
                <w:lang w:eastAsia="ja-JP"/>
              </w:rPr>
            </w:pPr>
            <w:r>
              <w:rPr>
                <w:b/>
                <w:bCs/>
                <w:lang w:eastAsia="ja-JP"/>
              </w:rPr>
              <w:t>46.1</w:t>
            </w: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0C27B370" w14:textId="77777777" w:rsidR="002E04DE" w:rsidRDefault="002E04DE">
            <w:pPr>
              <w:numPr>
                <w:ilvl w:val="12"/>
                <w:numId w:val="0"/>
              </w:numPr>
              <w:ind w:right="-74"/>
              <w:jc w:val="both"/>
              <w:rPr>
                <w:lang w:eastAsia="ja-JP"/>
              </w:rPr>
            </w:pPr>
            <w:r>
              <w:rPr>
                <w:b/>
                <w:lang w:eastAsia="ja-JP"/>
              </w:rPr>
              <w:t>The interest rate is</w:t>
            </w:r>
            <w:r>
              <w:rPr>
                <w:lang w:eastAsia="ja-JP"/>
              </w:rPr>
              <w:t xml:space="preserve">: </w:t>
            </w:r>
            <w:r>
              <w:rPr>
                <w:i/>
                <w:color w:val="1F497D"/>
                <w:lang w:eastAsia="ja-JP"/>
              </w:rPr>
              <w:t>[insert rate]</w:t>
            </w:r>
            <w:r>
              <w:rPr>
                <w:iCs/>
                <w:color w:val="1F497D"/>
                <w:lang w:eastAsia="ja-JP"/>
              </w:rPr>
              <w:t>.</w:t>
            </w:r>
          </w:p>
          <w:p w14:paraId="6A1B8DBA" w14:textId="77777777" w:rsidR="002E04DE" w:rsidRDefault="002E04DE">
            <w:pPr>
              <w:numPr>
                <w:ilvl w:val="12"/>
                <w:numId w:val="0"/>
              </w:numPr>
              <w:ind w:right="-72"/>
              <w:jc w:val="both"/>
              <w:rPr>
                <w:lang w:eastAsia="ja-JP"/>
              </w:rPr>
            </w:pPr>
          </w:p>
        </w:tc>
      </w:tr>
      <w:tr w:rsidR="002E04DE" w14:paraId="2F8793B2"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6062DD6F" w14:textId="77777777" w:rsidR="002E04DE" w:rsidRDefault="002E04DE">
            <w:pPr>
              <w:numPr>
                <w:ilvl w:val="12"/>
                <w:numId w:val="0"/>
              </w:numPr>
              <w:rPr>
                <w:b/>
                <w:spacing w:val="-3"/>
                <w:lang w:eastAsia="ja-JP"/>
              </w:rPr>
            </w:pPr>
            <w:r>
              <w:rPr>
                <w:b/>
                <w:spacing w:val="-3"/>
                <w:lang w:eastAsia="ja-JP"/>
              </w:rPr>
              <w:t>49.</w:t>
            </w:r>
          </w:p>
          <w:p w14:paraId="4BD5C803" w14:textId="77777777" w:rsidR="002E04DE" w:rsidRDefault="002E04DE">
            <w:pPr>
              <w:pStyle w:val="Heading6"/>
              <w:ind w:left="0" w:firstLine="0"/>
              <w:rPr>
                <w:lang w:val="en-US" w:eastAsia="ja-JP"/>
              </w:rPr>
            </w:pP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7E0614B1" w14:textId="77777777" w:rsidR="002E04DE" w:rsidRDefault="002E04DE">
            <w:pPr>
              <w:numPr>
                <w:ilvl w:val="12"/>
                <w:numId w:val="0"/>
              </w:numPr>
              <w:ind w:right="-72"/>
              <w:jc w:val="both"/>
              <w:rPr>
                <w:highlight w:val="yellow"/>
                <w:lang w:eastAsia="ja-JP"/>
              </w:rPr>
            </w:pPr>
          </w:p>
          <w:p w14:paraId="4A54CD20" w14:textId="77777777" w:rsidR="002E04DE" w:rsidRPr="00AC5063" w:rsidRDefault="002E04DE">
            <w:pPr>
              <w:numPr>
                <w:ilvl w:val="12"/>
                <w:numId w:val="0"/>
              </w:numPr>
              <w:ind w:right="-72"/>
              <w:jc w:val="both"/>
              <w:rPr>
                <w:b/>
                <w:lang w:eastAsia="ja-JP"/>
              </w:rPr>
            </w:pPr>
            <w:r w:rsidRPr="00AC5063">
              <w:rPr>
                <w:b/>
                <w:lang w:eastAsia="ja-JP"/>
              </w:rPr>
              <w:t>Disputes shall be settled by arbitration in accordance with the following provisions:</w:t>
            </w:r>
          </w:p>
          <w:p w14:paraId="324E2429" w14:textId="77777777" w:rsidR="002E04DE" w:rsidRPr="00AC5063" w:rsidRDefault="002E04DE">
            <w:pPr>
              <w:numPr>
                <w:ilvl w:val="12"/>
                <w:numId w:val="0"/>
              </w:numPr>
              <w:tabs>
                <w:tab w:val="left" w:pos="540"/>
              </w:tabs>
              <w:spacing w:before="120"/>
              <w:ind w:left="547" w:right="-72" w:hanging="547"/>
              <w:jc w:val="both"/>
              <w:rPr>
                <w:lang w:eastAsia="ja-JP"/>
              </w:rPr>
            </w:pPr>
            <w:r w:rsidRPr="00AC5063">
              <w:rPr>
                <w:lang w:eastAsia="ja-JP"/>
              </w:rPr>
              <w:t>1.</w:t>
            </w:r>
            <w:r w:rsidRPr="00AC5063">
              <w:rPr>
                <w:lang w:eastAsia="ja-JP"/>
              </w:rPr>
              <w:tab/>
            </w:r>
            <w:r w:rsidRPr="00AC5063">
              <w:rPr>
                <w:u w:val="single"/>
                <w:lang w:eastAsia="ja-JP"/>
              </w:rPr>
              <w:t>Selection of Arbitrators</w:t>
            </w:r>
            <w:r w:rsidRPr="00AC5063">
              <w:rPr>
                <w:lang w:eastAsia="ja-JP"/>
              </w:rPr>
              <w:t>.  Each dispute submitted by a Party to arbitration shall be heard by a sole arbitrator or an arbitration panel composed of three (3) arbitrators, in accordance with the following provisions:</w:t>
            </w:r>
          </w:p>
          <w:p w14:paraId="7ACE0312" w14:textId="77777777" w:rsidR="002E04DE" w:rsidRPr="00AC5063" w:rsidRDefault="002E04DE">
            <w:pPr>
              <w:numPr>
                <w:ilvl w:val="12"/>
                <w:numId w:val="0"/>
              </w:numPr>
              <w:tabs>
                <w:tab w:val="left" w:pos="1080"/>
              </w:tabs>
              <w:ind w:left="1088" w:right="-74" w:hanging="544"/>
              <w:jc w:val="both"/>
              <w:rPr>
                <w:lang w:eastAsia="ja-JP"/>
              </w:rPr>
            </w:pPr>
          </w:p>
          <w:p w14:paraId="4C58C2FF" w14:textId="1E3D4F3C" w:rsidR="002E04DE" w:rsidRPr="00AC5063" w:rsidRDefault="002E04DE">
            <w:pPr>
              <w:numPr>
                <w:ilvl w:val="12"/>
                <w:numId w:val="0"/>
              </w:numPr>
              <w:tabs>
                <w:tab w:val="left" w:pos="1080"/>
              </w:tabs>
              <w:ind w:left="1088" w:right="-74" w:hanging="530"/>
              <w:jc w:val="both"/>
              <w:rPr>
                <w:lang w:eastAsia="ja-JP"/>
              </w:rPr>
            </w:pPr>
            <w:r w:rsidRPr="00AC5063">
              <w:rPr>
                <w:lang w:eastAsia="ja-JP"/>
              </w:rPr>
              <w:t>(a)</w:t>
            </w:r>
            <w:r w:rsidRPr="00AC5063">
              <w:rPr>
                <w:lang w:eastAsia="ja-JP"/>
              </w:rPr>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AC5063">
              <w:rPr>
                <w:i/>
                <w:color w:val="1F497D"/>
                <w:lang w:eastAsia="ja-JP"/>
              </w:rPr>
              <w:t xml:space="preserve">[name an appropriate </w:t>
            </w:r>
            <w:r w:rsidR="002338E3" w:rsidRPr="00AC5063">
              <w:rPr>
                <w:i/>
                <w:color w:val="1F497D"/>
                <w:lang w:eastAsia="ja-JP"/>
              </w:rPr>
              <w:t>national or international professional bo</w:t>
            </w:r>
            <w:r w:rsidR="00820625">
              <w:rPr>
                <w:i/>
                <w:color w:val="1F497D"/>
                <w:lang w:eastAsia="ja-JP"/>
              </w:rPr>
              <w:t>ar</w:t>
            </w:r>
            <w:r w:rsidR="002338E3" w:rsidRPr="00AC5063">
              <w:rPr>
                <w:i/>
                <w:color w:val="1F497D"/>
                <w:lang w:eastAsia="ja-JP"/>
              </w:rPr>
              <w:t>d</w:t>
            </w:r>
            <w:r w:rsidRPr="00AC5063">
              <w:rPr>
                <w:i/>
                <w:color w:val="1F497D"/>
                <w:lang w:eastAsia="ja-JP"/>
              </w:rPr>
              <w:t>]</w:t>
            </w:r>
            <w:r w:rsidRPr="00AC5063">
              <w:rPr>
                <w:color w:val="1F497D"/>
                <w:lang w:eastAsia="ja-JP"/>
              </w:rPr>
              <w:t xml:space="preserve"> </w:t>
            </w:r>
          </w:p>
          <w:p w14:paraId="043D9B6A" w14:textId="77777777" w:rsidR="002E04DE" w:rsidRPr="00AC5063" w:rsidRDefault="002E04DE">
            <w:pPr>
              <w:keepNext/>
              <w:numPr>
                <w:ilvl w:val="12"/>
                <w:numId w:val="0"/>
              </w:numPr>
              <w:tabs>
                <w:tab w:val="left" w:pos="1080"/>
              </w:tabs>
              <w:ind w:left="1080" w:right="-72" w:hanging="540"/>
              <w:jc w:val="both"/>
              <w:rPr>
                <w:lang w:eastAsia="ja-JP"/>
              </w:rPr>
            </w:pPr>
          </w:p>
          <w:p w14:paraId="4A7FDEC4" w14:textId="4BB39E41" w:rsidR="002E04DE" w:rsidRPr="00AC5063" w:rsidRDefault="002E04DE">
            <w:pPr>
              <w:numPr>
                <w:ilvl w:val="12"/>
                <w:numId w:val="0"/>
              </w:numPr>
              <w:tabs>
                <w:tab w:val="left" w:pos="1080"/>
              </w:tabs>
              <w:ind w:left="1088" w:right="-74" w:hanging="530"/>
              <w:jc w:val="both"/>
              <w:rPr>
                <w:color w:val="1F497D"/>
                <w:lang w:eastAsia="ja-JP"/>
              </w:rPr>
            </w:pPr>
            <w:r w:rsidRPr="00AC5063">
              <w:rPr>
                <w:lang w:eastAsia="ja-JP"/>
              </w:rPr>
              <w:t>(b)</w:t>
            </w:r>
            <w:r w:rsidRPr="00AC5063">
              <w:rPr>
                <w:lang w:eastAsia="ja-JP"/>
              </w:rPr>
              <w:tab/>
              <w:t xml:space="preserve">Where the Parties do not agree that the dispute concerns a technical matter, the Client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Pr="00AC5063">
              <w:rPr>
                <w:i/>
                <w:color w:val="1F497D"/>
                <w:lang w:eastAsia="ja-JP"/>
              </w:rPr>
              <w:t xml:space="preserve">[name an appropriate </w:t>
            </w:r>
            <w:r w:rsidR="00EB08A2" w:rsidRPr="00AC5063">
              <w:rPr>
                <w:i/>
                <w:color w:val="1F497D"/>
                <w:lang w:eastAsia="ja-JP"/>
              </w:rPr>
              <w:t xml:space="preserve">national or </w:t>
            </w:r>
            <w:r w:rsidRPr="00AC5063">
              <w:rPr>
                <w:i/>
                <w:color w:val="1F497D"/>
                <w:lang w:eastAsia="ja-JP"/>
              </w:rPr>
              <w:t>international appointing authority]</w:t>
            </w:r>
            <w:r w:rsidRPr="00AC5063">
              <w:rPr>
                <w:color w:val="1F497D"/>
                <w:lang w:eastAsia="ja-JP"/>
              </w:rPr>
              <w:t>.</w:t>
            </w:r>
          </w:p>
          <w:p w14:paraId="2691D3F4" w14:textId="77777777" w:rsidR="002E04DE" w:rsidRPr="00AC5063" w:rsidRDefault="002E04DE">
            <w:pPr>
              <w:numPr>
                <w:ilvl w:val="12"/>
                <w:numId w:val="0"/>
              </w:numPr>
              <w:tabs>
                <w:tab w:val="left" w:pos="1080"/>
              </w:tabs>
              <w:ind w:left="1088" w:right="-74" w:hanging="530"/>
              <w:jc w:val="both"/>
              <w:rPr>
                <w:color w:val="1F497D"/>
                <w:lang w:eastAsia="ja-JP"/>
              </w:rPr>
            </w:pPr>
          </w:p>
          <w:p w14:paraId="437D0DCF" w14:textId="77777777" w:rsidR="002E04DE" w:rsidRDefault="002E04DE">
            <w:pPr>
              <w:keepNext/>
              <w:numPr>
                <w:ilvl w:val="12"/>
                <w:numId w:val="0"/>
              </w:numPr>
              <w:tabs>
                <w:tab w:val="left" w:pos="1080"/>
              </w:tabs>
              <w:ind w:left="1080" w:right="-72" w:hanging="540"/>
              <w:jc w:val="both"/>
              <w:rPr>
                <w:highlight w:val="yellow"/>
                <w:lang w:eastAsia="ja-JP"/>
              </w:rPr>
            </w:pPr>
            <w:r w:rsidRPr="00AC5063">
              <w:rPr>
                <w:lang w:eastAsia="ja-JP"/>
              </w:rPr>
              <w:t>(c)</w:t>
            </w:r>
            <w:r w:rsidRPr="00AC5063">
              <w:rPr>
                <w:lang w:eastAsia="ja-JP"/>
              </w:rPr>
              <w:tab/>
              <w:t xml:space="preserve">If, in a dispute subject to paragraph (b) above, one Party fails to appoint its arbitrator within thirty (30) days after the other Party has appointed its arbitrator, the Party which has named an arbitrator may apply to the </w:t>
            </w:r>
            <w:r w:rsidRPr="00AC5063">
              <w:rPr>
                <w:i/>
                <w:color w:val="1F497D"/>
                <w:lang w:eastAsia="ja-JP"/>
              </w:rPr>
              <w:t>[name the same appointing authority as in said paragraph (b)]</w:t>
            </w:r>
            <w:r w:rsidRPr="00AC5063">
              <w:rPr>
                <w:color w:val="1F497D"/>
                <w:lang w:eastAsia="ja-JP"/>
              </w:rPr>
              <w:t xml:space="preserve"> </w:t>
            </w:r>
            <w:r w:rsidRPr="00AC5063">
              <w:rPr>
                <w:lang w:eastAsia="ja-JP"/>
              </w:rPr>
              <w:t>to appoint a sole arbitrator for the matter in dispute, and the arbitrator appointed pursuant to such application shall be the sole arbitrator for that dispute.</w:t>
            </w:r>
          </w:p>
        </w:tc>
      </w:tr>
      <w:tr w:rsidR="002E04DE" w14:paraId="43BA1FCE"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7F39D0CD" w14:textId="77777777" w:rsidR="002E04DE" w:rsidRDefault="002E04DE">
            <w:pPr>
              <w:pStyle w:val="Heading6"/>
              <w:ind w:left="0" w:firstLine="0"/>
              <w:rPr>
                <w:lang w:val="en-US" w:eastAsia="ja-JP"/>
              </w:rPr>
            </w:pPr>
          </w:p>
        </w:tc>
        <w:tc>
          <w:tcPr>
            <w:tcW w:w="7659"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680C5111" w14:textId="3139CEEB" w:rsidR="002E04DE" w:rsidRPr="00273AB2" w:rsidRDefault="002E04DE">
            <w:pPr>
              <w:keepNext/>
              <w:numPr>
                <w:ilvl w:val="12"/>
                <w:numId w:val="0"/>
              </w:numPr>
              <w:tabs>
                <w:tab w:val="left" w:pos="540"/>
              </w:tabs>
              <w:ind w:left="540" w:right="-72" w:hanging="540"/>
              <w:jc w:val="both"/>
              <w:rPr>
                <w:lang w:eastAsia="ja-JP"/>
              </w:rPr>
            </w:pPr>
            <w:r w:rsidRPr="00273AB2">
              <w:rPr>
                <w:lang w:eastAsia="ja-JP"/>
              </w:rPr>
              <w:t>2.</w:t>
            </w:r>
            <w:r w:rsidRPr="00273AB2">
              <w:rPr>
                <w:lang w:eastAsia="ja-JP"/>
              </w:rPr>
              <w:tab/>
            </w:r>
            <w:r w:rsidRPr="00273AB2">
              <w:rPr>
                <w:u w:val="single"/>
                <w:lang w:eastAsia="ja-JP"/>
              </w:rPr>
              <w:t>Rules of Procedure</w:t>
            </w:r>
            <w:r w:rsidRPr="00273AB2">
              <w:rPr>
                <w:lang w:eastAsia="ja-JP"/>
              </w:rPr>
              <w:t>. Except as otherwise stated herein, arbitration proceedings shall be conducted in accordance with the rules of procedure for arbitration of the</w:t>
            </w:r>
            <w:r w:rsidR="00273AB2" w:rsidRPr="00273AB2">
              <w:rPr>
                <w:lang w:eastAsia="ja-JP"/>
              </w:rPr>
              <w:t xml:space="preserve"> respective appointing authority.</w:t>
            </w:r>
          </w:p>
          <w:p w14:paraId="3B8ED81C" w14:textId="77777777" w:rsidR="002E04DE" w:rsidRPr="00273AB2" w:rsidRDefault="002E04DE">
            <w:pPr>
              <w:keepNext/>
              <w:numPr>
                <w:ilvl w:val="12"/>
                <w:numId w:val="0"/>
              </w:numPr>
              <w:tabs>
                <w:tab w:val="left" w:pos="540"/>
              </w:tabs>
              <w:ind w:left="540" w:right="-72" w:hanging="540"/>
              <w:jc w:val="both"/>
              <w:rPr>
                <w:lang w:eastAsia="ja-JP"/>
              </w:rPr>
            </w:pPr>
          </w:p>
          <w:p w14:paraId="72058954" w14:textId="77777777" w:rsidR="002E04DE" w:rsidRPr="00273AB2" w:rsidRDefault="002E04DE">
            <w:pPr>
              <w:keepNext/>
              <w:numPr>
                <w:ilvl w:val="12"/>
                <w:numId w:val="0"/>
              </w:numPr>
              <w:tabs>
                <w:tab w:val="left" w:pos="540"/>
              </w:tabs>
              <w:ind w:left="540" w:right="-72" w:hanging="540"/>
              <w:jc w:val="both"/>
              <w:rPr>
                <w:lang w:eastAsia="ja-JP"/>
              </w:rPr>
            </w:pPr>
            <w:r w:rsidRPr="00273AB2">
              <w:rPr>
                <w:lang w:eastAsia="ja-JP"/>
              </w:rPr>
              <w:t>3.</w:t>
            </w:r>
            <w:r w:rsidRPr="00273AB2">
              <w:rPr>
                <w:lang w:eastAsia="ja-JP"/>
              </w:rPr>
              <w:tab/>
            </w:r>
            <w:r w:rsidRPr="00273AB2">
              <w:rPr>
                <w:u w:val="single"/>
                <w:lang w:eastAsia="ja-JP"/>
              </w:rPr>
              <w:t>Substitute Arbitrators</w:t>
            </w:r>
            <w:r w:rsidRPr="00273AB2">
              <w:rPr>
                <w:lang w:eastAsia="ja-JP"/>
              </w:rPr>
              <w:t>.  If for any reason an arbitrator is unable to perform his/her function, a substitute shall be appointed in the same manner as the original arbitrator.</w:t>
            </w:r>
          </w:p>
          <w:p w14:paraId="59724F94" w14:textId="77777777" w:rsidR="002E04DE" w:rsidRPr="00273AB2" w:rsidRDefault="002E04DE">
            <w:pPr>
              <w:keepNext/>
              <w:numPr>
                <w:ilvl w:val="12"/>
                <w:numId w:val="0"/>
              </w:numPr>
              <w:tabs>
                <w:tab w:val="left" w:pos="540"/>
              </w:tabs>
              <w:ind w:left="540" w:right="-72" w:hanging="540"/>
              <w:jc w:val="both"/>
              <w:rPr>
                <w:lang w:eastAsia="ja-JP"/>
              </w:rPr>
            </w:pPr>
          </w:p>
          <w:p w14:paraId="71E39AE4" w14:textId="22DD5C0D" w:rsidR="002E04DE" w:rsidRDefault="002E04DE" w:rsidP="00273AB2">
            <w:pPr>
              <w:numPr>
                <w:ilvl w:val="12"/>
                <w:numId w:val="0"/>
              </w:numPr>
              <w:tabs>
                <w:tab w:val="left" w:pos="540"/>
              </w:tabs>
              <w:ind w:right="-72"/>
              <w:jc w:val="both"/>
              <w:rPr>
                <w:highlight w:val="yellow"/>
                <w:lang w:eastAsia="ja-JP"/>
              </w:rPr>
            </w:pPr>
          </w:p>
        </w:tc>
      </w:tr>
    </w:tbl>
    <w:p w14:paraId="7352087D" w14:textId="77777777" w:rsidR="002E04DE" w:rsidRDefault="002E04DE" w:rsidP="002E04DE">
      <w:pPr>
        <w:rPr>
          <w:lang w:val="en-GB" w:eastAsia="it-IT"/>
        </w:rPr>
        <w:sectPr w:rsidR="002E04DE">
          <w:type w:val="oddPage"/>
          <w:pgSz w:w="11907" w:h="16839"/>
          <w:pgMar w:top="1417" w:right="1134" w:bottom="1417" w:left="1134" w:header="720" w:footer="720" w:gutter="0"/>
          <w:paperSrc w:first="7" w:other="7"/>
          <w:cols w:space="720"/>
        </w:sectPr>
      </w:pPr>
    </w:p>
    <w:p w14:paraId="2D1CA0C4" w14:textId="77777777" w:rsidR="002E04DE" w:rsidRDefault="002E04DE" w:rsidP="002E04DE">
      <w:pPr>
        <w:pStyle w:val="Heading1"/>
        <w:numPr>
          <w:ilvl w:val="0"/>
          <w:numId w:val="23"/>
        </w:numPr>
      </w:pPr>
      <w:bookmarkStart w:id="243" w:name="_Toc326063202"/>
      <w:bookmarkStart w:id="244" w:name="_Toc300746802"/>
      <w:bookmarkStart w:id="245" w:name="_Toc300745683"/>
      <w:bookmarkStart w:id="246" w:name="_Toc351343748"/>
      <w:bookmarkStart w:id="247" w:name="_Toc350849423"/>
      <w:bookmarkStart w:id="248" w:name="_Toc350746358"/>
      <w:r>
        <w:lastRenderedPageBreak/>
        <w:t>Appendices</w:t>
      </w:r>
      <w:bookmarkEnd w:id="243"/>
      <w:bookmarkEnd w:id="244"/>
      <w:bookmarkEnd w:id="245"/>
      <w:bookmarkEnd w:id="246"/>
      <w:bookmarkEnd w:id="247"/>
      <w:bookmarkEnd w:id="248"/>
    </w:p>
    <w:p w14:paraId="3E5054B2" w14:textId="77777777" w:rsidR="002E04DE" w:rsidRDefault="002E04DE" w:rsidP="002E04DE">
      <w:pPr>
        <w:pStyle w:val="A1-Heading2"/>
        <w:numPr>
          <w:ilvl w:val="0"/>
          <w:numId w:val="0"/>
        </w:numPr>
        <w:ind w:left="360"/>
      </w:pPr>
      <w:bookmarkStart w:id="249" w:name="_Toc351343749"/>
      <w:bookmarkStart w:id="250" w:name="_Toc350849424"/>
      <w:bookmarkStart w:id="251" w:name="_Toc300745684"/>
    </w:p>
    <w:p w14:paraId="2ACE142C" w14:textId="77777777" w:rsidR="002E04DE" w:rsidRDefault="002E04DE" w:rsidP="002E04DE">
      <w:pPr>
        <w:pStyle w:val="A1-Heading2"/>
        <w:numPr>
          <w:ilvl w:val="0"/>
          <w:numId w:val="0"/>
        </w:numPr>
        <w:tabs>
          <w:tab w:val="center" w:pos="4999"/>
          <w:tab w:val="right" w:pos="9639"/>
        </w:tabs>
        <w:ind w:left="360"/>
        <w:jc w:val="left"/>
      </w:pPr>
      <w:bookmarkStart w:id="252" w:name="_Toc326063203"/>
      <w:bookmarkStart w:id="253" w:name="_Toc300746803"/>
      <w:r>
        <w:tab/>
        <w:t xml:space="preserve">Appendix A – </w:t>
      </w:r>
      <w:bookmarkEnd w:id="249"/>
      <w:bookmarkEnd w:id="250"/>
      <w:r>
        <w:t>Terms of Reference</w:t>
      </w:r>
      <w:bookmarkEnd w:id="251"/>
      <w:bookmarkEnd w:id="252"/>
      <w:bookmarkEnd w:id="253"/>
      <w:r>
        <w:tab/>
      </w:r>
    </w:p>
    <w:p w14:paraId="3EE897DA" w14:textId="77777777" w:rsidR="002E04DE" w:rsidRDefault="002E04DE" w:rsidP="002E04DE">
      <w:pPr>
        <w:keepNext/>
        <w:rPr>
          <w:color w:val="1F497D"/>
        </w:rPr>
      </w:pPr>
    </w:p>
    <w:p w14:paraId="7C16650D" w14:textId="77777777" w:rsidR="002E04DE" w:rsidRDefault="002E04DE" w:rsidP="002E04DE">
      <w:pPr>
        <w:numPr>
          <w:ilvl w:val="12"/>
          <w:numId w:val="0"/>
        </w:numPr>
        <w:jc w:val="both"/>
        <w:rPr>
          <w:b/>
          <w:bCs/>
          <w:color w:val="1F497D"/>
        </w:rPr>
      </w:pPr>
      <w:r>
        <w:rPr>
          <w:b/>
          <w:bCs/>
          <w:color w:val="1F497D"/>
        </w:rPr>
        <w:t>[</w:t>
      </w:r>
      <w:r>
        <w:rPr>
          <w:b/>
          <w:bCs/>
          <w:i/>
          <w:color w:val="1F497D"/>
        </w:rPr>
        <w:t>Note</w:t>
      </w:r>
      <w:r>
        <w:rPr>
          <w:b/>
          <w:bCs/>
          <w:color w:val="1F497D"/>
        </w:rPr>
        <w:t>:</w:t>
      </w:r>
      <w:r>
        <w:rPr>
          <w:color w:val="1F497D"/>
        </w:rPr>
        <w:t xml:space="preserve">  This Appendix shall include the final Terms of Reference (TORs) worked out by the Client and the Consultant during the negotiations; dates for completion of various tasks; location of performance for different tasks; detailed reporting requirements; Client’s input, including counterpart personnel assigned by the Client to work on the Consultant’s team; specific tasks that require prior approval by the Client. </w:t>
      </w:r>
    </w:p>
    <w:p w14:paraId="022FA248" w14:textId="77777777" w:rsidR="002E04DE" w:rsidRDefault="002E04DE" w:rsidP="002E04DE">
      <w:pPr>
        <w:numPr>
          <w:ilvl w:val="12"/>
          <w:numId w:val="0"/>
        </w:numPr>
        <w:jc w:val="both"/>
        <w:rPr>
          <w:color w:val="1F497D"/>
        </w:rPr>
      </w:pPr>
    </w:p>
    <w:p w14:paraId="78714FB0" w14:textId="77777777" w:rsidR="002E04DE" w:rsidRDefault="002E04DE" w:rsidP="002E04DE">
      <w:pPr>
        <w:numPr>
          <w:ilvl w:val="12"/>
          <w:numId w:val="0"/>
        </w:numPr>
        <w:jc w:val="both"/>
        <w:rPr>
          <w:color w:val="1F497D"/>
        </w:rPr>
      </w:pPr>
      <w:r>
        <w:rPr>
          <w:i/>
          <w:color w:val="1F497D"/>
        </w:rPr>
        <w:t>Insert the text based on the Section 7 (Terms of Reference) of the ITC in the RFP and modified based on the Forms TECH-1 through TECH-5 in the Consultant’s Proposal. Highlight the changes to Section 7 of the RFP</w:t>
      </w:r>
      <w:r>
        <w:rPr>
          <w:color w:val="1F497D"/>
        </w:rPr>
        <w:t>]</w:t>
      </w:r>
    </w:p>
    <w:p w14:paraId="2E0B013C" w14:textId="77777777" w:rsidR="002E04DE" w:rsidRDefault="002E04DE" w:rsidP="002E04DE">
      <w:pPr>
        <w:numPr>
          <w:ilvl w:val="12"/>
          <w:numId w:val="0"/>
        </w:numPr>
        <w:jc w:val="both"/>
        <w:rPr>
          <w:color w:val="1F497D"/>
        </w:rPr>
      </w:pPr>
    </w:p>
    <w:p w14:paraId="773B33BC" w14:textId="77777777" w:rsidR="002E04DE" w:rsidRDefault="002E04DE" w:rsidP="002E04DE">
      <w:pPr>
        <w:numPr>
          <w:ilvl w:val="12"/>
          <w:numId w:val="0"/>
        </w:numPr>
        <w:jc w:val="both"/>
        <w:rPr>
          <w:color w:val="1F497D"/>
        </w:rPr>
      </w:pPr>
      <w:r>
        <w:rPr>
          <w:color w:val="1F497D"/>
        </w:rPr>
        <w:t>If the Services consist of or include the supervision of civil works, the following action that require prior approval of the Client shall be added to the “Reporting Requirements” section of the TORs:</w:t>
      </w:r>
      <w:r>
        <w:rPr>
          <w:i/>
          <w:color w:val="1F497D"/>
        </w:rPr>
        <w:t xml:space="preserve"> </w:t>
      </w:r>
      <w:r>
        <w:rPr>
          <w:color w:val="1F497D"/>
        </w:rPr>
        <w:t>Taking any action under a civil works contract designating the Consultant as “Engineer”, for which action, pursuant to such civil works contract, the written approval of the Client as “Employer” is required.</w:t>
      </w:r>
    </w:p>
    <w:p w14:paraId="353CA471" w14:textId="77777777" w:rsidR="002E04DE" w:rsidRDefault="002E04DE" w:rsidP="002E04DE">
      <w:pPr>
        <w:numPr>
          <w:ilvl w:val="12"/>
          <w:numId w:val="0"/>
        </w:numPr>
      </w:pPr>
    </w:p>
    <w:p w14:paraId="727D4150" w14:textId="77777777" w:rsidR="002E04DE" w:rsidRDefault="002E04DE" w:rsidP="002E04DE">
      <w:pPr>
        <w:numPr>
          <w:ilvl w:val="12"/>
          <w:numId w:val="0"/>
        </w:numPr>
      </w:pPr>
    </w:p>
    <w:p w14:paraId="4A3F9817" w14:textId="77777777" w:rsidR="002E04DE" w:rsidRDefault="002E04DE" w:rsidP="002E04DE">
      <w:pPr>
        <w:pStyle w:val="A1-Heading2"/>
        <w:numPr>
          <w:ilvl w:val="0"/>
          <w:numId w:val="0"/>
        </w:numPr>
        <w:ind w:left="360"/>
      </w:pPr>
      <w:bookmarkStart w:id="254" w:name="_Toc326063204"/>
      <w:bookmarkStart w:id="255" w:name="_Toc300746804"/>
      <w:bookmarkStart w:id="256" w:name="_Toc300745685"/>
      <w:bookmarkStart w:id="257" w:name="_Toc351343751"/>
      <w:bookmarkStart w:id="258" w:name="_Toc350849426"/>
      <w:r>
        <w:t>Appendix B - Key Experts</w:t>
      </w:r>
      <w:bookmarkEnd w:id="254"/>
      <w:bookmarkEnd w:id="255"/>
      <w:bookmarkEnd w:id="256"/>
      <w:r>
        <w:t xml:space="preserve"> </w:t>
      </w:r>
      <w:bookmarkEnd w:id="257"/>
      <w:bookmarkEnd w:id="258"/>
    </w:p>
    <w:p w14:paraId="04BA9847" w14:textId="77777777" w:rsidR="002E04DE" w:rsidRDefault="002E04DE" w:rsidP="002E04DE">
      <w:pPr>
        <w:pStyle w:val="BankNormal"/>
        <w:keepNext/>
        <w:spacing w:after="0"/>
        <w:rPr>
          <w:szCs w:val="24"/>
          <w:lang w:val="en-GB" w:eastAsia="it-IT"/>
        </w:rPr>
      </w:pPr>
    </w:p>
    <w:p w14:paraId="0570A12E" w14:textId="77777777" w:rsidR="002E04DE" w:rsidRDefault="002E04DE" w:rsidP="002E04DE">
      <w:pPr>
        <w:numPr>
          <w:ilvl w:val="12"/>
          <w:numId w:val="0"/>
        </w:numPr>
        <w:jc w:val="both"/>
        <w:rPr>
          <w:i/>
          <w:color w:val="1F497D"/>
        </w:rPr>
      </w:pPr>
      <w:r>
        <w:rPr>
          <w:i/>
          <w:color w:val="1F497D"/>
          <w:lang w:val="en-GB"/>
        </w:rPr>
        <w:t>[</w:t>
      </w:r>
      <w:r>
        <w:rPr>
          <w:i/>
          <w:color w:val="1F497D"/>
        </w:rPr>
        <w:t>Insert a table based on Form TECH-6 of the Consultant’s Technical Proposal and finalized at the Contract’s negotiations. Attach the CVs (updated and signed by the respective Key Experts) demonstrating the qualifications of Key Experts.]</w:t>
      </w:r>
    </w:p>
    <w:p w14:paraId="4CE41CD4" w14:textId="77777777" w:rsidR="002E04DE" w:rsidRDefault="002E04DE" w:rsidP="002E04DE">
      <w:pPr>
        <w:pStyle w:val="BankNormal"/>
        <w:numPr>
          <w:ilvl w:val="12"/>
          <w:numId w:val="0"/>
        </w:numPr>
        <w:spacing w:after="0"/>
        <w:rPr>
          <w:iCs/>
          <w:color w:val="1F497D"/>
          <w:szCs w:val="24"/>
        </w:rPr>
      </w:pPr>
    </w:p>
    <w:p w14:paraId="6632D6EB" w14:textId="77777777" w:rsidR="002E04DE" w:rsidRDefault="002E04DE" w:rsidP="002E04DE">
      <w:pPr>
        <w:numPr>
          <w:ilvl w:val="12"/>
          <w:numId w:val="0"/>
        </w:numPr>
        <w:rPr>
          <w:color w:val="1F497D"/>
        </w:rPr>
      </w:pPr>
    </w:p>
    <w:p w14:paraId="476BD069" w14:textId="77777777" w:rsidR="002E04DE" w:rsidRDefault="002E04DE" w:rsidP="002E04DE">
      <w:pPr>
        <w:numPr>
          <w:ilvl w:val="12"/>
          <w:numId w:val="0"/>
        </w:numPr>
        <w:rPr>
          <w:i/>
          <w:color w:val="1F497D"/>
          <w:spacing w:val="-3"/>
        </w:rPr>
      </w:pPr>
      <w:r>
        <w:rPr>
          <w:i/>
          <w:color w:val="1F497D"/>
        </w:rPr>
        <w:t>[Specify Hours of Work for Key Experts:</w:t>
      </w:r>
      <w:r>
        <w:rPr>
          <w:b/>
          <w:i/>
          <w:color w:val="1F497D"/>
        </w:rPr>
        <w:t xml:space="preserve">  </w:t>
      </w:r>
      <w:r>
        <w:rPr>
          <w:i/>
          <w:color w:val="1F497D"/>
          <w:spacing w:val="-3"/>
        </w:rPr>
        <w:t>List here the hours of work for Key Experts; travel time to/ from the Client’s country; entitlement, if any, to leave pay; public holidays in the Client’s country that may affect Consultant’s work; etc. Make sure there is consistency with Form TECH-6. In particular: one month equals twenty two (22) working (billable) days. One working (billable) day shall be not less than eight (8) working (billable) hours. ]</w:t>
      </w:r>
    </w:p>
    <w:p w14:paraId="0E271A39" w14:textId="77777777" w:rsidR="002E04DE" w:rsidRDefault="002E04DE" w:rsidP="002E04DE">
      <w:pPr>
        <w:numPr>
          <w:ilvl w:val="12"/>
          <w:numId w:val="0"/>
        </w:numPr>
        <w:rPr>
          <w:color w:val="1F497D"/>
          <w:spacing w:val="-3"/>
        </w:rPr>
      </w:pPr>
    </w:p>
    <w:p w14:paraId="0D25BA87" w14:textId="77777777" w:rsidR="002E04DE" w:rsidRDefault="002E04DE" w:rsidP="002E04DE">
      <w:pPr>
        <w:numPr>
          <w:ilvl w:val="12"/>
          <w:numId w:val="0"/>
        </w:numPr>
        <w:rPr>
          <w:spacing w:val="-3"/>
        </w:rPr>
      </w:pPr>
    </w:p>
    <w:p w14:paraId="7B717AE5" w14:textId="77777777" w:rsidR="002E04DE" w:rsidRDefault="002E04DE" w:rsidP="002E04DE">
      <w:pPr>
        <w:pStyle w:val="A1-Heading2"/>
        <w:numPr>
          <w:ilvl w:val="0"/>
          <w:numId w:val="0"/>
        </w:numPr>
        <w:ind w:left="360"/>
      </w:pPr>
      <w:bookmarkStart w:id="259" w:name="_Toc326063205"/>
      <w:bookmarkStart w:id="260" w:name="_Toc300746805"/>
      <w:bookmarkStart w:id="261" w:name="_Toc300745686"/>
      <w:r>
        <w:t>Appendix C – Remuneration Cost Estimates</w:t>
      </w:r>
      <w:bookmarkEnd w:id="259"/>
      <w:bookmarkEnd w:id="260"/>
      <w:bookmarkEnd w:id="261"/>
    </w:p>
    <w:p w14:paraId="4B84A9B0" w14:textId="77777777" w:rsidR="002E04DE" w:rsidRDefault="002E04DE" w:rsidP="002E04DE">
      <w:pPr>
        <w:ind w:right="720"/>
        <w:rPr>
          <w:spacing w:val="-3"/>
        </w:rPr>
      </w:pPr>
    </w:p>
    <w:p w14:paraId="3B6EA093" w14:textId="77777777" w:rsidR="002E04DE" w:rsidRDefault="002E04DE" w:rsidP="002E04DE">
      <w:pPr>
        <w:numPr>
          <w:ilvl w:val="12"/>
          <w:numId w:val="0"/>
        </w:numPr>
        <w:tabs>
          <w:tab w:val="left" w:pos="1440"/>
        </w:tabs>
        <w:ind w:left="720" w:hanging="720"/>
        <w:jc w:val="both"/>
        <w:rPr>
          <w:spacing w:val="-3"/>
        </w:rPr>
      </w:pPr>
      <w:r>
        <w:rPr>
          <w:spacing w:val="-3"/>
        </w:rPr>
        <w:t>1.</w:t>
      </w:r>
      <w:r>
        <w:rPr>
          <w:spacing w:val="-3"/>
        </w:rPr>
        <w:tab/>
        <w:t xml:space="preserve">Monthly rates for the Experts: </w:t>
      </w:r>
    </w:p>
    <w:p w14:paraId="1E1306DD" w14:textId="77777777" w:rsidR="002E04DE" w:rsidRDefault="002E04DE" w:rsidP="002E04DE">
      <w:pPr>
        <w:numPr>
          <w:ilvl w:val="12"/>
          <w:numId w:val="0"/>
        </w:numPr>
        <w:tabs>
          <w:tab w:val="left" w:pos="1440"/>
        </w:tabs>
        <w:ind w:left="720" w:hanging="720"/>
        <w:jc w:val="both"/>
        <w:rPr>
          <w:spacing w:val="-3"/>
        </w:rPr>
      </w:pPr>
    </w:p>
    <w:p w14:paraId="5AFB0F7F" w14:textId="77777777" w:rsidR="002E04DE" w:rsidRDefault="002E04DE" w:rsidP="002E04DE">
      <w:pPr>
        <w:numPr>
          <w:ilvl w:val="12"/>
          <w:numId w:val="0"/>
        </w:numPr>
        <w:tabs>
          <w:tab w:val="left" w:pos="1440"/>
        </w:tabs>
        <w:ind w:left="720" w:hanging="720"/>
        <w:jc w:val="both"/>
        <w:rPr>
          <w:i/>
          <w:color w:val="1F497D"/>
          <w:spacing w:val="-3"/>
        </w:rPr>
      </w:pPr>
      <w:r>
        <w:rPr>
          <w:spacing w:val="-3"/>
        </w:rPr>
        <w:tab/>
      </w:r>
      <w:r>
        <w:rPr>
          <w:i/>
          <w:color w:val="1F497D"/>
          <w:spacing w:val="-3"/>
        </w:rPr>
        <w:t>{Insert the table with the remuneration rates. The table shall be based on [Form FIN-3] of the Consultant’s Proposal and reflect any changes agreed at the Contract negotiations, if any. The footnote shall list such changes made to [Form FIN-3] at the negotiations or state that none has been made.}</w:t>
      </w:r>
    </w:p>
    <w:p w14:paraId="6C8E525A" w14:textId="77777777" w:rsidR="002E04DE" w:rsidRDefault="002E04DE" w:rsidP="002E04DE">
      <w:pPr>
        <w:numPr>
          <w:ilvl w:val="12"/>
          <w:numId w:val="0"/>
        </w:numPr>
        <w:tabs>
          <w:tab w:val="left" w:pos="1440"/>
        </w:tabs>
        <w:ind w:left="720" w:hanging="720"/>
        <w:jc w:val="both"/>
        <w:rPr>
          <w:i/>
          <w:color w:val="1F497D"/>
          <w:spacing w:val="-3"/>
        </w:rPr>
      </w:pPr>
    </w:p>
    <w:p w14:paraId="2AFA3105" w14:textId="77777777" w:rsidR="002E04DE" w:rsidRDefault="002E04DE" w:rsidP="002E04DE">
      <w:pPr>
        <w:numPr>
          <w:ilvl w:val="12"/>
          <w:numId w:val="0"/>
        </w:numPr>
        <w:tabs>
          <w:tab w:val="left" w:pos="1440"/>
        </w:tabs>
        <w:ind w:left="720" w:hanging="720"/>
        <w:jc w:val="both"/>
        <w:rPr>
          <w:i/>
          <w:color w:val="1F497D"/>
          <w:spacing w:val="-3"/>
        </w:rPr>
      </w:pPr>
    </w:p>
    <w:p w14:paraId="5B375D10" w14:textId="77777777" w:rsidR="002E04DE" w:rsidRDefault="002E04DE" w:rsidP="002E04DE">
      <w:pPr>
        <w:numPr>
          <w:ilvl w:val="12"/>
          <w:numId w:val="0"/>
        </w:numPr>
        <w:tabs>
          <w:tab w:val="left" w:pos="1440"/>
        </w:tabs>
        <w:ind w:left="720" w:hanging="720"/>
        <w:jc w:val="both"/>
        <w:rPr>
          <w:i/>
          <w:color w:val="1F497D"/>
          <w:spacing w:val="-3"/>
        </w:rPr>
      </w:pPr>
    </w:p>
    <w:p w14:paraId="75FA1D41" w14:textId="77777777" w:rsidR="002E04DE" w:rsidRDefault="002E04DE" w:rsidP="002E04DE">
      <w:pPr>
        <w:numPr>
          <w:ilvl w:val="12"/>
          <w:numId w:val="0"/>
        </w:numPr>
        <w:tabs>
          <w:tab w:val="left" w:pos="1440"/>
        </w:tabs>
        <w:ind w:left="720" w:hanging="720"/>
        <w:jc w:val="both"/>
        <w:rPr>
          <w:i/>
          <w:color w:val="1F497D"/>
          <w:spacing w:val="-3"/>
        </w:rPr>
      </w:pPr>
    </w:p>
    <w:p w14:paraId="17413CC7" w14:textId="77777777" w:rsidR="002E04DE" w:rsidRDefault="002E04DE" w:rsidP="002E04DE">
      <w:pPr>
        <w:numPr>
          <w:ilvl w:val="12"/>
          <w:numId w:val="0"/>
        </w:numPr>
        <w:ind w:right="720"/>
        <w:jc w:val="center"/>
        <w:rPr>
          <w:i/>
          <w:color w:val="1F497D"/>
          <w:spacing w:val="-3"/>
        </w:rPr>
      </w:pPr>
    </w:p>
    <w:p w14:paraId="3CC56301" w14:textId="77777777" w:rsidR="002E04DE" w:rsidRDefault="002E04DE" w:rsidP="002E04DE">
      <w:pPr>
        <w:rPr>
          <w:b/>
          <w:i/>
          <w:spacing w:val="-3"/>
        </w:rPr>
        <w:sectPr w:rsidR="002E04DE">
          <w:type w:val="oddPage"/>
          <w:pgSz w:w="11907" w:h="16839"/>
          <w:pgMar w:top="1417" w:right="1134" w:bottom="1417" w:left="1134" w:header="720" w:footer="720" w:gutter="0"/>
          <w:paperSrc w:first="7" w:other="7"/>
          <w:cols w:space="720"/>
        </w:sectPr>
      </w:pPr>
    </w:p>
    <w:p w14:paraId="7B73E67D" w14:textId="77777777" w:rsidR="002E04DE" w:rsidRDefault="002E04DE" w:rsidP="002E04DE">
      <w:pPr>
        <w:numPr>
          <w:ilvl w:val="12"/>
          <w:numId w:val="0"/>
        </w:numPr>
        <w:ind w:right="720"/>
        <w:jc w:val="center"/>
        <w:rPr>
          <w:b/>
          <w:i/>
          <w:spacing w:val="-3"/>
        </w:rPr>
      </w:pPr>
    </w:p>
    <w:p w14:paraId="285E5467" w14:textId="77777777" w:rsidR="002E04DE" w:rsidRDefault="002E04DE" w:rsidP="002E04DE">
      <w:pPr>
        <w:numPr>
          <w:ilvl w:val="12"/>
          <w:numId w:val="0"/>
        </w:numPr>
        <w:ind w:right="720"/>
        <w:jc w:val="center"/>
        <w:rPr>
          <w:b/>
          <w:i/>
          <w:spacing w:val="-3"/>
        </w:rPr>
      </w:pPr>
    </w:p>
    <w:p w14:paraId="45D8CB29" w14:textId="77777777" w:rsidR="002E04DE" w:rsidRDefault="002E04DE" w:rsidP="002E04DE">
      <w:pPr>
        <w:numPr>
          <w:ilvl w:val="12"/>
          <w:numId w:val="0"/>
        </w:numPr>
        <w:ind w:right="720"/>
        <w:jc w:val="center"/>
        <w:rPr>
          <w:b/>
          <w:i/>
          <w:spacing w:val="-3"/>
        </w:rPr>
      </w:pPr>
    </w:p>
    <w:p w14:paraId="28F6B245" w14:textId="77777777" w:rsidR="002E04DE" w:rsidRDefault="002E04DE" w:rsidP="002E04DE">
      <w:pPr>
        <w:numPr>
          <w:ilvl w:val="12"/>
          <w:numId w:val="0"/>
        </w:numPr>
        <w:ind w:right="720"/>
        <w:jc w:val="center"/>
        <w:rPr>
          <w:b/>
          <w:i/>
          <w:spacing w:val="-3"/>
        </w:rPr>
      </w:pPr>
      <w:r>
        <w:rPr>
          <w:b/>
          <w:i/>
          <w:spacing w:val="-3"/>
        </w:rPr>
        <w:t>Model Form I</w:t>
      </w:r>
    </w:p>
    <w:p w14:paraId="1B21DAC2" w14:textId="77777777" w:rsidR="002E04DE" w:rsidRDefault="002E04DE" w:rsidP="002E04DE">
      <w:pPr>
        <w:numPr>
          <w:ilvl w:val="12"/>
          <w:numId w:val="0"/>
        </w:numPr>
        <w:ind w:right="720"/>
        <w:jc w:val="center"/>
        <w:rPr>
          <w:b/>
          <w:i/>
          <w:spacing w:val="-3"/>
        </w:rPr>
      </w:pPr>
      <w:r>
        <w:rPr>
          <w:b/>
          <w:i/>
          <w:spacing w:val="-3"/>
        </w:rPr>
        <w:t xml:space="preserve">Breakdown of Agreed Fixed Rates in </w:t>
      </w:r>
      <w:r>
        <w:rPr>
          <w:b/>
          <w:i/>
        </w:rPr>
        <w:t>Consultant’s</w:t>
      </w:r>
      <w:r>
        <w:rPr>
          <w:b/>
          <w:i/>
          <w:spacing w:val="-3"/>
        </w:rPr>
        <w:t xml:space="preserve"> Contract</w:t>
      </w:r>
    </w:p>
    <w:p w14:paraId="7CD20835" w14:textId="77777777" w:rsidR="002E04DE" w:rsidRDefault="002E04DE" w:rsidP="002E04DE">
      <w:pPr>
        <w:numPr>
          <w:ilvl w:val="12"/>
          <w:numId w:val="0"/>
        </w:numPr>
        <w:ind w:right="720"/>
        <w:rPr>
          <w:i/>
          <w:spacing w:val="-3"/>
        </w:rPr>
      </w:pPr>
    </w:p>
    <w:p w14:paraId="2091E140" w14:textId="77777777" w:rsidR="002E04DE" w:rsidRDefault="002E04DE" w:rsidP="002E04DE">
      <w:pPr>
        <w:numPr>
          <w:ilvl w:val="12"/>
          <w:numId w:val="0"/>
        </w:numPr>
        <w:ind w:right="720"/>
        <w:rPr>
          <w:i/>
          <w:spacing w:val="-3"/>
        </w:rPr>
      </w:pPr>
      <w:r>
        <w:rPr>
          <w:i/>
          <w:spacing w:val="-3"/>
        </w:rPr>
        <w:t>We hereby confirm that we have agreed to pay to the Experts listed, who will be involved in performing the Services, the basic fees and away from the home office allowances (if applicable) indicated below:</w:t>
      </w:r>
    </w:p>
    <w:p w14:paraId="177B21CE" w14:textId="77777777" w:rsidR="002E04DE" w:rsidRDefault="002E04DE" w:rsidP="002E04DE">
      <w:pPr>
        <w:numPr>
          <w:ilvl w:val="12"/>
          <w:numId w:val="0"/>
        </w:numPr>
        <w:ind w:right="720"/>
        <w:rPr>
          <w:i/>
          <w:spacing w:val="-3"/>
        </w:rPr>
      </w:pPr>
    </w:p>
    <w:p w14:paraId="69CC8F3C" w14:textId="77777777" w:rsidR="002E04DE" w:rsidRDefault="002E04DE" w:rsidP="002E04DE">
      <w:pPr>
        <w:numPr>
          <w:ilvl w:val="12"/>
          <w:numId w:val="0"/>
        </w:numPr>
        <w:ind w:right="720"/>
        <w:jc w:val="center"/>
        <w:rPr>
          <w:i/>
          <w:spacing w:val="-2"/>
        </w:rPr>
      </w:pPr>
      <w:r>
        <w:rPr>
          <w:i/>
          <w:spacing w:val="-2"/>
        </w:rPr>
        <w:t xml:space="preserve">(Expressed in </w:t>
      </w:r>
      <w:r>
        <w:rPr>
          <w:i/>
          <w:color w:val="1F497D"/>
          <w:spacing w:val="-2"/>
        </w:rPr>
        <w:t>[insert name of currency])*</w:t>
      </w:r>
    </w:p>
    <w:p w14:paraId="679FE1DD" w14:textId="77777777" w:rsidR="002E04DE" w:rsidRDefault="002E04DE" w:rsidP="002E04DE">
      <w:pPr>
        <w:pStyle w:val="BankNormal"/>
        <w:numPr>
          <w:ilvl w:val="12"/>
          <w:numId w:val="0"/>
        </w:numPr>
        <w:spacing w:after="0" w:line="120" w:lineRule="exact"/>
        <w:rPr>
          <w:i/>
          <w:spacing w:val="-2"/>
          <w:szCs w:val="24"/>
          <w:lang w:val="en-GB"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47"/>
        <w:gridCol w:w="1247"/>
        <w:gridCol w:w="1588"/>
        <w:gridCol w:w="964"/>
        <w:gridCol w:w="964"/>
        <w:gridCol w:w="964"/>
        <w:gridCol w:w="851"/>
        <w:gridCol w:w="1304"/>
        <w:gridCol w:w="1701"/>
        <w:gridCol w:w="2533"/>
      </w:tblGrid>
      <w:tr w:rsidR="002E04DE" w14:paraId="2A2C83E5" w14:textId="77777777" w:rsidTr="002E04DE">
        <w:trPr>
          <w:cantSplit/>
          <w:trHeight w:val="454"/>
          <w:jc w:val="center"/>
        </w:trPr>
        <w:tc>
          <w:tcPr>
            <w:tcW w:w="2494" w:type="dxa"/>
            <w:gridSpan w:val="2"/>
            <w:tcBorders>
              <w:top w:val="double" w:sz="4" w:space="0" w:color="auto"/>
              <w:left w:val="double" w:sz="4" w:space="0" w:color="auto"/>
              <w:bottom w:val="single" w:sz="6" w:space="0" w:color="auto"/>
              <w:right w:val="single" w:sz="6" w:space="0" w:color="auto"/>
            </w:tcBorders>
            <w:vAlign w:val="center"/>
            <w:hideMark/>
          </w:tcPr>
          <w:p w14:paraId="7BA8B8CB" w14:textId="77777777" w:rsidR="002E04DE" w:rsidRDefault="002E04DE">
            <w:pPr>
              <w:numPr>
                <w:ilvl w:val="12"/>
                <w:numId w:val="0"/>
              </w:numPr>
              <w:jc w:val="center"/>
              <w:rPr>
                <w:i/>
                <w:spacing w:val="-2"/>
                <w:sz w:val="20"/>
                <w:lang w:eastAsia="ja-JP"/>
              </w:rPr>
            </w:pPr>
            <w:r>
              <w:rPr>
                <w:i/>
                <w:spacing w:val="-2"/>
                <w:sz w:val="20"/>
                <w:lang w:eastAsia="ja-JP"/>
              </w:rPr>
              <w:t>Experts</w:t>
            </w:r>
          </w:p>
        </w:tc>
        <w:tc>
          <w:tcPr>
            <w:tcW w:w="1588" w:type="dxa"/>
            <w:tcBorders>
              <w:top w:val="double" w:sz="4" w:space="0" w:color="auto"/>
              <w:left w:val="single" w:sz="6" w:space="0" w:color="auto"/>
              <w:bottom w:val="single" w:sz="6" w:space="0" w:color="auto"/>
              <w:right w:val="single" w:sz="6" w:space="0" w:color="auto"/>
            </w:tcBorders>
            <w:vAlign w:val="center"/>
            <w:hideMark/>
          </w:tcPr>
          <w:p w14:paraId="12C637F7" w14:textId="77777777" w:rsidR="002E04DE" w:rsidRDefault="002E04DE">
            <w:pPr>
              <w:numPr>
                <w:ilvl w:val="12"/>
                <w:numId w:val="0"/>
              </w:numPr>
              <w:jc w:val="center"/>
              <w:rPr>
                <w:i/>
                <w:spacing w:val="-2"/>
                <w:sz w:val="20"/>
                <w:lang w:eastAsia="ja-JP"/>
              </w:rPr>
            </w:pPr>
            <w:r>
              <w:rPr>
                <w:i/>
                <w:spacing w:val="-2"/>
                <w:sz w:val="20"/>
                <w:lang w:eastAsia="ja-JP"/>
              </w:rPr>
              <w:t>1</w:t>
            </w:r>
          </w:p>
        </w:tc>
        <w:tc>
          <w:tcPr>
            <w:tcW w:w="964" w:type="dxa"/>
            <w:tcBorders>
              <w:top w:val="double" w:sz="4" w:space="0" w:color="auto"/>
              <w:left w:val="single" w:sz="6" w:space="0" w:color="auto"/>
              <w:bottom w:val="single" w:sz="6" w:space="0" w:color="auto"/>
              <w:right w:val="single" w:sz="6" w:space="0" w:color="auto"/>
            </w:tcBorders>
            <w:vAlign w:val="center"/>
            <w:hideMark/>
          </w:tcPr>
          <w:p w14:paraId="595DA7B7" w14:textId="77777777" w:rsidR="002E04DE" w:rsidRDefault="002E04DE">
            <w:pPr>
              <w:numPr>
                <w:ilvl w:val="12"/>
                <w:numId w:val="0"/>
              </w:numPr>
              <w:jc w:val="center"/>
              <w:rPr>
                <w:i/>
                <w:spacing w:val="-2"/>
                <w:sz w:val="20"/>
                <w:lang w:eastAsia="ja-JP"/>
              </w:rPr>
            </w:pPr>
            <w:r>
              <w:rPr>
                <w:i/>
                <w:spacing w:val="-2"/>
                <w:sz w:val="20"/>
                <w:lang w:eastAsia="ja-JP"/>
              </w:rPr>
              <w:t>2</w:t>
            </w:r>
          </w:p>
        </w:tc>
        <w:tc>
          <w:tcPr>
            <w:tcW w:w="964" w:type="dxa"/>
            <w:tcBorders>
              <w:top w:val="double" w:sz="4" w:space="0" w:color="auto"/>
              <w:left w:val="single" w:sz="6" w:space="0" w:color="auto"/>
              <w:bottom w:val="single" w:sz="6" w:space="0" w:color="auto"/>
              <w:right w:val="single" w:sz="6" w:space="0" w:color="auto"/>
            </w:tcBorders>
            <w:vAlign w:val="center"/>
            <w:hideMark/>
          </w:tcPr>
          <w:p w14:paraId="78F7FF07" w14:textId="77777777" w:rsidR="002E04DE" w:rsidRDefault="002E04DE">
            <w:pPr>
              <w:numPr>
                <w:ilvl w:val="12"/>
                <w:numId w:val="0"/>
              </w:numPr>
              <w:ind w:right="-83"/>
              <w:jc w:val="center"/>
              <w:rPr>
                <w:i/>
                <w:spacing w:val="-2"/>
                <w:sz w:val="20"/>
                <w:lang w:eastAsia="ja-JP"/>
              </w:rPr>
            </w:pPr>
            <w:r>
              <w:rPr>
                <w:i/>
                <w:spacing w:val="-2"/>
                <w:sz w:val="20"/>
                <w:lang w:eastAsia="ja-JP"/>
              </w:rPr>
              <w:t>3</w:t>
            </w:r>
          </w:p>
        </w:tc>
        <w:tc>
          <w:tcPr>
            <w:tcW w:w="964" w:type="dxa"/>
            <w:tcBorders>
              <w:top w:val="double" w:sz="4" w:space="0" w:color="auto"/>
              <w:left w:val="single" w:sz="6" w:space="0" w:color="auto"/>
              <w:bottom w:val="single" w:sz="6" w:space="0" w:color="auto"/>
              <w:right w:val="single" w:sz="6" w:space="0" w:color="auto"/>
            </w:tcBorders>
            <w:vAlign w:val="center"/>
            <w:hideMark/>
          </w:tcPr>
          <w:p w14:paraId="5CFFB0CB" w14:textId="77777777" w:rsidR="002E04DE" w:rsidRDefault="002E04DE">
            <w:pPr>
              <w:numPr>
                <w:ilvl w:val="12"/>
                <w:numId w:val="0"/>
              </w:numPr>
              <w:jc w:val="center"/>
              <w:rPr>
                <w:i/>
                <w:spacing w:val="-2"/>
                <w:sz w:val="20"/>
                <w:lang w:eastAsia="ja-JP"/>
              </w:rPr>
            </w:pPr>
            <w:r>
              <w:rPr>
                <w:i/>
                <w:spacing w:val="-2"/>
                <w:sz w:val="20"/>
                <w:lang w:eastAsia="ja-JP"/>
              </w:rPr>
              <w:t>4</w:t>
            </w:r>
          </w:p>
        </w:tc>
        <w:tc>
          <w:tcPr>
            <w:tcW w:w="851" w:type="dxa"/>
            <w:tcBorders>
              <w:top w:val="double" w:sz="4" w:space="0" w:color="auto"/>
              <w:left w:val="single" w:sz="6" w:space="0" w:color="auto"/>
              <w:bottom w:val="single" w:sz="6" w:space="0" w:color="auto"/>
              <w:right w:val="single" w:sz="6" w:space="0" w:color="auto"/>
            </w:tcBorders>
            <w:vAlign w:val="center"/>
            <w:hideMark/>
          </w:tcPr>
          <w:p w14:paraId="582E4252" w14:textId="77777777" w:rsidR="002E04DE" w:rsidRDefault="002E04DE">
            <w:pPr>
              <w:numPr>
                <w:ilvl w:val="12"/>
                <w:numId w:val="0"/>
              </w:numPr>
              <w:jc w:val="center"/>
              <w:rPr>
                <w:i/>
                <w:spacing w:val="-2"/>
                <w:sz w:val="20"/>
                <w:lang w:eastAsia="ja-JP"/>
              </w:rPr>
            </w:pPr>
            <w:r>
              <w:rPr>
                <w:i/>
                <w:spacing w:val="-2"/>
                <w:sz w:val="20"/>
                <w:lang w:eastAsia="ja-JP"/>
              </w:rPr>
              <w:t>5</w:t>
            </w:r>
          </w:p>
        </w:tc>
        <w:tc>
          <w:tcPr>
            <w:tcW w:w="1304" w:type="dxa"/>
            <w:tcBorders>
              <w:top w:val="double" w:sz="4" w:space="0" w:color="auto"/>
              <w:left w:val="single" w:sz="6" w:space="0" w:color="auto"/>
              <w:bottom w:val="single" w:sz="6" w:space="0" w:color="auto"/>
              <w:right w:val="single" w:sz="6" w:space="0" w:color="auto"/>
            </w:tcBorders>
            <w:vAlign w:val="center"/>
            <w:hideMark/>
          </w:tcPr>
          <w:p w14:paraId="01B3372F" w14:textId="77777777" w:rsidR="002E04DE" w:rsidRDefault="002E04DE">
            <w:pPr>
              <w:numPr>
                <w:ilvl w:val="12"/>
                <w:numId w:val="0"/>
              </w:numPr>
              <w:jc w:val="center"/>
              <w:rPr>
                <w:i/>
                <w:spacing w:val="-2"/>
                <w:sz w:val="20"/>
                <w:lang w:eastAsia="ja-JP"/>
              </w:rPr>
            </w:pPr>
            <w:r>
              <w:rPr>
                <w:i/>
                <w:spacing w:val="-2"/>
                <w:sz w:val="20"/>
                <w:lang w:eastAsia="ja-JP"/>
              </w:rPr>
              <w:t>6</w:t>
            </w:r>
          </w:p>
        </w:tc>
        <w:tc>
          <w:tcPr>
            <w:tcW w:w="1701" w:type="dxa"/>
            <w:tcBorders>
              <w:top w:val="double" w:sz="4" w:space="0" w:color="auto"/>
              <w:left w:val="single" w:sz="6" w:space="0" w:color="auto"/>
              <w:bottom w:val="single" w:sz="6" w:space="0" w:color="auto"/>
              <w:right w:val="single" w:sz="6" w:space="0" w:color="auto"/>
            </w:tcBorders>
            <w:vAlign w:val="center"/>
            <w:hideMark/>
          </w:tcPr>
          <w:p w14:paraId="5358AF0F" w14:textId="77777777" w:rsidR="002E04DE" w:rsidRDefault="002E04DE">
            <w:pPr>
              <w:numPr>
                <w:ilvl w:val="12"/>
                <w:numId w:val="0"/>
              </w:numPr>
              <w:jc w:val="center"/>
              <w:rPr>
                <w:i/>
                <w:spacing w:val="-2"/>
                <w:sz w:val="20"/>
                <w:lang w:eastAsia="ja-JP"/>
              </w:rPr>
            </w:pPr>
            <w:r>
              <w:rPr>
                <w:i/>
                <w:spacing w:val="-2"/>
                <w:sz w:val="20"/>
                <w:lang w:eastAsia="ja-JP"/>
              </w:rPr>
              <w:t>7</w:t>
            </w:r>
          </w:p>
        </w:tc>
        <w:tc>
          <w:tcPr>
            <w:tcW w:w="2533" w:type="dxa"/>
            <w:tcBorders>
              <w:top w:val="double" w:sz="4" w:space="0" w:color="auto"/>
              <w:left w:val="single" w:sz="6" w:space="0" w:color="auto"/>
              <w:bottom w:val="single" w:sz="6" w:space="0" w:color="auto"/>
              <w:right w:val="double" w:sz="4" w:space="0" w:color="auto"/>
            </w:tcBorders>
            <w:vAlign w:val="center"/>
            <w:hideMark/>
          </w:tcPr>
          <w:p w14:paraId="0C40BA02" w14:textId="77777777" w:rsidR="002E04DE" w:rsidRDefault="002E04DE">
            <w:pPr>
              <w:numPr>
                <w:ilvl w:val="12"/>
                <w:numId w:val="0"/>
              </w:numPr>
              <w:jc w:val="center"/>
              <w:rPr>
                <w:i/>
                <w:spacing w:val="-2"/>
                <w:sz w:val="20"/>
                <w:lang w:eastAsia="ja-JP"/>
              </w:rPr>
            </w:pPr>
            <w:r>
              <w:rPr>
                <w:i/>
                <w:spacing w:val="-2"/>
                <w:sz w:val="20"/>
                <w:lang w:eastAsia="ja-JP"/>
              </w:rPr>
              <w:t>8</w:t>
            </w:r>
          </w:p>
        </w:tc>
      </w:tr>
      <w:tr w:rsidR="002E04DE" w14:paraId="347B3C59" w14:textId="77777777" w:rsidTr="002E04DE">
        <w:trPr>
          <w:trHeight w:val="907"/>
          <w:jc w:val="center"/>
        </w:trPr>
        <w:tc>
          <w:tcPr>
            <w:tcW w:w="1247" w:type="dxa"/>
            <w:tcBorders>
              <w:top w:val="single" w:sz="6" w:space="0" w:color="auto"/>
              <w:left w:val="double" w:sz="4" w:space="0" w:color="auto"/>
              <w:bottom w:val="double" w:sz="4" w:space="0" w:color="auto"/>
              <w:right w:val="single" w:sz="6" w:space="0" w:color="auto"/>
            </w:tcBorders>
            <w:vAlign w:val="center"/>
            <w:hideMark/>
          </w:tcPr>
          <w:p w14:paraId="08CC9F44" w14:textId="77777777" w:rsidR="002E04DE" w:rsidRDefault="002E04DE">
            <w:pPr>
              <w:numPr>
                <w:ilvl w:val="12"/>
                <w:numId w:val="0"/>
              </w:numPr>
              <w:jc w:val="center"/>
              <w:rPr>
                <w:i/>
                <w:spacing w:val="-2"/>
                <w:sz w:val="20"/>
                <w:lang w:eastAsia="ja-JP"/>
              </w:rPr>
            </w:pPr>
            <w:r>
              <w:rPr>
                <w:i/>
                <w:spacing w:val="-2"/>
                <w:sz w:val="20"/>
                <w:lang w:eastAsia="ja-JP"/>
              </w:rPr>
              <w:t>Name</w:t>
            </w:r>
          </w:p>
        </w:tc>
        <w:tc>
          <w:tcPr>
            <w:tcW w:w="1247" w:type="dxa"/>
            <w:tcBorders>
              <w:top w:val="single" w:sz="6" w:space="0" w:color="auto"/>
              <w:left w:val="single" w:sz="6" w:space="0" w:color="auto"/>
              <w:bottom w:val="double" w:sz="4" w:space="0" w:color="auto"/>
              <w:right w:val="single" w:sz="6" w:space="0" w:color="auto"/>
            </w:tcBorders>
            <w:vAlign w:val="center"/>
            <w:hideMark/>
          </w:tcPr>
          <w:p w14:paraId="2D06BA96" w14:textId="77777777" w:rsidR="002E04DE" w:rsidRDefault="002E04DE">
            <w:pPr>
              <w:numPr>
                <w:ilvl w:val="12"/>
                <w:numId w:val="0"/>
              </w:numPr>
              <w:jc w:val="center"/>
              <w:rPr>
                <w:i/>
                <w:spacing w:val="-2"/>
                <w:sz w:val="20"/>
                <w:lang w:eastAsia="ja-JP"/>
              </w:rPr>
            </w:pPr>
            <w:r>
              <w:rPr>
                <w:i/>
                <w:spacing w:val="-2"/>
                <w:sz w:val="20"/>
                <w:lang w:eastAsia="ja-JP"/>
              </w:rPr>
              <w:t>Position</w:t>
            </w:r>
          </w:p>
        </w:tc>
        <w:tc>
          <w:tcPr>
            <w:tcW w:w="1588" w:type="dxa"/>
            <w:tcBorders>
              <w:top w:val="single" w:sz="6" w:space="0" w:color="auto"/>
              <w:left w:val="single" w:sz="6" w:space="0" w:color="auto"/>
              <w:bottom w:val="double" w:sz="4" w:space="0" w:color="auto"/>
              <w:right w:val="single" w:sz="6" w:space="0" w:color="auto"/>
            </w:tcBorders>
            <w:vAlign w:val="center"/>
            <w:hideMark/>
          </w:tcPr>
          <w:p w14:paraId="7630DFE2" w14:textId="77777777" w:rsidR="002E04DE" w:rsidRDefault="002E04DE">
            <w:pPr>
              <w:numPr>
                <w:ilvl w:val="12"/>
                <w:numId w:val="0"/>
              </w:numPr>
              <w:jc w:val="center"/>
              <w:rPr>
                <w:i/>
                <w:spacing w:val="-2"/>
                <w:sz w:val="20"/>
                <w:lang w:eastAsia="ja-JP"/>
              </w:rPr>
            </w:pPr>
            <w:r>
              <w:rPr>
                <w:i/>
                <w:spacing w:val="-2"/>
                <w:sz w:val="20"/>
                <w:lang w:eastAsia="ja-JP"/>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hideMark/>
          </w:tcPr>
          <w:p w14:paraId="4C09E7AC" w14:textId="77777777" w:rsidR="002E04DE" w:rsidRDefault="002E04DE">
            <w:pPr>
              <w:numPr>
                <w:ilvl w:val="12"/>
                <w:numId w:val="0"/>
              </w:numPr>
              <w:jc w:val="center"/>
              <w:rPr>
                <w:i/>
                <w:spacing w:val="-2"/>
                <w:sz w:val="20"/>
                <w:lang w:eastAsia="ja-JP"/>
              </w:rPr>
            </w:pPr>
            <w:r>
              <w:rPr>
                <w:i/>
                <w:spacing w:val="-2"/>
                <w:sz w:val="20"/>
                <w:lang w:eastAsia="ja-JP"/>
              </w:rPr>
              <w:t>Social Charges</w:t>
            </w:r>
            <w:r>
              <w:rPr>
                <w:i/>
                <w:spacing w:val="-2"/>
                <w:vertAlign w:val="superscript"/>
                <w:lang w:eastAsia="ja-JP"/>
              </w:rPr>
              <w:t>1</w:t>
            </w:r>
          </w:p>
        </w:tc>
        <w:tc>
          <w:tcPr>
            <w:tcW w:w="964" w:type="dxa"/>
            <w:tcBorders>
              <w:top w:val="single" w:sz="6" w:space="0" w:color="auto"/>
              <w:left w:val="single" w:sz="6" w:space="0" w:color="auto"/>
              <w:bottom w:val="double" w:sz="4" w:space="0" w:color="auto"/>
              <w:right w:val="single" w:sz="6" w:space="0" w:color="auto"/>
            </w:tcBorders>
            <w:vAlign w:val="center"/>
            <w:hideMark/>
          </w:tcPr>
          <w:p w14:paraId="33099404" w14:textId="77777777" w:rsidR="002E04DE" w:rsidRDefault="002E04DE">
            <w:pPr>
              <w:numPr>
                <w:ilvl w:val="12"/>
                <w:numId w:val="0"/>
              </w:numPr>
              <w:ind w:right="-83"/>
              <w:jc w:val="center"/>
              <w:rPr>
                <w:i/>
                <w:spacing w:val="-2"/>
                <w:sz w:val="20"/>
                <w:lang w:eastAsia="ja-JP"/>
              </w:rPr>
            </w:pPr>
            <w:r>
              <w:rPr>
                <w:i/>
                <w:spacing w:val="-2"/>
                <w:sz w:val="20"/>
                <w:lang w:eastAsia="ja-JP"/>
              </w:rPr>
              <w:t>Overhead</w:t>
            </w:r>
            <w:r>
              <w:rPr>
                <w:i/>
                <w:spacing w:val="-2"/>
                <w:sz w:val="20"/>
                <w:vertAlign w:val="superscript"/>
                <w:lang w:eastAsia="ja-JP"/>
              </w:rPr>
              <w:t>1</w:t>
            </w:r>
          </w:p>
        </w:tc>
        <w:tc>
          <w:tcPr>
            <w:tcW w:w="964" w:type="dxa"/>
            <w:tcBorders>
              <w:top w:val="single" w:sz="6" w:space="0" w:color="auto"/>
              <w:left w:val="single" w:sz="6" w:space="0" w:color="auto"/>
              <w:bottom w:val="double" w:sz="4" w:space="0" w:color="auto"/>
              <w:right w:val="single" w:sz="6" w:space="0" w:color="auto"/>
            </w:tcBorders>
            <w:vAlign w:val="center"/>
            <w:hideMark/>
          </w:tcPr>
          <w:p w14:paraId="118031D3" w14:textId="77777777" w:rsidR="002E04DE" w:rsidRDefault="002E04DE">
            <w:pPr>
              <w:numPr>
                <w:ilvl w:val="12"/>
                <w:numId w:val="0"/>
              </w:numPr>
              <w:jc w:val="center"/>
              <w:rPr>
                <w:i/>
                <w:spacing w:val="-2"/>
                <w:sz w:val="20"/>
                <w:lang w:eastAsia="ja-JP"/>
              </w:rPr>
            </w:pPr>
            <w:r>
              <w:rPr>
                <w:i/>
                <w:spacing w:val="-2"/>
                <w:sz w:val="20"/>
                <w:lang w:eastAsia="ja-JP"/>
              </w:rPr>
              <w:t>Subtotal</w:t>
            </w:r>
          </w:p>
        </w:tc>
        <w:tc>
          <w:tcPr>
            <w:tcW w:w="851" w:type="dxa"/>
            <w:tcBorders>
              <w:top w:val="single" w:sz="6" w:space="0" w:color="auto"/>
              <w:left w:val="single" w:sz="6" w:space="0" w:color="auto"/>
              <w:bottom w:val="double" w:sz="4" w:space="0" w:color="auto"/>
              <w:right w:val="single" w:sz="6" w:space="0" w:color="auto"/>
            </w:tcBorders>
            <w:vAlign w:val="center"/>
            <w:hideMark/>
          </w:tcPr>
          <w:p w14:paraId="7E04335B" w14:textId="77777777" w:rsidR="002E04DE" w:rsidRDefault="002E04DE">
            <w:pPr>
              <w:numPr>
                <w:ilvl w:val="12"/>
                <w:numId w:val="0"/>
              </w:numPr>
              <w:jc w:val="center"/>
              <w:rPr>
                <w:i/>
                <w:spacing w:val="-2"/>
                <w:sz w:val="20"/>
                <w:lang w:eastAsia="ja-JP"/>
              </w:rPr>
            </w:pPr>
            <w:r>
              <w:rPr>
                <w:i/>
                <w:spacing w:val="-2"/>
                <w:sz w:val="20"/>
                <w:lang w:eastAsia="ja-JP"/>
              </w:rPr>
              <w:t>Profit</w:t>
            </w:r>
            <w:r>
              <w:rPr>
                <w:i/>
                <w:spacing w:val="-2"/>
                <w:vertAlign w:val="superscript"/>
                <w:lang w:eastAsia="ja-JP"/>
              </w:rPr>
              <w:t>2</w:t>
            </w:r>
          </w:p>
        </w:tc>
        <w:tc>
          <w:tcPr>
            <w:tcW w:w="1304" w:type="dxa"/>
            <w:tcBorders>
              <w:top w:val="single" w:sz="6" w:space="0" w:color="auto"/>
              <w:left w:val="single" w:sz="6" w:space="0" w:color="auto"/>
              <w:bottom w:val="double" w:sz="4" w:space="0" w:color="auto"/>
              <w:right w:val="single" w:sz="6" w:space="0" w:color="auto"/>
            </w:tcBorders>
            <w:vAlign w:val="center"/>
            <w:hideMark/>
          </w:tcPr>
          <w:p w14:paraId="023323BF" w14:textId="77777777" w:rsidR="002E04DE" w:rsidRDefault="002E04DE">
            <w:pPr>
              <w:numPr>
                <w:ilvl w:val="12"/>
                <w:numId w:val="0"/>
              </w:numPr>
              <w:jc w:val="center"/>
              <w:rPr>
                <w:i/>
                <w:spacing w:val="-2"/>
                <w:sz w:val="20"/>
                <w:lang w:eastAsia="ja-JP"/>
              </w:rPr>
            </w:pPr>
            <w:r>
              <w:rPr>
                <w:i/>
                <w:spacing w:val="-2"/>
                <w:sz w:val="20"/>
                <w:lang w:eastAsia="ja-JP"/>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hideMark/>
          </w:tcPr>
          <w:p w14:paraId="7EEF0942" w14:textId="77777777" w:rsidR="002E04DE" w:rsidRDefault="002E04DE">
            <w:pPr>
              <w:numPr>
                <w:ilvl w:val="12"/>
                <w:numId w:val="0"/>
              </w:numPr>
              <w:jc w:val="center"/>
              <w:rPr>
                <w:i/>
                <w:spacing w:val="-2"/>
                <w:sz w:val="20"/>
                <w:lang w:eastAsia="ja-JP"/>
              </w:rPr>
            </w:pPr>
            <w:r>
              <w:rPr>
                <w:i/>
                <w:spacing w:val="-2"/>
                <w:sz w:val="20"/>
                <w:lang w:eastAsia="ja-JP"/>
              </w:rPr>
              <w:t>Agreed Fixed Rate per Working Month/Day/Hour</w:t>
            </w:r>
          </w:p>
        </w:tc>
        <w:tc>
          <w:tcPr>
            <w:tcW w:w="2533" w:type="dxa"/>
            <w:tcBorders>
              <w:top w:val="single" w:sz="6" w:space="0" w:color="auto"/>
              <w:left w:val="single" w:sz="6" w:space="0" w:color="auto"/>
              <w:bottom w:val="double" w:sz="4" w:space="0" w:color="auto"/>
              <w:right w:val="double" w:sz="4" w:space="0" w:color="auto"/>
            </w:tcBorders>
            <w:vAlign w:val="center"/>
            <w:hideMark/>
          </w:tcPr>
          <w:p w14:paraId="334335FF" w14:textId="77777777" w:rsidR="002E04DE" w:rsidRDefault="002E04DE">
            <w:pPr>
              <w:numPr>
                <w:ilvl w:val="12"/>
                <w:numId w:val="0"/>
              </w:numPr>
              <w:jc w:val="center"/>
              <w:rPr>
                <w:i/>
                <w:spacing w:val="-2"/>
                <w:sz w:val="20"/>
                <w:lang w:eastAsia="ja-JP"/>
              </w:rPr>
            </w:pPr>
            <w:r>
              <w:rPr>
                <w:i/>
                <w:spacing w:val="-2"/>
                <w:sz w:val="20"/>
                <w:lang w:eastAsia="ja-JP"/>
              </w:rPr>
              <w:t>Agreed Fixed Rate per Working Month/Day/Hour</w:t>
            </w:r>
            <w:r>
              <w:rPr>
                <w:i/>
                <w:spacing w:val="-2"/>
                <w:vertAlign w:val="superscript"/>
                <w:lang w:eastAsia="ja-JP"/>
              </w:rPr>
              <w:t>1</w:t>
            </w:r>
          </w:p>
        </w:tc>
      </w:tr>
      <w:tr w:rsidR="002E04DE" w14:paraId="239114C6" w14:textId="77777777" w:rsidTr="002E04DE">
        <w:trPr>
          <w:trHeight w:hRule="exact" w:val="397"/>
          <w:jc w:val="center"/>
        </w:trPr>
        <w:tc>
          <w:tcPr>
            <w:tcW w:w="2494" w:type="dxa"/>
            <w:gridSpan w:val="2"/>
            <w:tcBorders>
              <w:top w:val="double" w:sz="4" w:space="0" w:color="auto"/>
              <w:left w:val="double" w:sz="4" w:space="0" w:color="auto"/>
              <w:bottom w:val="single" w:sz="6" w:space="0" w:color="auto"/>
              <w:right w:val="single" w:sz="6" w:space="0" w:color="auto"/>
            </w:tcBorders>
            <w:vAlign w:val="center"/>
            <w:hideMark/>
          </w:tcPr>
          <w:p w14:paraId="76C6EB76" w14:textId="77777777" w:rsidR="002E04DE" w:rsidRDefault="002E04DE">
            <w:pPr>
              <w:numPr>
                <w:ilvl w:val="12"/>
                <w:numId w:val="0"/>
              </w:numPr>
              <w:jc w:val="center"/>
              <w:rPr>
                <w:i/>
                <w:spacing w:val="-2"/>
                <w:sz w:val="20"/>
                <w:lang w:eastAsia="ja-JP"/>
              </w:rPr>
            </w:pPr>
            <w:r>
              <w:rPr>
                <w:i/>
                <w:iCs/>
                <w:spacing w:val="-2"/>
                <w:sz w:val="20"/>
                <w:lang w:eastAsia="ja-JP"/>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4843F27F" w14:textId="77777777" w:rsidR="002E04DE" w:rsidRDefault="002E04DE">
            <w:pPr>
              <w:numPr>
                <w:ilvl w:val="12"/>
                <w:numId w:val="0"/>
              </w:numPr>
              <w:jc w:val="center"/>
              <w:rPr>
                <w:i/>
                <w:spacing w:val="-2"/>
                <w:sz w:val="20"/>
                <w:lang w:eastAsia="ja-JP"/>
              </w:rPr>
            </w:pPr>
          </w:p>
        </w:tc>
        <w:tc>
          <w:tcPr>
            <w:tcW w:w="964" w:type="dxa"/>
            <w:tcBorders>
              <w:top w:val="double" w:sz="4" w:space="0" w:color="auto"/>
              <w:left w:val="single" w:sz="6" w:space="0" w:color="auto"/>
              <w:bottom w:val="single" w:sz="6" w:space="0" w:color="auto"/>
              <w:right w:val="single" w:sz="6" w:space="0" w:color="auto"/>
            </w:tcBorders>
            <w:vAlign w:val="center"/>
          </w:tcPr>
          <w:p w14:paraId="71BAC9E0" w14:textId="77777777" w:rsidR="002E04DE" w:rsidRDefault="002E04DE">
            <w:pPr>
              <w:numPr>
                <w:ilvl w:val="12"/>
                <w:numId w:val="0"/>
              </w:numPr>
              <w:jc w:val="center"/>
              <w:rPr>
                <w:i/>
                <w:spacing w:val="-2"/>
                <w:sz w:val="20"/>
                <w:lang w:eastAsia="ja-JP"/>
              </w:rPr>
            </w:pPr>
          </w:p>
        </w:tc>
        <w:tc>
          <w:tcPr>
            <w:tcW w:w="964" w:type="dxa"/>
            <w:tcBorders>
              <w:top w:val="double" w:sz="4" w:space="0" w:color="auto"/>
              <w:left w:val="single" w:sz="6" w:space="0" w:color="auto"/>
              <w:bottom w:val="single" w:sz="6" w:space="0" w:color="auto"/>
              <w:right w:val="single" w:sz="6" w:space="0" w:color="auto"/>
            </w:tcBorders>
            <w:vAlign w:val="center"/>
          </w:tcPr>
          <w:p w14:paraId="25DF8B1D" w14:textId="77777777" w:rsidR="002E04DE" w:rsidRDefault="002E04DE">
            <w:pPr>
              <w:numPr>
                <w:ilvl w:val="12"/>
                <w:numId w:val="0"/>
              </w:numPr>
              <w:jc w:val="center"/>
              <w:rPr>
                <w:i/>
                <w:spacing w:val="-2"/>
                <w:sz w:val="20"/>
                <w:lang w:eastAsia="ja-JP"/>
              </w:rPr>
            </w:pPr>
          </w:p>
        </w:tc>
        <w:tc>
          <w:tcPr>
            <w:tcW w:w="964" w:type="dxa"/>
            <w:tcBorders>
              <w:top w:val="double" w:sz="4" w:space="0" w:color="auto"/>
              <w:left w:val="single" w:sz="6" w:space="0" w:color="auto"/>
              <w:bottom w:val="single" w:sz="6" w:space="0" w:color="auto"/>
              <w:right w:val="single" w:sz="6" w:space="0" w:color="auto"/>
            </w:tcBorders>
            <w:vAlign w:val="center"/>
          </w:tcPr>
          <w:p w14:paraId="0BE8B161" w14:textId="77777777" w:rsidR="002E04DE" w:rsidRDefault="002E04DE">
            <w:pPr>
              <w:numPr>
                <w:ilvl w:val="12"/>
                <w:numId w:val="0"/>
              </w:numPr>
              <w:jc w:val="center"/>
              <w:rPr>
                <w:i/>
                <w:spacing w:val="-2"/>
                <w:sz w:val="20"/>
                <w:lang w:eastAsia="ja-JP"/>
              </w:rPr>
            </w:pPr>
          </w:p>
        </w:tc>
        <w:tc>
          <w:tcPr>
            <w:tcW w:w="851" w:type="dxa"/>
            <w:tcBorders>
              <w:top w:val="double" w:sz="4" w:space="0" w:color="auto"/>
              <w:left w:val="single" w:sz="6" w:space="0" w:color="auto"/>
              <w:bottom w:val="single" w:sz="6" w:space="0" w:color="auto"/>
              <w:right w:val="single" w:sz="6" w:space="0" w:color="auto"/>
            </w:tcBorders>
            <w:vAlign w:val="center"/>
          </w:tcPr>
          <w:p w14:paraId="78E9818B" w14:textId="77777777" w:rsidR="002E04DE" w:rsidRDefault="002E04DE">
            <w:pPr>
              <w:numPr>
                <w:ilvl w:val="12"/>
                <w:numId w:val="0"/>
              </w:numPr>
              <w:jc w:val="center"/>
              <w:rPr>
                <w:i/>
                <w:spacing w:val="-2"/>
                <w:sz w:val="20"/>
                <w:lang w:eastAsia="ja-JP"/>
              </w:rPr>
            </w:pPr>
          </w:p>
        </w:tc>
        <w:tc>
          <w:tcPr>
            <w:tcW w:w="1304" w:type="dxa"/>
            <w:tcBorders>
              <w:top w:val="double" w:sz="4" w:space="0" w:color="auto"/>
              <w:left w:val="single" w:sz="6" w:space="0" w:color="auto"/>
              <w:bottom w:val="single" w:sz="6" w:space="0" w:color="auto"/>
              <w:right w:val="single" w:sz="6" w:space="0" w:color="auto"/>
            </w:tcBorders>
            <w:vAlign w:val="center"/>
          </w:tcPr>
          <w:p w14:paraId="311BB140" w14:textId="77777777" w:rsidR="002E04DE" w:rsidRDefault="002E04DE">
            <w:pPr>
              <w:numPr>
                <w:ilvl w:val="12"/>
                <w:numId w:val="0"/>
              </w:numPr>
              <w:jc w:val="center"/>
              <w:rPr>
                <w:i/>
                <w:spacing w:val="-2"/>
                <w:sz w:val="20"/>
                <w:lang w:eastAsia="ja-JP"/>
              </w:rPr>
            </w:pPr>
          </w:p>
        </w:tc>
        <w:tc>
          <w:tcPr>
            <w:tcW w:w="1701" w:type="dxa"/>
            <w:tcBorders>
              <w:top w:val="double" w:sz="4" w:space="0" w:color="auto"/>
              <w:left w:val="single" w:sz="6" w:space="0" w:color="auto"/>
              <w:bottom w:val="single" w:sz="6" w:space="0" w:color="auto"/>
              <w:right w:val="single" w:sz="6" w:space="0" w:color="auto"/>
            </w:tcBorders>
            <w:vAlign w:val="center"/>
          </w:tcPr>
          <w:p w14:paraId="0E6BB28E" w14:textId="77777777" w:rsidR="002E04DE" w:rsidRDefault="002E04DE">
            <w:pPr>
              <w:numPr>
                <w:ilvl w:val="12"/>
                <w:numId w:val="0"/>
              </w:numPr>
              <w:jc w:val="center"/>
              <w:rPr>
                <w:i/>
                <w:spacing w:val="-2"/>
                <w:sz w:val="20"/>
                <w:lang w:eastAsia="ja-JP"/>
              </w:rPr>
            </w:pPr>
          </w:p>
        </w:tc>
        <w:tc>
          <w:tcPr>
            <w:tcW w:w="2533" w:type="dxa"/>
            <w:tcBorders>
              <w:top w:val="double" w:sz="4" w:space="0" w:color="auto"/>
              <w:left w:val="single" w:sz="6" w:space="0" w:color="auto"/>
              <w:bottom w:val="single" w:sz="6" w:space="0" w:color="auto"/>
              <w:right w:val="double" w:sz="4" w:space="0" w:color="auto"/>
            </w:tcBorders>
            <w:vAlign w:val="center"/>
          </w:tcPr>
          <w:p w14:paraId="54AD9DF1" w14:textId="77777777" w:rsidR="002E04DE" w:rsidRDefault="002E04DE">
            <w:pPr>
              <w:numPr>
                <w:ilvl w:val="12"/>
                <w:numId w:val="0"/>
              </w:numPr>
              <w:jc w:val="center"/>
              <w:rPr>
                <w:i/>
                <w:spacing w:val="-2"/>
                <w:sz w:val="20"/>
                <w:lang w:eastAsia="ja-JP"/>
              </w:rPr>
            </w:pPr>
          </w:p>
        </w:tc>
      </w:tr>
      <w:tr w:rsidR="002E04DE" w14:paraId="0DA9DDFF" w14:textId="77777777" w:rsidTr="002E04DE">
        <w:trPr>
          <w:trHeight w:hRule="exact" w:val="397"/>
          <w:jc w:val="center"/>
        </w:trPr>
        <w:tc>
          <w:tcPr>
            <w:tcW w:w="1247" w:type="dxa"/>
            <w:tcBorders>
              <w:top w:val="single" w:sz="6" w:space="0" w:color="auto"/>
              <w:left w:val="double" w:sz="4" w:space="0" w:color="auto"/>
              <w:bottom w:val="single" w:sz="6" w:space="0" w:color="auto"/>
              <w:right w:val="single" w:sz="6" w:space="0" w:color="auto"/>
            </w:tcBorders>
            <w:vAlign w:val="center"/>
          </w:tcPr>
          <w:p w14:paraId="0FD6AAD4" w14:textId="77777777" w:rsidR="002E04DE" w:rsidRDefault="002E04DE">
            <w:pPr>
              <w:numPr>
                <w:ilvl w:val="12"/>
                <w:numId w:val="0"/>
              </w:numPr>
              <w:jc w:val="center"/>
              <w:rPr>
                <w:i/>
                <w:spacing w:val="-2"/>
                <w:sz w:val="20"/>
                <w:lang w:eastAsia="ja-JP"/>
              </w:rPr>
            </w:pPr>
          </w:p>
        </w:tc>
        <w:tc>
          <w:tcPr>
            <w:tcW w:w="1247" w:type="dxa"/>
            <w:tcBorders>
              <w:top w:val="single" w:sz="6" w:space="0" w:color="auto"/>
              <w:left w:val="single" w:sz="6" w:space="0" w:color="auto"/>
              <w:bottom w:val="single" w:sz="6" w:space="0" w:color="auto"/>
              <w:right w:val="single" w:sz="6" w:space="0" w:color="auto"/>
            </w:tcBorders>
            <w:vAlign w:val="center"/>
          </w:tcPr>
          <w:p w14:paraId="396431A7" w14:textId="77777777" w:rsidR="002E04DE" w:rsidRDefault="002E04DE">
            <w:pPr>
              <w:numPr>
                <w:ilvl w:val="12"/>
                <w:numId w:val="0"/>
              </w:numPr>
              <w:jc w:val="center"/>
              <w:rPr>
                <w:i/>
                <w:spacing w:val="-2"/>
                <w:sz w:val="20"/>
                <w:lang w:eastAsia="ja-JP"/>
              </w:rPr>
            </w:pPr>
          </w:p>
        </w:tc>
        <w:tc>
          <w:tcPr>
            <w:tcW w:w="1588" w:type="dxa"/>
            <w:tcBorders>
              <w:top w:val="single" w:sz="6" w:space="0" w:color="auto"/>
              <w:left w:val="single" w:sz="6" w:space="0" w:color="auto"/>
              <w:bottom w:val="single" w:sz="6" w:space="0" w:color="auto"/>
              <w:right w:val="single" w:sz="6" w:space="0" w:color="auto"/>
            </w:tcBorders>
            <w:vAlign w:val="center"/>
          </w:tcPr>
          <w:p w14:paraId="53D194B4" w14:textId="77777777" w:rsidR="002E04DE" w:rsidRDefault="002E04DE">
            <w:pPr>
              <w:numPr>
                <w:ilvl w:val="12"/>
                <w:numId w:val="0"/>
              </w:numPr>
              <w:jc w:val="center"/>
              <w:rPr>
                <w:i/>
                <w:spacing w:val="-2"/>
                <w:sz w:val="20"/>
                <w:lang w:eastAsia="ja-JP"/>
              </w:rPr>
            </w:pPr>
          </w:p>
        </w:tc>
        <w:tc>
          <w:tcPr>
            <w:tcW w:w="964" w:type="dxa"/>
            <w:tcBorders>
              <w:top w:val="single" w:sz="6" w:space="0" w:color="auto"/>
              <w:left w:val="single" w:sz="6" w:space="0" w:color="auto"/>
              <w:bottom w:val="single" w:sz="6" w:space="0" w:color="auto"/>
              <w:right w:val="single" w:sz="6" w:space="0" w:color="auto"/>
            </w:tcBorders>
            <w:vAlign w:val="center"/>
          </w:tcPr>
          <w:p w14:paraId="2A42B0B5" w14:textId="77777777" w:rsidR="002E04DE" w:rsidRDefault="002E04DE">
            <w:pPr>
              <w:numPr>
                <w:ilvl w:val="12"/>
                <w:numId w:val="0"/>
              </w:numPr>
              <w:jc w:val="center"/>
              <w:rPr>
                <w:i/>
                <w:spacing w:val="-2"/>
                <w:sz w:val="20"/>
                <w:lang w:eastAsia="ja-JP"/>
              </w:rPr>
            </w:pPr>
          </w:p>
        </w:tc>
        <w:tc>
          <w:tcPr>
            <w:tcW w:w="964" w:type="dxa"/>
            <w:tcBorders>
              <w:top w:val="single" w:sz="6" w:space="0" w:color="auto"/>
              <w:left w:val="single" w:sz="6" w:space="0" w:color="auto"/>
              <w:bottom w:val="single" w:sz="6" w:space="0" w:color="auto"/>
              <w:right w:val="single" w:sz="6" w:space="0" w:color="auto"/>
            </w:tcBorders>
            <w:vAlign w:val="center"/>
          </w:tcPr>
          <w:p w14:paraId="5B81D822" w14:textId="77777777" w:rsidR="002E04DE" w:rsidRDefault="002E04DE">
            <w:pPr>
              <w:numPr>
                <w:ilvl w:val="12"/>
                <w:numId w:val="0"/>
              </w:numPr>
              <w:jc w:val="center"/>
              <w:rPr>
                <w:i/>
                <w:spacing w:val="-2"/>
                <w:sz w:val="20"/>
                <w:lang w:eastAsia="ja-JP"/>
              </w:rPr>
            </w:pPr>
          </w:p>
        </w:tc>
        <w:tc>
          <w:tcPr>
            <w:tcW w:w="964" w:type="dxa"/>
            <w:tcBorders>
              <w:top w:val="single" w:sz="6" w:space="0" w:color="auto"/>
              <w:left w:val="single" w:sz="6" w:space="0" w:color="auto"/>
              <w:bottom w:val="single" w:sz="6" w:space="0" w:color="auto"/>
              <w:right w:val="single" w:sz="6" w:space="0" w:color="auto"/>
            </w:tcBorders>
            <w:vAlign w:val="center"/>
          </w:tcPr>
          <w:p w14:paraId="1F4D7C07" w14:textId="77777777" w:rsidR="002E04DE" w:rsidRDefault="002E04DE">
            <w:pPr>
              <w:numPr>
                <w:ilvl w:val="12"/>
                <w:numId w:val="0"/>
              </w:numPr>
              <w:jc w:val="center"/>
              <w:rPr>
                <w:i/>
                <w:spacing w:val="-2"/>
                <w:sz w:val="20"/>
                <w:lang w:eastAsia="ja-JP"/>
              </w:rPr>
            </w:pPr>
          </w:p>
        </w:tc>
        <w:tc>
          <w:tcPr>
            <w:tcW w:w="851" w:type="dxa"/>
            <w:tcBorders>
              <w:top w:val="single" w:sz="6" w:space="0" w:color="auto"/>
              <w:left w:val="single" w:sz="6" w:space="0" w:color="auto"/>
              <w:bottom w:val="single" w:sz="6" w:space="0" w:color="auto"/>
              <w:right w:val="single" w:sz="6" w:space="0" w:color="auto"/>
            </w:tcBorders>
            <w:vAlign w:val="center"/>
          </w:tcPr>
          <w:p w14:paraId="7A9BCCB1" w14:textId="77777777" w:rsidR="002E04DE" w:rsidRDefault="002E04DE">
            <w:pPr>
              <w:numPr>
                <w:ilvl w:val="12"/>
                <w:numId w:val="0"/>
              </w:numPr>
              <w:jc w:val="center"/>
              <w:rPr>
                <w:i/>
                <w:spacing w:val="-2"/>
                <w:sz w:val="20"/>
                <w:lang w:eastAsia="ja-JP"/>
              </w:rPr>
            </w:pPr>
          </w:p>
        </w:tc>
        <w:tc>
          <w:tcPr>
            <w:tcW w:w="1304" w:type="dxa"/>
            <w:tcBorders>
              <w:top w:val="single" w:sz="6" w:space="0" w:color="auto"/>
              <w:left w:val="single" w:sz="6" w:space="0" w:color="auto"/>
              <w:bottom w:val="single" w:sz="6" w:space="0" w:color="auto"/>
              <w:right w:val="single" w:sz="6" w:space="0" w:color="auto"/>
            </w:tcBorders>
            <w:vAlign w:val="center"/>
          </w:tcPr>
          <w:p w14:paraId="46088C53" w14:textId="77777777" w:rsidR="002E04DE" w:rsidRDefault="002E04DE">
            <w:pPr>
              <w:numPr>
                <w:ilvl w:val="12"/>
                <w:numId w:val="0"/>
              </w:numPr>
              <w:jc w:val="center"/>
              <w:rPr>
                <w:i/>
                <w:spacing w:val="-2"/>
                <w:sz w:val="20"/>
                <w:lang w:eastAsia="ja-JP"/>
              </w:rPr>
            </w:pPr>
          </w:p>
        </w:tc>
        <w:tc>
          <w:tcPr>
            <w:tcW w:w="1701" w:type="dxa"/>
            <w:tcBorders>
              <w:top w:val="single" w:sz="6" w:space="0" w:color="auto"/>
              <w:left w:val="single" w:sz="6" w:space="0" w:color="auto"/>
              <w:bottom w:val="single" w:sz="6" w:space="0" w:color="auto"/>
              <w:right w:val="single" w:sz="6" w:space="0" w:color="auto"/>
            </w:tcBorders>
            <w:vAlign w:val="center"/>
          </w:tcPr>
          <w:p w14:paraId="50FC26E4" w14:textId="77777777" w:rsidR="002E04DE" w:rsidRDefault="002E04DE">
            <w:pPr>
              <w:numPr>
                <w:ilvl w:val="12"/>
                <w:numId w:val="0"/>
              </w:numPr>
              <w:jc w:val="center"/>
              <w:rPr>
                <w:i/>
                <w:spacing w:val="-2"/>
                <w:sz w:val="20"/>
                <w:lang w:eastAsia="ja-JP"/>
              </w:rPr>
            </w:pPr>
          </w:p>
        </w:tc>
        <w:tc>
          <w:tcPr>
            <w:tcW w:w="2533" w:type="dxa"/>
            <w:tcBorders>
              <w:top w:val="single" w:sz="6" w:space="0" w:color="auto"/>
              <w:left w:val="single" w:sz="6" w:space="0" w:color="auto"/>
              <w:bottom w:val="single" w:sz="6" w:space="0" w:color="auto"/>
              <w:right w:val="double" w:sz="4" w:space="0" w:color="auto"/>
            </w:tcBorders>
            <w:vAlign w:val="center"/>
          </w:tcPr>
          <w:p w14:paraId="746CD164" w14:textId="77777777" w:rsidR="002E04DE" w:rsidRDefault="002E04DE">
            <w:pPr>
              <w:numPr>
                <w:ilvl w:val="12"/>
                <w:numId w:val="0"/>
              </w:numPr>
              <w:jc w:val="center"/>
              <w:rPr>
                <w:i/>
                <w:spacing w:val="-2"/>
                <w:sz w:val="20"/>
                <w:lang w:eastAsia="ja-JP"/>
              </w:rPr>
            </w:pPr>
          </w:p>
        </w:tc>
      </w:tr>
      <w:tr w:rsidR="002E04DE" w14:paraId="3170395D" w14:textId="77777777" w:rsidTr="002E04DE">
        <w:trPr>
          <w:trHeight w:hRule="exact" w:val="483"/>
          <w:jc w:val="center"/>
        </w:trPr>
        <w:tc>
          <w:tcPr>
            <w:tcW w:w="2494" w:type="dxa"/>
            <w:gridSpan w:val="2"/>
            <w:tcBorders>
              <w:top w:val="single" w:sz="6" w:space="0" w:color="auto"/>
              <w:left w:val="double" w:sz="4" w:space="0" w:color="auto"/>
              <w:bottom w:val="single" w:sz="6" w:space="0" w:color="auto"/>
              <w:right w:val="single" w:sz="6" w:space="0" w:color="auto"/>
            </w:tcBorders>
            <w:vAlign w:val="center"/>
            <w:hideMark/>
          </w:tcPr>
          <w:p w14:paraId="48B62C12" w14:textId="77777777" w:rsidR="002E04DE" w:rsidRDefault="002E04DE">
            <w:pPr>
              <w:numPr>
                <w:ilvl w:val="12"/>
                <w:numId w:val="0"/>
              </w:numPr>
              <w:jc w:val="center"/>
              <w:rPr>
                <w:i/>
                <w:spacing w:val="-2"/>
                <w:sz w:val="20"/>
                <w:lang w:eastAsia="ja-JP"/>
              </w:rPr>
            </w:pPr>
            <w:r>
              <w:rPr>
                <w:i/>
                <w:iCs/>
                <w:spacing w:val="-2"/>
                <w:sz w:val="20"/>
                <w:lang w:eastAsia="ja-JP"/>
              </w:rPr>
              <w:t>Work in the Client’s Country</w:t>
            </w:r>
          </w:p>
        </w:tc>
        <w:tc>
          <w:tcPr>
            <w:tcW w:w="1588" w:type="dxa"/>
            <w:tcBorders>
              <w:top w:val="single" w:sz="6" w:space="0" w:color="auto"/>
              <w:left w:val="single" w:sz="6" w:space="0" w:color="auto"/>
              <w:bottom w:val="single" w:sz="6" w:space="0" w:color="auto"/>
              <w:right w:val="single" w:sz="6" w:space="0" w:color="auto"/>
            </w:tcBorders>
            <w:vAlign w:val="center"/>
          </w:tcPr>
          <w:p w14:paraId="0FC57D5E" w14:textId="77777777" w:rsidR="002E04DE" w:rsidRDefault="002E04DE">
            <w:pPr>
              <w:numPr>
                <w:ilvl w:val="12"/>
                <w:numId w:val="0"/>
              </w:numPr>
              <w:jc w:val="center"/>
              <w:rPr>
                <w:i/>
                <w:spacing w:val="-2"/>
                <w:sz w:val="20"/>
                <w:lang w:eastAsia="ja-JP"/>
              </w:rPr>
            </w:pPr>
          </w:p>
        </w:tc>
        <w:tc>
          <w:tcPr>
            <w:tcW w:w="964" w:type="dxa"/>
            <w:tcBorders>
              <w:top w:val="single" w:sz="6" w:space="0" w:color="auto"/>
              <w:left w:val="single" w:sz="6" w:space="0" w:color="auto"/>
              <w:bottom w:val="single" w:sz="6" w:space="0" w:color="auto"/>
              <w:right w:val="single" w:sz="6" w:space="0" w:color="auto"/>
            </w:tcBorders>
            <w:vAlign w:val="center"/>
          </w:tcPr>
          <w:p w14:paraId="266735EC" w14:textId="77777777" w:rsidR="002E04DE" w:rsidRDefault="002E04DE">
            <w:pPr>
              <w:numPr>
                <w:ilvl w:val="12"/>
                <w:numId w:val="0"/>
              </w:numPr>
              <w:jc w:val="center"/>
              <w:rPr>
                <w:i/>
                <w:spacing w:val="-2"/>
                <w:sz w:val="20"/>
                <w:lang w:eastAsia="ja-JP"/>
              </w:rPr>
            </w:pPr>
          </w:p>
        </w:tc>
        <w:tc>
          <w:tcPr>
            <w:tcW w:w="964" w:type="dxa"/>
            <w:tcBorders>
              <w:top w:val="single" w:sz="6" w:space="0" w:color="auto"/>
              <w:left w:val="single" w:sz="6" w:space="0" w:color="auto"/>
              <w:bottom w:val="single" w:sz="6" w:space="0" w:color="auto"/>
              <w:right w:val="single" w:sz="6" w:space="0" w:color="auto"/>
            </w:tcBorders>
            <w:vAlign w:val="center"/>
          </w:tcPr>
          <w:p w14:paraId="608C701B" w14:textId="77777777" w:rsidR="002E04DE" w:rsidRDefault="002E04DE">
            <w:pPr>
              <w:numPr>
                <w:ilvl w:val="12"/>
                <w:numId w:val="0"/>
              </w:numPr>
              <w:jc w:val="center"/>
              <w:rPr>
                <w:i/>
                <w:spacing w:val="-2"/>
                <w:sz w:val="20"/>
                <w:lang w:eastAsia="ja-JP"/>
              </w:rPr>
            </w:pPr>
          </w:p>
        </w:tc>
        <w:tc>
          <w:tcPr>
            <w:tcW w:w="964" w:type="dxa"/>
            <w:tcBorders>
              <w:top w:val="single" w:sz="6" w:space="0" w:color="auto"/>
              <w:left w:val="single" w:sz="6" w:space="0" w:color="auto"/>
              <w:bottom w:val="single" w:sz="6" w:space="0" w:color="auto"/>
              <w:right w:val="single" w:sz="6" w:space="0" w:color="auto"/>
            </w:tcBorders>
            <w:vAlign w:val="center"/>
          </w:tcPr>
          <w:p w14:paraId="06B59FB1" w14:textId="77777777" w:rsidR="002E04DE" w:rsidRDefault="002E04DE">
            <w:pPr>
              <w:numPr>
                <w:ilvl w:val="12"/>
                <w:numId w:val="0"/>
              </w:numPr>
              <w:jc w:val="center"/>
              <w:rPr>
                <w:i/>
                <w:spacing w:val="-2"/>
                <w:sz w:val="20"/>
                <w:lang w:eastAsia="ja-JP"/>
              </w:rPr>
            </w:pPr>
          </w:p>
        </w:tc>
        <w:tc>
          <w:tcPr>
            <w:tcW w:w="851" w:type="dxa"/>
            <w:tcBorders>
              <w:top w:val="single" w:sz="6" w:space="0" w:color="auto"/>
              <w:left w:val="single" w:sz="6" w:space="0" w:color="auto"/>
              <w:bottom w:val="single" w:sz="6" w:space="0" w:color="auto"/>
              <w:right w:val="single" w:sz="6" w:space="0" w:color="auto"/>
            </w:tcBorders>
            <w:vAlign w:val="center"/>
          </w:tcPr>
          <w:p w14:paraId="00BC01A7" w14:textId="77777777" w:rsidR="002E04DE" w:rsidRDefault="002E04DE">
            <w:pPr>
              <w:numPr>
                <w:ilvl w:val="12"/>
                <w:numId w:val="0"/>
              </w:numPr>
              <w:jc w:val="center"/>
              <w:rPr>
                <w:i/>
                <w:spacing w:val="-2"/>
                <w:sz w:val="20"/>
                <w:lang w:eastAsia="ja-JP"/>
              </w:rPr>
            </w:pPr>
          </w:p>
        </w:tc>
        <w:tc>
          <w:tcPr>
            <w:tcW w:w="1304" w:type="dxa"/>
            <w:tcBorders>
              <w:top w:val="single" w:sz="6" w:space="0" w:color="auto"/>
              <w:left w:val="single" w:sz="6" w:space="0" w:color="auto"/>
              <w:bottom w:val="single" w:sz="6" w:space="0" w:color="auto"/>
              <w:right w:val="single" w:sz="6" w:space="0" w:color="auto"/>
            </w:tcBorders>
            <w:vAlign w:val="center"/>
          </w:tcPr>
          <w:p w14:paraId="4798078F" w14:textId="77777777" w:rsidR="002E04DE" w:rsidRDefault="002E04DE">
            <w:pPr>
              <w:numPr>
                <w:ilvl w:val="12"/>
                <w:numId w:val="0"/>
              </w:numPr>
              <w:jc w:val="center"/>
              <w:rPr>
                <w:i/>
                <w:spacing w:val="-2"/>
                <w:sz w:val="20"/>
                <w:lang w:eastAsia="ja-JP"/>
              </w:rPr>
            </w:pPr>
          </w:p>
        </w:tc>
        <w:tc>
          <w:tcPr>
            <w:tcW w:w="1701" w:type="dxa"/>
            <w:tcBorders>
              <w:top w:val="single" w:sz="6" w:space="0" w:color="auto"/>
              <w:left w:val="single" w:sz="6" w:space="0" w:color="auto"/>
              <w:bottom w:val="single" w:sz="6" w:space="0" w:color="auto"/>
              <w:right w:val="single" w:sz="6" w:space="0" w:color="auto"/>
            </w:tcBorders>
            <w:vAlign w:val="center"/>
          </w:tcPr>
          <w:p w14:paraId="2E66D304" w14:textId="77777777" w:rsidR="002E04DE" w:rsidRDefault="002E04DE">
            <w:pPr>
              <w:numPr>
                <w:ilvl w:val="12"/>
                <w:numId w:val="0"/>
              </w:numPr>
              <w:jc w:val="center"/>
              <w:rPr>
                <w:i/>
                <w:spacing w:val="-2"/>
                <w:sz w:val="20"/>
                <w:lang w:eastAsia="ja-JP"/>
              </w:rPr>
            </w:pPr>
          </w:p>
        </w:tc>
        <w:tc>
          <w:tcPr>
            <w:tcW w:w="2533" w:type="dxa"/>
            <w:tcBorders>
              <w:top w:val="single" w:sz="6" w:space="0" w:color="auto"/>
              <w:left w:val="single" w:sz="6" w:space="0" w:color="auto"/>
              <w:bottom w:val="single" w:sz="6" w:space="0" w:color="auto"/>
              <w:right w:val="double" w:sz="4" w:space="0" w:color="auto"/>
            </w:tcBorders>
            <w:vAlign w:val="center"/>
          </w:tcPr>
          <w:p w14:paraId="39BA0C22" w14:textId="77777777" w:rsidR="002E04DE" w:rsidRDefault="002E04DE">
            <w:pPr>
              <w:numPr>
                <w:ilvl w:val="12"/>
                <w:numId w:val="0"/>
              </w:numPr>
              <w:jc w:val="center"/>
              <w:rPr>
                <w:i/>
                <w:spacing w:val="-2"/>
                <w:sz w:val="20"/>
                <w:lang w:eastAsia="ja-JP"/>
              </w:rPr>
            </w:pPr>
          </w:p>
        </w:tc>
      </w:tr>
      <w:tr w:rsidR="002E04DE" w14:paraId="6F602F11" w14:textId="77777777" w:rsidTr="002E04DE">
        <w:trPr>
          <w:trHeight w:hRule="exact" w:val="397"/>
          <w:jc w:val="center"/>
        </w:trPr>
        <w:tc>
          <w:tcPr>
            <w:tcW w:w="1247" w:type="dxa"/>
            <w:tcBorders>
              <w:top w:val="single" w:sz="6" w:space="0" w:color="auto"/>
              <w:left w:val="double" w:sz="4" w:space="0" w:color="auto"/>
              <w:bottom w:val="single" w:sz="6" w:space="0" w:color="auto"/>
              <w:right w:val="single" w:sz="6" w:space="0" w:color="auto"/>
            </w:tcBorders>
            <w:vAlign w:val="center"/>
          </w:tcPr>
          <w:p w14:paraId="3955636D" w14:textId="77777777" w:rsidR="002E04DE" w:rsidRDefault="002E04DE">
            <w:pPr>
              <w:numPr>
                <w:ilvl w:val="12"/>
                <w:numId w:val="0"/>
              </w:numPr>
              <w:jc w:val="center"/>
              <w:rPr>
                <w:i/>
                <w:spacing w:val="-2"/>
                <w:lang w:eastAsia="ja-JP"/>
              </w:rPr>
            </w:pPr>
          </w:p>
        </w:tc>
        <w:tc>
          <w:tcPr>
            <w:tcW w:w="1247" w:type="dxa"/>
            <w:tcBorders>
              <w:top w:val="single" w:sz="6" w:space="0" w:color="auto"/>
              <w:left w:val="single" w:sz="6" w:space="0" w:color="auto"/>
              <w:bottom w:val="single" w:sz="6" w:space="0" w:color="auto"/>
              <w:right w:val="single" w:sz="6" w:space="0" w:color="auto"/>
            </w:tcBorders>
            <w:vAlign w:val="center"/>
          </w:tcPr>
          <w:p w14:paraId="1BD420BF" w14:textId="77777777" w:rsidR="002E04DE" w:rsidRDefault="002E04DE">
            <w:pPr>
              <w:numPr>
                <w:ilvl w:val="12"/>
                <w:numId w:val="0"/>
              </w:numPr>
              <w:jc w:val="center"/>
              <w:rPr>
                <w:i/>
                <w:spacing w:val="-2"/>
                <w:lang w:eastAsia="ja-JP"/>
              </w:rPr>
            </w:pPr>
          </w:p>
        </w:tc>
        <w:tc>
          <w:tcPr>
            <w:tcW w:w="1588" w:type="dxa"/>
            <w:tcBorders>
              <w:top w:val="single" w:sz="6" w:space="0" w:color="auto"/>
              <w:left w:val="single" w:sz="6" w:space="0" w:color="auto"/>
              <w:bottom w:val="single" w:sz="6" w:space="0" w:color="auto"/>
              <w:right w:val="single" w:sz="6" w:space="0" w:color="auto"/>
            </w:tcBorders>
            <w:vAlign w:val="center"/>
          </w:tcPr>
          <w:p w14:paraId="33F8F230" w14:textId="77777777" w:rsidR="002E04DE" w:rsidRDefault="002E04DE">
            <w:pPr>
              <w:numPr>
                <w:ilvl w:val="12"/>
                <w:numId w:val="0"/>
              </w:numPr>
              <w:jc w:val="center"/>
              <w:rPr>
                <w:i/>
                <w:spacing w:val="-2"/>
                <w:lang w:eastAsia="ja-JP"/>
              </w:rPr>
            </w:pPr>
          </w:p>
        </w:tc>
        <w:tc>
          <w:tcPr>
            <w:tcW w:w="964" w:type="dxa"/>
            <w:tcBorders>
              <w:top w:val="single" w:sz="6" w:space="0" w:color="auto"/>
              <w:left w:val="single" w:sz="6" w:space="0" w:color="auto"/>
              <w:bottom w:val="single" w:sz="6" w:space="0" w:color="auto"/>
              <w:right w:val="single" w:sz="6" w:space="0" w:color="auto"/>
            </w:tcBorders>
            <w:vAlign w:val="center"/>
          </w:tcPr>
          <w:p w14:paraId="706FFB1E" w14:textId="77777777" w:rsidR="002E04DE" w:rsidRDefault="002E04DE">
            <w:pPr>
              <w:numPr>
                <w:ilvl w:val="12"/>
                <w:numId w:val="0"/>
              </w:numPr>
              <w:jc w:val="center"/>
              <w:rPr>
                <w:i/>
                <w:spacing w:val="-2"/>
                <w:lang w:eastAsia="ja-JP"/>
              </w:rPr>
            </w:pPr>
          </w:p>
        </w:tc>
        <w:tc>
          <w:tcPr>
            <w:tcW w:w="964" w:type="dxa"/>
            <w:tcBorders>
              <w:top w:val="single" w:sz="6" w:space="0" w:color="auto"/>
              <w:left w:val="single" w:sz="6" w:space="0" w:color="auto"/>
              <w:bottom w:val="single" w:sz="6" w:space="0" w:color="auto"/>
              <w:right w:val="single" w:sz="6" w:space="0" w:color="auto"/>
            </w:tcBorders>
            <w:vAlign w:val="center"/>
          </w:tcPr>
          <w:p w14:paraId="1301AC61" w14:textId="77777777" w:rsidR="002E04DE" w:rsidRDefault="002E04DE">
            <w:pPr>
              <w:numPr>
                <w:ilvl w:val="12"/>
                <w:numId w:val="0"/>
              </w:numPr>
              <w:jc w:val="center"/>
              <w:rPr>
                <w:i/>
                <w:spacing w:val="-2"/>
                <w:lang w:eastAsia="ja-JP"/>
              </w:rPr>
            </w:pPr>
          </w:p>
        </w:tc>
        <w:tc>
          <w:tcPr>
            <w:tcW w:w="964" w:type="dxa"/>
            <w:tcBorders>
              <w:top w:val="single" w:sz="6" w:space="0" w:color="auto"/>
              <w:left w:val="single" w:sz="6" w:space="0" w:color="auto"/>
              <w:bottom w:val="single" w:sz="6" w:space="0" w:color="auto"/>
              <w:right w:val="single" w:sz="6" w:space="0" w:color="auto"/>
            </w:tcBorders>
            <w:vAlign w:val="center"/>
          </w:tcPr>
          <w:p w14:paraId="423ED018" w14:textId="77777777" w:rsidR="002E04DE" w:rsidRDefault="002E04DE">
            <w:pPr>
              <w:numPr>
                <w:ilvl w:val="12"/>
                <w:numId w:val="0"/>
              </w:numPr>
              <w:jc w:val="center"/>
              <w:rPr>
                <w:i/>
                <w:spacing w:val="-2"/>
                <w:lang w:eastAsia="ja-JP"/>
              </w:rPr>
            </w:pPr>
          </w:p>
        </w:tc>
        <w:tc>
          <w:tcPr>
            <w:tcW w:w="851" w:type="dxa"/>
            <w:tcBorders>
              <w:top w:val="single" w:sz="6" w:space="0" w:color="auto"/>
              <w:left w:val="single" w:sz="6" w:space="0" w:color="auto"/>
              <w:bottom w:val="single" w:sz="6" w:space="0" w:color="auto"/>
              <w:right w:val="single" w:sz="6" w:space="0" w:color="auto"/>
            </w:tcBorders>
            <w:vAlign w:val="center"/>
          </w:tcPr>
          <w:p w14:paraId="7EC1EDCD" w14:textId="77777777" w:rsidR="002E04DE" w:rsidRDefault="002E04DE">
            <w:pPr>
              <w:numPr>
                <w:ilvl w:val="12"/>
                <w:numId w:val="0"/>
              </w:numPr>
              <w:jc w:val="center"/>
              <w:rPr>
                <w:i/>
                <w:spacing w:val="-2"/>
                <w:lang w:eastAsia="ja-JP"/>
              </w:rPr>
            </w:pPr>
          </w:p>
        </w:tc>
        <w:tc>
          <w:tcPr>
            <w:tcW w:w="1304" w:type="dxa"/>
            <w:tcBorders>
              <w:top w:val="single" w:sz="6" w:space="0" w:color="auto"/>
              <w:left w:val="single" w:sz="6" w:space="0" w:color="auto"/>
              <w:bottom w:val="single" w:sz="6" w:space="0" w:color="auto"/>
              <w:right w:val="single" w:sz="6" w:space="0" w:color="auto"/>
            </w:tcBorders>
            <w:vAlign w:val="center"/>
          </w:tcPr>
          <w:p w14:paraId="70CCBD71" w14:textId="77777777" w:rsidR="002E04DE" w:rsidRDefault="002E04DE">
            <w:pPr>
              <w:numPr>
                <w:ilvl w:val="12"/>
                <w:numId w:val="0"/>
              </w:numPr>
              <w:jc w:val="center"/>
              <w:rPr>
                <w:i/>
                <w:spacing w:val="-2"/>
                <w:lang w:eastAsia="ja-JP"/>
              </w:rPr>
            </w:pPr>
          </w:p>
        </w:tc>
        <w:tc>
          <w:tcPr>
            <w:tcW w:w="1701" w:type="dxa"/>
            <w:tcBorders>
              <w:top w:val="single" w:sz="6" w:space="0" w:color="auto"/>
              <w:left w:val="single" w:sz="6" w:space="0" w:color="auto"/>
              <w:bottom w:val="single" w:sz="6" w:space="0" w:color="auto"/>
              <w:right w:val="single" w:sz="6" w:space="0" w:color="auto"/>
            </w:tcBorders>
            <w:vAlign w:val="center"/>
          </w:tcPr>
          <w:p w14:paraId="798C8E82" w14:textId="77777777" w:rsidR="002E04DE" w:rsidRDefault="002E04DE">
            <w:pPr>
              <w:numPr>
                <w:ilvl w:val="12"/>
                <w:numId w:val="0"/>
              </w:numPr>
              <w:jc w:val="center"/>
              <w:rPr>
                <w:i/>
                <w:spacing w:val="-2"/>
                <w:lang w:eastAsia="ja-JP"/>
              </w:rPr>
            </w:pPr>
          </w:p>
        </w:tc>
        <w:tc>
          <w:tcPr>
            <w:tcW w:w="2533" w:type="dxa"/>
            <w:tcBorders>
              <w:top w:val="single" w:sz="6" w:space="0" w:color="auto"/>
              <w:left w:val="single" w:sz="6" w:space="0" w:color="auto"/>
              <w:bottom w:val="single" w:sz="6" w:space="0" w:color="auto"/>
              <w:right w:val="double" w:sz="4" w:space="0" w:color="auto"/>
            </w:tcBorders>
            <w:vAlign w:val="center"/>
          </w:tcPr>
          <w:p w14:paraId="2044182D" w14:textId="77777777" w:rsidR="002E04DE" w:rsidRDefault="002E04DE">
            <w:pPr>
              <w:numPr>
                <w:ilvl w:val="12"/>
                <w:numId w:val="0"/>
              </w:numPr>
              <w:jc w:val="center"/>
              <w:rPr>
                <w:i/>
                <w:spacing w:val="-2"/>
                <w:lang w:eastAsia="ja-JP"/>
              </w:rPr>
            </w:pPr>
          </w:p>
        </w:tc>
      </w:tr>
    </w:tbl>
    <w:p w14:paraId="57FA8C45" w14:textId="77777777" w:rsidR="002E04DE" w:rsidRDefault="002E04DE" w:rsidP="002E04DE">
      <w:pPr>
        <w:numPr>
          <w:ilvl w:val="12"/>
          <w:numId w:val="0"/>
        </w:numPr>
        <w:spacing w:line="120" w:lineRule="exact"/>
        <w:rPr>
          <w:i/>
          <w:spacing w:val="-3"/>
        </w:rPr>
      </w:pPr>
    </w:p>
    <w:p w14:paraId="41E41EE3" w14:textId="77777777" w:rsidR="002E04DE" w:rsidRDefault="002E04DE" w:rsidP="002E04DE">
      <w:pPr>
        <w:pStyle w:val="Header"/>
        <w:numPr>
          <w:ilvl w:val="12"/>
          <w:numId w:val="0"/>
        </w:numPr>
        <w:tabs>
          <w:tab w:val="left" w:pos="360"/>
        </w:tabs>
        <w:rPr>
          <w:i/>
          <w:spacing w:val="-3"/>
          <w:szCs w:val="24"/>
          <w:lang w:eastAsia="it-IT"/>
        </w:rPr>
      </w:pPr>
      <w:r>
        <w:rPr>
          <w:i/>
          <w:spacing w:val="-3"/>
          <w:szCs w:val="24"/>
          <w:lang w:eastAsia="it-IT"/>
        </w:rPr>
        <w:t>1</w:t>
      </w:r>
      <w:r>
        <w:rPr>
          <w:i/>
          <w:spacing w:val="-3"/>
          <w:szCs w:val="24"/>
          <w:lang w:eastAsia="it-IT"/>
        </w:rPr>
        <w:tab/>
        <w:t>Expressed as percentage of 1</w:t>
      </w:r>
    </w:p>
    <w:p w14:paraId="6781D2EA" w14:textId="77777777" w:rsidR="002E04DE" w:rsidRDefault="002E04DE" w:rsidP="002E04DE">
      <w:pPr>
        <w:pStyle w:val="Header"/>
        <w:numPr>
          <w:ilvl w:val="12"/>
          <w:numId w:val="0"/>
        </w:numPr>
        <w:tabs>
          <w:tab w:val="left" w:pos="360"/>
        </w:tabs>
        <w:rPr>
          <w:i/>
          <w:spacing w:val="-3"/>
        </w:rPr>
      </w:pPr>
      <w:r>
        <w:rPr>
          <w:i/>
          <w:spacing w:val="-3"/>
        </w:rPr>
        <w:t>2</w:t>
      </w:r>
      <w:r>
        <w:rPr>
          <w:i/>
          <w:spacing w:val="-3"/>
        </w:rPr>
        <w:tab/>
      </w:r>
      <w:r>
        <w:rPr>
          <w:i/>
          <w:spacing w:val="-3"/>
          <w:szCs w:val="24"/>
          <w:lang w:eastAsia="it-IT"/>
        </w:rPr>
        <w:t>Expressed as percentage of 4</w:t>
      </w:r>
    </w:p>
    <w:p w14:paraId="7A853CC9" w14:textId="77777777" w:rsidR="002E04DE" w:rsidRDefault="002E04DE" w:rsidP="002E04DE">
      <w:pPr>
        <w:numPr>
          <w:ilvl w:val="12"/>
          <w:numId w:val="0"/>
        </w:numPr>
        <w:rPr>
          <w:i/>
          <w:spacing w:val="-3"/>
          <w:sz w:val="20"/>
          <w:szCs w:val="20"/>
        </w:rPr>
      </w:pPr>
      <w:r>
        <w:rPr>
          <w:i/>
          <w:spacing w:val="-3"/>
        </w:rPr>
        <w:t xml:space="preserve">*    </w:t>
      </w:r>
      <w:r>
        <w:rPr>
          <w:i/>
          <w:spacing w:val="-3"/>
          <w:sz w:val="20"/>
          <w:szCs w:val="20"/>
        </w:rPr>
        <w:t>If more than one currency, add a table</w:t>
      </w:r>
    </w:p>
    <w:p w14:paraId="6479ECCB" w14:textId="77777777" w:rsidR="002E04DE" w:rsidRDefault="002E04DE" w:rsidP="002E04DE">
      <w:pPr>
        <w:numPr>
          <w:ilvl w:val="12"/>
          <w:numId w:val="0"/>
        </w:numPr>
        <w:tabs>
          <w:tab w:val="left" w:pos="5760"/>
          <w:tab w:val="left" w:pos="7200"/>
          <w:tab w:val="left" w:pos="10800"/>
        </w:tabs>
        <w:rPr>
          <w:i/>
          <w:spacing w:val="-3"/>
          <w:u w:val="single"/>
        </w:rPr>
      </w:pPr>
    </w:p>
    <w:p w14:paraId="347E18AA" w14:textId="77777777" w:rsidR="002E04DE" w:rsidRDefault="002E04DE" w:rsidP="002E04DE">
      <w:pPr>
        <w:numPr>
          <w:ilvl w:val="12"/>
          <w:numId w:val="0"/>
        </w:numPr>
        <w:tabs>
          <w:tab w:val="left" w:pos="5760"/>
          <w:tab w:val="left" w:pos="7200"/>
          <w:tab w:val="left" w:pos="10800"/>
        </w:tabs>
        <w:rPr>
          <w:i/>
          <w:spacing w:val="-3"/>
          <w:u w:val="single"/>
        </w:rPr>
      </w:pPr>
    </w:p>
    <w:p w14:paraId="64850154" w14:textId="77777777" w:rsidR="002E04DE" w:rsidRDefault="002E04DE" w:rsidP="002E04DE">
      <w:pPr>
        <w:numPr>
          <w:ilvl w:val="12"/>
          <w:numId w:val="0"/>
        </w:numPr>
        <w:tabs>
          <w:tab w:val="left" w:pos="5760"/>
          <w:tab w:val="left" w:pos="7200"/>
          <w:tab w:val="left" w:pos="10800"/>
        </w:tabs>
        <w:rPr>
          <w:i/>
          <w:spacing w:val="-3"/>
        </w:rPr>
      </w:pPr>
      <w:r>
        <w:rPr>
          <w:i/>
          <w:spacing w:val="-3"/>
          <w:u w:val="single"/>
        </w:rPr>
        <w:tab/>
      </w:r>
      <w:r>
        <w:rPr>
          <w:i/>
          <w:spacing w:val="-3"/>
        </w:rPr>
        <w:tab/>
      </w:r>
      <w:r>
        <w:rPr>
          <w:i/>
          <w:spacing w:val="-3"/>
          <w:u w:val="single"/>
        </w:rPr>
        <w:tab/>
      </w:r>
    </w:p>
    <w:p w14:paraId="5D90EFF8" w14:textId="77777777" w:rsidR="002E04DE" w:rsidRDefault="002E04DE" w:rsidP="002E04DE">
      <w:pPr>
        <w:numPr>
          <w:ilvl w:val="12"/>
          <w:numId w:val="0"/>
        </w:numPr>
        <w:tabs>
          <w:tab w:val="left" w:pos="7200"/>
        </w:tabs>
        <w:rPr>
          <w:i/>
          <w:spacing w:val="-3"/>
        </w:rPr>
      </w:pPr>
      <w:r>
        <w:rPr>
          <w:i/>
          <w:spacing w:val="-3"/>
        </w:rPr>
        <w:t>Signature</w:t>
      </w:r>
      <w:r>
        <w:rPr>
          <w:i/>
          <w:spacing w:val="-3"/>
        </w:rPr>
        <w:tab/>
        <w:t>Date</w:t>
      </w:r>
    </w:p>
    <w:p w14:paraId="1C52F1FC" w14:textId="77777777" w:rsidR="002E04DE" w:rsidRDefault="002E04DE" w:rsidP="002E04DE">
      <w:pPr>
        <w:numPr>
          <w:ilvl w:val="12"/>
          <w:numId w:val="0"/>
        </w:numPr>
        <w:tabs>
          <w:tab w:val="left" w:pos="5760"/>
        </w:tabs>
        <w:rPr>
          <w:i/>
          <w:spacing w:val="-3"/>
        </w:rPr>
      </w:pPr>
    </w:p>
    <w:p w14:paraId="351A11CF" w14:textId="77777777" w:rsidR="002E04DE" w:rsidRDefault="002E04DE" w:rsidP="002E04DE">
      <w:pPr>
        <w:numPr>
          <w:ilvl w:val="12"/>
          <w:numId w:val="0"/>
        </w:numPr>
        <w:tabs>
          <w:tab w:val="left" w:pos="5760"/>
        </w:tabs>
        <w:rPr>
          <w:i/>
          <w:spacing w:val="-3"/>
          <w:u w:val="single"/>
        </w:rPr>
      </w:pPr>
      <w:r>
        <w:rPr>
          <w:i/>
          <w:spacing w:val="-3"/>
        </w:rPr>
        <w:t xml:space="preserve">Name and Title:  </w:t>
      </w:r>
      <w:r>
        <w:rPr>
          <w:i/>
          <w:spacing w:val="-3"/>
          <w:u w:val="single"/>
        </w:rPr>
        <w:tab/>
      </w:r>
    </w:p>
    <w:p w14:paraId="442A140E" w14:textId="77777777" w:rsidR="002E04DE" w:rsidRDefault="002E04DE" w:rsidP="002E04DE">
      <w:pPr>
        <w:rPr>
          <w:i/>
          <w:spacing w:val="-3"/>
          <w:u w:val="single"/>
        </w:rPr>
        <w:sectPr w:rsidR="002E04DE">
          <w:pgSz w:w="16839" w:h="11907" w:orient="landscape"/>
          <w:pgMar w:top="1134" w:right="1417" w:bottom="1134" w:left="1417" w:header="720" w:footer="720" w:gutter="0"/>
          <w:paperSrc w:first="7" w:other="7"/>
          <w:cols w:space="720"/>
        </w:sectPr>
      </w:pPr>
    </w:p>
    <w:p w14:paraId="1D503F78" w14:textId="77777777" w:rsidR="002E04DE" w:rsidRDefault="002E04DE" w:rsidP="002E04DE">
      <w:pPr>
        <w:rPr>
          <w:b/>
          <w:bCs/>
          <w:smallCaps/>
          <w:color w:val="FF0000"/>
          <w:spacing w:val="-3"/>
          <w:lang w:val="en-GB"/>
        </w:rPr>
      </w:pPr>
    </w:p>
    <w:p w14:paraId="2A9FA507" w14:textId="77777777" w:rsidR="002E04DE" w:rsidRDefault="002E04DE" w:rsidP="002E04DE">
      <w:pPr>
        <w:pStyle w:val="A1-Heading2"/>
        <w:numPr>
          <w:ilvl w:val="0"/>
          <w:numId w:val="0"/>
        </w:numPr>
        <w:ind w:left="360"/>
      </w:pPr>
      <w:bookmarkStart w:id="262" w:name="_Toc326063206"/>
      <w:bookmarkStart w:id="263" w:name="_Toc300746806"/>
      <w:bookmarkStart w:id="264" w:name="_Toc300745687"/>
      <w:bookmarkStart w:id="265" w:name="_Toc351343756"/>
      <w:r>
        <w:t>Appendix D – [</w:t>
      </w:r>
      <w:r>
        <w:rPr>
          <w:i/>
        </w:rPr>
        <w:t>Reimbursable Expenses</w:t>
      </w:r>
      <w:r>
        <w:t>] Cost Estimates</w:t>
      </w:r>
      <w:bookmarkEnd w:id="262"/>
      <w:bookmarkEnd w:id="263"/>
      <w:bookmarkEnd w:id="264"/>
      <w:r>
        <w:t xml:space="preserve"> </w:t>
      </w:r>
      <w:bookmarkEnd w:id="265"/>
    </w:p>
    <w:p w14:paraId="498ACD7E" w14:textId="77777777" w:rsidR="002E04DE" w:rsidRDefault="002E04DE" w:rsidP="002E04DE">
      <w:pPr>
        <w:pStyle w:val="BankNormal"/>
        <w:keepNext/>
        <w:spacing w:after="0"/>
        <w:rPr>
          <w:spacing w:val="-3"/>
          <w:szCs w:val="24"/>
          <w:lang w:val="en-GB" w:eastAsia="it-IT"/>
        </w:rPr>
      </w:pPr>
    </w:p>
    <w:p w14:paraId="6CFA2D58" w14:textId="77777777" w:rsidR="002E04DE" w:rsidRDefault="002E04DE" w:rsidP="002E04DE">
      <w:pPr>
        <w:numPr>
          <w:ilvl w:val="12"/>
          <w:numId w:val="0"/>
        </w:numPr>
        <w:tabs>
          <w:tab w:val="left" w:pos="1440"/>
        </w:tabs>
        <w:jc w:val="both"/>
        <w:rPr>
          <w:spacing w:val="-3"/>
        </w:rPr>
      </w:pPr>
      <w:r>
        <w:rPr>
          <w:spacing w:val="-3"/>
        </w:rPr>
        <w:t xml:space="preserve">1. </w:t>
      </w:r>
      <w:r>
        <w:rPr>
          <w:i/>
          <w:color w:val="1F497D"/>
          <w:spacing w:val="-3"/>
        </w:rPr>
        <w:t>{Insert the table with the [reimbursable expenses] rates. The table shall be based on [Form FIN-4] of the Consultant’s Proposal and reflect any changes agreed at the Contract negotiations, if any. The footnote shall list such changes made to [Form FIN-4] at the negotiations or state that none has been made.}</w:t>
      </w:r>
    </w:p>
    <w:p w14:paraId="54AA6940" w14:textId="77777777" w:rsidR="002E04DE" w:rsidRDefault="002E04DE" w:rsidP="002E04DE">
      <w:pPr>
        <w:numPr>
          <w:ilvl w:val="12"/>
          <w:numId w:val="0"/>
        </w:numPr>
        <w:rPr>
          <w:i/>
          <w:spacing w:val="-3"/>
        </w:rPr>
      </w:pPr>
    </w:p>
    <w:p w14:paraId="2894A5D3" w14:textId="77777777" w:rsidR="002E04DE" w:rsidRDefault="002E04DE" w:rsidP="002E04DE">
      <w:pPr>
        <w:numPr>
          <w:ilvl w:val="12"/>
          <w:numId w:val="0"/>
        </w:numPr>
        <w:tabs>
          <w:tab w:val="left" w:pos="1440"/>
        </w:tabs>
        <w:ind w:left="1440" w:hanging="731"/>
        <w:jc w:val="both"/>
        <w:rPr>
          <w:i/>
          <w:spacing w:val="-3"/>
        </w:rPr>
      </w:pPr>
    </w:p>
    <w:p w14:paraId="69AA66DE" w14:textId="77777777" w:rsidR="002E04DE" w:rsidRDefault="002E04DE" w:rsidP="002E04DE">
      <w:pPr>
        <w:numPr>
          <w:ilvl w:val="12"/>
          <w:numId w:val="0"/>
        </w:numPr>
        <w:tabs>
          <w:tab w:val="left" w:pos="1440"/>
        </w:tabs>
        <w:jc w:val="both"/>
        <w:rPr>
          <w:spacing w:val="-3"/>
        </w:rPr>
      </w:pPr>
      <w:r>
        <w:rPr>
          <w:spacing w:val="-3"/>
        </w:rPr>
        <w:t xml:space="preserve">2. All </w:t>
      </w:r>
      <w:r>
        <w:rPr>
          <w:i/>
          <w:color w:val="1F497D"/>
          <w:spacing w:val="-3"/>
        </w:rPr>
        <w:t>[reimbursable expenses]</w:t>
      </w:r>
      <w:r>
        <w:rPr>
          <w:color w:val="1F497D"/>
          <w:spacing w:val="-3"/>
        </w:rPr>
        <w:t xml:space="preserve"> </w:t>
      </w:r>
      <w:r>
        <w:rPr>
          <w:spacing w:val="-3"/>
        </w:rPr>
        <w:t xml:space="preserve">shall be reimbursed at actual cost, unless otherwise explicitly provided in this Appendix, and in no event shall reimbursement be made in excess of the Contract amount. </w:t>
      </w:r>
    </w:p>
    <w:p w14:paraId="49393CF9" w14:textId="77777777" w:rsidR="002E04DE" w:rsidRDefault="002E04DE" w:rsidP="002E04DE">
      <w:pPr>
        <w:numPr>
          <w:ilvl w:val="12"/>
          <w:numId w:val="0"/>
        </w:numPr>
        <w:ind w:left="1440" w:hanging="720"/>
        <w:rPr>
          <w:spacing w:val="-3"/>
        </w:rPr>
      </w:pPr>
    </w:p>
    <w:p w14:paraId="33E4ECA2" w14:textId="77777777" w:rsidR="002E04DE" w:rsidRDefault="002E04DE" w:rsidP="002E04DE">
      <w:pPr>
        <w:numPr>
          <w:ilvl w:val="12"/>
          <w:numId w:val="0"/>
        </w:numPr>
        <w:ind w:left="1440" w:hanging="720"/>
        <w:rPr>
          <w:spacing w:val="-3"/>
        </w:rPr>
      </w:pPr>
    </w:p>
    <w:p w14:paraId="7056C3F6" w14:textId="77777777" w:rsidR="002E04DE" w:rsidRDefault="002E04DE" w:rsidP="002E04DE">
      <w:pPr>
        <w:rPr>
          <w:spacing w:val="-3"/>
        </w:rPr>
      </w:pPr>
      <w:r>
        <w:rPr>
          <w:spacing w:val="-3"/>
        </w:rPr>
        <w:br w:type="page"/>
      </w:r>
    </w:p>
    <w:p w14:paraId="4BA8AEA6" w14:textId="77777777" w:rsidR="002E04DE" w:rsidRDefault="002E04DE" w:rsidP="002E04DE">
      <w:pPr>
        <w:numPr>
          <w:ilvl w:val="12"/>
          <w:numId w:val="0"/>
        </w:numPr>
        <w:ind w:left="1440" w:hanging="720"/>
        <w:rPr>
          <w:spacing w:val="-3"/>
        </w:rPr>
      </w:pPr>
    </w:p>
    <w:p w14:paraId="214100EE" w14:textId="77777777" w:rsidR="002E04DE" w:rsidRDefault="002E04DE" w:rsidP="002E04DE">
      <w:pPr>
        <w:pStyle w:val="A1-Heading2"/>
        <w:numPr>
          <w:ilvl w:val="0"/>
          <w:numId w:val="0"/>
        </w:numPr>
        <w:ind w:left="360"/>
      </w:pPr>
      <w:bookmarkStart w:id="266" w:name="_Toc351343757"/>
      <w:bookmarkStart w:id="267" w:name="_Toc326063207"/>
      <w:bookmarkStart w:id="268" w:name="_Toc300746807"/>
      <w:bookmarkStart w:id="269" w:name="_Toc300745688"/>
      <w:r>
        <w:t>Appendix E - Form of Advance Payments</w:t>
      </w:r>
      <w:bookmarkEnd w:id="266"/>
      <w:r>
        <w:t xml:space="preserve"> Guarantee</w:t>
      </w:r>
      <w:bookmarkEnd w:id="267"/>
      <w:bookmarkEnd w:id="268"/>
      <w:bookmarkEnd w:id="269"/>
    </w:p>
    <w:p w14:paraId="55CD7025" w14:textId="77777777" w:rsidR="002E04DE" w:rsidRDefault="002E04DE" w:rsidP="002E04DE">
      <w:pPr>
        <w:keepNext/>
        <w:jc w:val="both"/>
        <w:rPr>
          <w:bCs/>
          <w:iCs/>
          <w:spacing w:val="-3"/>
        </w:rPr>
      </w:pPr>
    </w:p>
    <w:p w14:paraId="4554126F" w14:textId="77777777" w:rsidR="002E04DE" w:rsidRDefault="002E04DE" w:rsidP="002E04DE">
      <w:pPr>
        <w:numPr>
          <w:ilvl w:val="12"/>
          <w:numId w:val="0"/>
        </w:numPr>
        <w:jc w:val="both"/>
        <w:rPr>
          <w:color w:val="1F497D"/>
          <w:spacing w:val="-3"/>
        </w:rPr>
      </w:pPr>
      <w:r>
        <w:rPr>
          <w:color w:val="1F497D"/>
          <w:spacing w:val="-3"/>
        </w:rPr>
        <w:t>[</w:t>
      </w:r>
      <w:r>
        <w:rPr>
          <w:b/>
          <w:i/>
          <w:color w:val="1F497D"/>
          <w:spacing w:val="-3"/>
        </w:rPr>
        <w:t>Note</w:t>
      </w:r>
      <w:r>
        <w:rPr>
          <w:i/>
          <w:color w:val="1F497D"/>
          <w:spacing w:val="-3"/>
        </w:rPr>
        <w:t xml:space="preserve">: </w:t>
      </w:r>
      <w:r>
        <w:rPr>
          <w:color w:val="1F497D"/>
          <w:spacing w:val="-3"/>
        </w:rPr>
        <w:t>See Clause GCC 45.1 (a) and SCC 45.1(a)]</w:t>
      </w:r>
    </w:p>
    <w:p w14:paraId="455401BE" w14:textId="77777777" w:rsidR="002E04DE" w:rsidRDefault="002E04DE" w:rsidP="002E04DE">
      <w:pPr>
        <w:numPr>
          <w:ilvl w:val="12"/>
          <w:numId w:val="0"/>
        </w:numPr>
        <w:jc w:val="both"/>
        <w:rPr>
          <w:spacing w:val="-3"/>
        </w:rPr>
      </w:pPr>
    </w:p>
    <w:p w14:paraId="42D3B28F" w14:textId="77777777" w:rsidR="002E04DE" w:rsidRDefault="002E04DE" w:rsidP="002E04DE">
      <w:pPr>
        <w:numPr>
          <w:ilvl w:val="12"/>
          <w:numId w:val="0"/>
        </w:numPr>
        <w:jc w:val="both"/>
        <w:rPr>
          <w:spacing w:val="-3"/>
        </w:rPr>
      </w:pPr>
    </w:p>
    <w:p w14:paraId="4E75FE4D" w14:textId="77777777" w:rsidR="002E04DE" w:rsidRDefault="002E04DE" w:rsidP="002E04DE">
      <w:pPr>
        <w:jc w:val="center"/>
      </w:pPr>
      <w:r>
        <w:rPr>
          <w:b/>
          <w:bCs/>
        </w:rPr>
        <w:t>Bank Guarantee for Advance Payment</w:t>
      </w:r>
      <w:r>
        <w:t xml:space="preserve"> </w:t>
      </w:r>
    </w:p>
    <w:p w14:paraId="1FA9AE76" w14:textId="77777777" w:rsidR="002E04DE" w:rsidRDefault="002E04DE" w:rsidP="002E04DE">
      <w:pPr>
        <w:jc w:val="center"/>
      </w:pPr>
    </w:p>
    <w:p w14:paraId="4B969A37" w14:textId="77777777" w:rsidR="002E04DE" w:rsidRDefault="002E04DE" w:rsidP="002E04DE">
      <w:pPr>
        <w:pStyle w:val="NormalWeb"/>
        <w:jc w:val="both"/>
        <w:rPr>
          <w:rFonts w:ascii="Times New Roman" w:cs="Times New Roman"/>
          <w:i/>
          <w:iCs/>
          <w:color w:val="auto"/>
          <w:szCs w:val="20"/>
        </w:rPr>
      </w:pPr>
      <w:r>
        <w:rPr>
          <w:rFonts w:ascii="Times New Roman" w:cs="Times New Roman"/>
          <w:i/>
          <w:iCs/>
          <w:color w:val="auto"/>
          <w:szCs w:val="20"/>
        </w:rPr>
        <w:t xml:space="preserve">_____________________________ </w:t>
      </w:r>
      <w:r>
        <w:rPr>
          <w:rFonts w:ascii="Times New Roman" w:cs="Times New Roman"/>
          <w:i/>
          <w:iCs/>
          <w:color w:val="1F497D"/>
          <w:szCs w:val="20"/>
        </w:rPr>
        <w:t>[Bank’s Name, and Address of Issuing Branch or Office]</w:t>
      </w:r>
    </w:p>
    <w:p w14:paraId="6BA71668" w14:textId="77777777" w:rsidR="002E04DE" w:rsidRDefault="002E04DE" w:rsidP="002E04DE">
      <w:pPr>
        <w:pStyle w:val="NormalWeb"/>
        <w:jc w:val="both"/>
        <w:rPr>
          <w:rFonts w:ascii="Times New Roman" w:cs="Times New Roman"/>
          <w:i/>
          <w:iCs/>
          <w:color w:val="auto"/>
          <w:szCs w:val="20"/>
        </w:rPr>
      </w:pPr>
      <w:r>
        <w:rPr>
          <w:rFonts w:ascii="Times New Roman" w:cs="Times New Roman"/>
          <w:b/>
          <w:bCs/>
          <w:color w:val="auto"/>
          <w:szCs w:val="20"/>
        </w:rPr>
        <w:t>Beneficiary:</w:t>
      </w:r>
      <w:r>
        <w:rPr>
          <w:rFonts w:ascii="Times New Roman" w:cs="Times New Roman"/>
          <w:color w:val="auto"/>
          <w:szCs w:val="20"/>
        </w:rPr>
        <w:tab/>
        <w:t xml:space="preserve">_________________ </w:t>
      </w:r>
      <w:r>
        <w:rPr>
          <w:rFonts w:ascii="Times New Roman" w:cs="Times New Roman"/>
          <w:i/>
          <w:iCs/>
          <w:color w:val="1F497D"/>
          <w:szCs w:val="20"/>
        </w:rPr>
        <w:t>[Name and Address of Client]</w:t>
      </w:r>
    </w:p>
    <w:p w14:paraId="0413793D" w14:textId="77777777" w:rsidR="002E04DE" w:rsidRDefault="002E04DE" w:rsidP="002E04DE">
      <w:pPr>
        <w:pStyle w:val="NormalWeb"/>
        <w:jc w:val="both"/>
        <w:rPr>
          <w:rFonts w:ascii="Times New Roman" w:cs="Times New Roman"/>
          <w:color w:val="auto"/>
          <w:szCs w:val="20"/>
        </w:rPr>
      </w:pPr>
      <w:r>
        <w:rPr>
          <w:rFonts w:ascii="Times New Roman" w:cs="Times New Roman"/>
          <w:b/>
          <w:bCs/>
          <w:color w:val="auto"/>
          <w:szCs w:val="20"/>
        </w:rPr>
        <w:t>Date:</w:t>
      </w:r>
      <w:r>
        <w:rPr>
          <w:rFonts w:ascii="Times New Roman" w:cs="Times New Roman"/>
          <w:color w:val="auto"/>
          <w:szCs w:val="20"/>
        </w:rPr>
        <w:tab/>
        <w:t>________________</w:t>
      </w:r>
    </w:p>
    <w:p w14:paraId="7A1ECA89" w14:textId="77777777" w:rsidR="002E04DE" w:rsidRDefault="002E04DE" w:rsidP="002E04DE">
      <w:pPr>
        <w:pStyle w:val="NormalWeb"/>
        <w:jc w:val="both"/>
        <w:rPr>
          <w:rFonts w:ascii="Times New Roman" w:cs="Times New Roman"/>
          <w:color w:val="auto"/>
          <w:szCs w:val="20"/>
        </w:rPr>
      </w:pPr>
      <w:r>
        <w:rPr>
          <w:rFonts w:ascii="Times New Roman" w:cs="Times New Roman"/>
          <w:b/>
          <w:bCs/>
          <w:color w:val="auto"/>
          <w:szCs w:val="20"/>
        </w:rPr>
        <w:t>ADVANCE PAYMENT GUARANTEE No.:</w:t>
      </w:r>
      <w:r>
        <w:rPr>
          <w:rFonts w:ascii="Times New Roman" w:cs="Times New Roman"/>
          <w:color w:val="auto"/>
          <w:szCs w:val="20"/>
        </w:rPr>
        <w:tab/>
        <w:t>_________________</w:t>
      </w:r>
    </w:p>
    <w:p w14:paraId="0A4CDE83" w14:textId="77777777" w:rsidR="002E04DE" w:rsidRDefault="002E04DE" w:rsidP="002E04DE">
      <w:pPr>
        <w:pStyle w:val="NormalWeb"/>
        <w:jc w:val="both"/>
        <w:rPr>
          <w:rFonts w:ascii="Times New Roman" w:cs="Times New Roman"/>
        </w:rPr>
      </w:pPr>
      <w:r>
        <w:rPr>
          <w:rFonts w:ascii="Times New Roman" w:cs="Times New Roman"/>
          <w:color w:val="auto"/>
          <w:szCs w:val="20"/>
        </w:rPr>
        <w:t xml:space="preserve">We have been informed that ____________ </w:t>
      </w:r>
      <w:r>
        <w:rPr>
          <w:rFonts w:ascii="Times New Roman" w:cs="Times New Roman"/>
          <w:i/>
          <w:iCs/>
          <w:color w:val="1F497D"/>
          <w:szCs w:val="20"/>
        </w:rPr>
        <w:t>[name of Consultant or a name of the Joint Venture, same as appears on the signed Contract]</w:t>
      </w:r>
      <w:r>
        <w:rPr>
          <w:rFonts w:ascii="Times New Roman" w:cs="Times New Roman"/>
          <w:color w:val="1F497D"/>
          <w:szCs w:val="20"/>
        </w:rPr>
        <w:t xml:space="preserve"> </w:t>
      </w:r>
      <w:r>
        <w:rPr>
          <w:rFonts w:ascii="Times New Roman" w:cs="Times New Roman"/>
          <w:color w:val="auto"/>
          <w:szCs w:val="20"/>
        </w:rPr>
        <w:t xml:space="preserve">(hereinafter called "the Consultant") has entered into Contract No. _____________ </w:t>
      </w:r>
      <w:r>
        <w:rPr>
          <w:rFonts w:ascii="Times New Roman" w:cs="Times New Roman"/>
          <w:i/>
          <w:iCs/>
          <w:color w:val="1F497D"/>
          <w:szCs w:val="20"/>
        </w:rPr>
        <w:t xml:space="preserve">[reference number of the contract] </w:t>
      </w:r>
      <w:r>
        <w:rPr>
          <w:rFonts w:ascii="Times New Roman" w:cs="Times New Roman"/>
          <w:color w:val="auto"/>
          <w:szCs w:val="20"/>
        </w:rPr>
        <w:t xml:space="preserve">dated ____________ with you, for the provision of __________________ </w:t>
      </w:r>
      <w:r>
        <w:rPr>
          <w:rFonts w:ascii="Times New Roman" w:cs="Times New Roman"/>
          <w:i/>
          <w:iCs/>
          <w:color w:val="1F497D"/>
          <w:szCs w:val="20"/>
        </w:rPr>
        <w:t>[brief description of Services]</w:t>
      </w:r>
      <w:r>
        <w:rPr>
          <w:rFonts w:ascii="Times New Roman" w:cs="Times New Roman"/>
          <w:i/>
          <w:color w:val="1F497D"/>
          <w:szCs w:val="20"/>
        </w:rPr>
        <w:t xml:space="preserve"> </w:t>
      </w:r>
      <w:r>
        <w:rPr>
          <w:rFonts w:ascii="Times New Roman" w:cs="Times New Roman"/>
          <w:szCs w:val="20"/>
        </w:rPr>
        <w:t>(hereinafter called "the Contract").</w:t>
      </w:r>
      <w:r>
        <w:rPr>
          <w:rFonts w:ascii="Times New Roman" w:cs="Times New Roman"/>
        </w:rPr>
        <w:t xml:space="preserve"> </w:t>
      </w:r>
    </w:p>
    <w:p w14:paraId="4200FB11" w14:textId="77777777" w:rsidR="002E04DE" w:rsidRDefault="002E04DE" w:rsidP="002E04DE">
      <w:pPr>
        <w:pStyle w:val="NormalWeb"/>
        <w:jc w:val="both"/>
        <w:rPr>
          <w:rFonts w:ascii="Times New Roman" w:cs="Times New Roman"/>
          <w:szCs w:val="20"/>
        </w:rPr>
      </w:pPr>
      <w:r>
        <w:rPr>
          <w:rFonts w:ascii="Times New Roman" w:cs="Times New Roman"/>
          <w:szCs w:val="20"/>
        </w:rPr>
        <w:t xml:space="preserve">Furthermore, we understand that, according to the conditions of the Contract, an advance payment in the sum of </w:t>
      </w:r>
      <w:r>
        <w:rPr>
          <w:rFonts w:ascii="Times New Roman" w:cs="Times New Roman"/>
          <w:color w:val="1F497D"/>
          <w:szCs w:val="20"/>
        </w:rPr>
        <w:t xml:space="preserve">___________ </w:t>
      </w:r>
      <w:r>
        <w:rPr>
          <w:rFonts w:ascii="Times New Roman" w:cs="Times New Roman"/>
          <w:i/>
          <w:iCs/>
          <w:color w:val="1F497D"/>
          <w:szCs w:val="20"/>
        </w:rPr>
        <w:t xml:space="preserve">[amount in figures] </w:t>
      </w:r>
      <w:r>
        <w:rPr>
          <w:rFonts w:ascii="Times New Roman" w:cs="Times New Roman"/>
          <w:color w:val="1F497D"/>
          <w:szCs w:val="20"/>
        </w:rPr>
        <w:t>(</w:t>
      </w:r>
      <w:r>
        <w:rPr>
          <w:rFonts w:ascii="Times New Roman" w:cs="Times New Roman"/>
          <w:color w:val="1F497D"/>
          <w:szCs w:val="20"/>
          <w:u w:val="single"/>
        </w:rPr>
        <w:t xml:space="preserve">                       </w:t>
      </w:r>
      <w:r>
        <w:rPr>
          <w:rFonts w:ascii="Times New Roman" w:cs="Times New Roman"/>
          <w:color w:val="1F497D"/>
          <w:szCs w:val="20"/>
        </w:rPr>
        <w:t xml:space="preserve">) </w:t>
      </w:r>
      <w:r>
        <w:rPr>
          <w:rFonts w:ascii="Times New Roman" w:cs="Times New Roman"/>
          <w:i/>
          <w:iCs/>
          <w:color w:val="1F497D"/>
          <w:szCs w:val="20"/>
        </w:rPr>
        <w:t>[amount in words]</w:t>
      </w:r>
      <w:r>
        <w:rPr>
          <w:rFonts w:ascii="Times New Roman" w:cs="Times New Roman"/>
          <w:color w:val="1F497D"/>
          <w:szCs w:val="20"/>
        </w:rPr>
        <w:t xml:space="preserve"> </w:t>
      </w:r>
      <w:r>
        <w:rPr>
          <w:rFonts w:ascii="Times New Roman" w:cs="Times New Roman"/>
          <w:szCs w:val="20"/>
        </w:rPr>
        <w:t>is to be made against an advance payment guarantee.</w:t>
      </w:r>
    </w:p>
    <w:p w14:paraId="3AAC8CD9" w14:textId="77777777" w:rsidR="002E04DE" w:rsidRDefault="002E04DE" w:rsidP="002E04DE">
      <w:pPr>
        <w:pStyle w:val="NormalWeb"/>
        <w:spacing w:before="0" w:beforeAutospacing="0" w:after="0" w:afterAutospacing="0"/>
        <w:jc w:val="both"/>
        <w:rPr>
          <w:rFonts w:ascii="Times New Roman" w:cs="Times New Roman"/>
          <w:szCs w:val="20"/>
        </w:rPr>
      </w:pPr>
      <w:r>
        <w:rPr>
          <w:rFonts w:ascii="Times New Roman" w:cs="Times New Roman"/>
          <w:szCs w:val="20"/>
        </w:rPr>
        <w:t xml:space="preserve">At the request of the Consultant, we _______________ </w:t>
      </w:r>
      <w:r>
        <w:rPr>
          <w:rFonts w:ascii="Times New Roman" w:cs="Times New Roman"/>
          <w:i/>
          <w:iCs/>
          <w:color w:val="1F497D"/>
          <w:szCs w:val="20"/>
        </w:rPr>
        <w:t>[name of bank]</w:t>
      </w:r>
      <w:r>
        <w:rPr>
          <w:rFonts w:ascii="Times New Roman" w:cs="Times New Roman"/>
          <w:color w:val="1F497D"/>
          <w:szCs w:val="20"/>
        </w:rPr>
        <w:t xml:space="preserve"> </w:t>
      </w:r>
      <w:r>
        <w:rPr>
          <w:rFonts w:ascii="Times New Roman" w:cs="Times New Roman"/>
          <w:szCs w:val="20"/>
        </w:rPr>
        <w:t xml:space="preserve">hereby irrevocably undertake to pay you any sum or sums not exceeding in total an amount of ___________ </w:t>
      </w:r>
      <w:r>
        <w:rPr>
          <w:rFonts w:ascii="Times New Roman" w:cs="Times New Roman"/>
          <w:i/>
          <w:iCs/>
          <w:color w:val="1F497D"/>
          <w:szCs w:val="20"/>
        </w:rPr>
        <w:t>[amount in figures]</w:t>
      </w:r>
      <w:r>
        <w:rPr>
          <w:rFonts w:ascii="Times New Roman" w:cs="Times New Roman"/>
          <w:i/>
          <w:iCs/>
          <w:szCs w:val="20"/>
        </w:rPr>
        <w:t xml:space="preserve"> </w:t>
      </w:r>
      <w:r>
        <w:rPr>
          <w:rFonts w:ascii="Times New Roman" w:cs="Times New Roman"/>
          <w:szCs w:val="20"/>
        </w:rPr>
        <w:t>(</w:t>
      </w:r>
      <w:r>
        <w:rPr>
          <w:rFonts w:ascii="Times New Roman" w:cs="Times New Roman"/>
          <w:szCs w:val="20"/>
          <w:u w:val="single"/>
        </w:rPr>
        <w:t xml:space="preserve">                       </w:t>
      </w:r>
      <w:r>
        <w:rPr>
          <w:rFonts w:ascii="Times New Roman" w:cs="Times New Roman"/>
          <w:szCs w:val="20"/>
        </w:rPr>
        <w:t xml:space="preserve">) </w:t>
      </w:r>
      <w:r>
        <w:rPr>
          <w:rFonts w:ascii="Times New Roman" w:cs="Times New Roman"/>
          <w:i/>
          <w:iCs/>
          <w:color w:val="1F497D"/>
          <w:szCs w:val="20"/>
        </w:rPr>
        <w:t>[amount in words]</w:t>
      </w:r>
      <w:r>
        <w:rPr>
          <w:rStyle w:val="FootnoteReference"/>
          <w:color w:val="1F497D"/>
          <w:szCs w:val="20"/>
        </w:rPr>
        <w:footnoteReference w:customMarkFollows="1" w:id="7"/>
        <w:t>1</w:t>
      </w:r>
      <w:r>
        <w:rPr>
          <w:rFonts w:ascii="Times New Roman" w:cs="Times New Roman"/>
          <w:color w:val="1F497D"/>
          <w:szCs w:val="20"/>
        </w:rPr>
        <w:t xml:space="preserve"> </w:t>
      </w:r>
      <w:r>
        <w:rPr>
          <w:rFonts w:ascii="Times New Roman" w:cs="Times New Roman"/>
          <w:szCs w:val="20"/>
        </w:rPr>
        <w:t>upon receipt by us of your first demand in writing accompanied by a written statement stating t</w:t>
      </w:r>
      <w:r>
        <w:rPr>
          <w:rFonts w:ascii="Times New Roman" w:cs="Times New Roman"/>
        </w:rPr>
        <w:t>hat the Consultant are in breach of their obligation under the Contract because the Consultant have used the advance payment for purposes other than toward providing the Services under the Contract.</w:t>
      </w:r>
      <w:r>
        <w:rPr>
          <w:rFonts w:ascii="Times New Roman" w:cs="Times New Roman"/>
          <w:szCs w:val="20"/>
        </w:rPr>
        <w:t xml:space="preserve"> </w:t>
      </w:r>
    </w:p>
    <w:p w14:paraId="08A43A3A" w14:textId="77777777" w:rsidR="002E04DE" w:rsidRDefault="002E04DE" w:rsidP="002E04DE">
      <w:pPr>
        <w:pStyle w:val="NormalWeb"/>
        <w:jc w:val="both"/>
        <w:rPr>
          <w:rFonts w:ascii="Times New Roman" w:cs="Times New Roman"/>
          <w:szCs w:val="20"/>
        </w:rPr>
      </w:pPr>
      <w:r>
        <w:rPr>
          <w:rFonts w:ascii="Times New Roman" w:cs="Times New Roman"/>
          <w:szCs w:val="20"/>
        </w:rPr>
        <w:t xml:space="preserve">It is a condition for any claim and payment under this guarantee to be made that the advance payment referred to above must have been received by the Consultant on their account number ___________ at _________________ </w:t>
      </w:r>
      <w:r>
        <w:rPr>
          <w:rFonts w:ascii="Times New Roman" w:cs="Times New Roman"/>
          <w:i/>
          <w:iCs/>
          <w:color w:val="1F497D"/>
          <w:szCs w:val="20"/>
        </w:rPr>
        <w:t>[name and address of bank]</w:t>
      </w:r>
      <w:r>
        <w:rPr>
          <w:rFonts w:ascii="Times New Roman" w:cs="Times New Roman"/>
          <w:color w:val="1F497D"/>
          <w:szCs w:val="20"/>
        </w:rPr>
        <w:t>.</w:t>
      </w:r>
    </w:p>
    <w:p w14:paraId="1F5A6AEF" w14:textId="77777777" w:rsidR="002E04DE" w:rsidRDefault="002E04DE" w:rsidP="002E04DE">
      <w:pPr>
        <w:pStyle w:val="NormalWeb"/>
        <w:spacing w:before="0" w:beforeAutospacing="0" w:after="0" w:afterAutospacing="0"/>
        <w:jc w:val="both"/>
        <w:rPr>
          <w:rFonts w:ascii="Times New Roman" w:cs="Times New Roman"/>
          <w:szCs w:val="20"/>
        </w:rPr>
      </w:pPr>
      <w:r>
        <w:rPr>
          <w:rFonts w:ascii="Times New Roman" w:cs="Times New Roman"/>
          <w:szCs w:val="20"/>
        </w:rPr>
        <w:t>The maximum amount of this guarantee shall be progressively reduced by the amount of the advance payment repaid by the Consultant as indicated in copies of certified monthly statements which shall be presented to us.  This guarantee shall expire, at the latest, upon our receipt of the monthly payment certificate indicating that the Consultant has made full repayment of the amount of the advance payment, or on the __ day of ___________, 2___,</w:t>
      </w:r>
      <w:r>
        <w:rPr>
          <w:rStyle w:val="FootnoteReference"/>
          <w:szCs w:val="20"/>
        </w:rPr>
        <w:footnoteReference w:customMarkFollows="1" w:id="8"/>
        <w:t>2</w:t>
      </w:r>
      <w:r>
        <w:rPr>
          <w:rFonts w:ascii="Times New Roman" w:cs="Times New Roman"/>
          <w:szCs w:val="20"/>
        </w:rPr>
        <w:t xml:space="preserve">  whichever is earlier.  Consequently, any demand for payment under this guarantee must be received by us at this office on or before that date.</w:t>
      </w:r>
    </w:p>
    <w:p w14:paraId="6AC51E93" w14:textId="77777777" w:rsidR="002E04DE" w:rsidRDefault="002E04DE" w:rsidP="002E04DE">
      <w:pPr>
        <w:pStyle w:val="NormalWeb"/>
        <w:spacing w:before="0" w:beforeAutospacing="0" w:after="0" w:afterAutospacing="0"/>
        <w:jc w:val="both"/>
        <w:rPr>
          <w:rFonts w:ascii="Times New Roman" w:cs="Times New Roman"/>
          <w:szCs w:val="20"/>
        </w:rPr>
      </w:pPr>
    </w:p>
    <w:p w14:paraId="65BE5D0E" w14:textId="77777777" w:rsidR="002E04DE" w:rsidRDefault="002E04DE" w:rsidP="002E04DE">
      <w:pPr>
        <w:pStyle w:val="NormalWeb"/>
        <w:spacing w:before="0" w:beforeAutospacing="0" w:after="0" w:afterAutospacing="0"/>
        <w:jc w:val="both"/>
        <w:rPr>
          <w:rFonts w:ascii="Times New Roman" w:cs="Times New Roman"/>
          <w:b/>
          <w:bCs/>
        </w:rPr>
      </w:pPr>
    </w:p>
    <w:p w14:paraId="5304C48A" w14:textId="77777777" w:rsidR="002E04DE" w:rsidRDefault="002E04DE" w:rsidP="002E04DE">
      <w:pPr>
        <w:jc w:val="both"/>
      </w:pPr>
      <w:r>
        <w:rPr>
          <w:szCs w:val="20"/>
        </w:rPr>
        <w:t>_____________________</w:t>
      </w:r>
      <w:r>
        <w:t xml:space="preserve"> </w:t>
      </w:r>
    </w:p>
    <w:p w14:paraId="78F4D5E5" w14:textId="77777777" w:rsidR="002E04DE" w:rsidRDefault="002E04DE" w:rsidP="002E04DE">
      <w:pPr>
        <w:ind w:firstLine="540"/>
        <w:jc w:val="both"/>
        <w:rPr>
          <w:i/>
          <w:iCs/>
          <w:color w:val="1F497D"/>
          <w:szCs w:val="20"/>
        </w:rPr>
      </w:pPr>
      <w:r>
        <w:rPr>
          <w:i/>
          <w:iCs/>
          <w:color w:val="1F497D"/>
          <w:szCs w:val="20"/>
        </w:rPr>
        <w:t>[signature(s)]</w:t>
      </w:r>
    </w:p>
    <w:p w14:paraId="63BEA461" w14:textId="77777777" w:rsidR="002E04DE" w:rsidRDefault="002E04DE" w:rsidP="002E04DE">
      <w:pPr>
        <w:jc w:val="both"/>
        <w:rPr>
          <w:i/>
          <w:iCs/>
          <w:szCs w:val="20"/>
        </w:rPr>
      </w:pPr>
    </w:p>
    <w:p w14:paraId="23B5168D" w14:textId="77777777" w:rsidR="002E04DE" w:rsidRDefault="002E04DE" w:rsidP="002E04DE">
      <w:pPr>
        <w:tabs>
          <w:tab w:val="left" w:pos="720"/>
        </w:tabs>
        <w:ind w:left="720" w:hanging="720"/>
        <w:jc w:val="both"/>
        <w:rPr>
          <w:i/>
          <w:iCs/>
          <w:color w:val="FF6600"/>
        </w:rPr>
      </w:pPr>
      <w:r>
        <w:rPr>
          <w:i/>
          <w:iCs/>
        </w:rPr>
        <w:t>Note:</w:t>
      </w:r>
      <w:r>
        <w:rPr>
          <w:i/>
          <w:iCs/>
        </w:rPr>
        <w:tab/>
        <w:t>All italicized text is for indicative purposes only to assist</w:t>
      </w:r>
      <w:r>
        <w:rPr>
          <w:i/>
          <w:iCs/>
          <w:color w:val="FF0000"/>
        </w:rPr>
        <w:t xml:space="preserve"> </w:t>
      </w:r>
      <w:r>
        <w:rPr>
          <w:i/>
          <w:iCs/>
        </w:rPr>
        <w:t>in preparing this form and shall be deleted from the final product.</w:t>
      </w:r>
    </w:p>
    <w:p w14:paraId="752ED59E" w14:textId="77777777" w:rsidR="002E04DE" w:rsidRDefault="002E04DE" w:rsidP="002E04DE">
      <w:pPr>
        <w:numPr>
          <w:ilvl w:val="12"/>
          <w:numId w:val="0"/>
        </w:numPr>
        <w:tabs>
          <w:tab w:val="left" w:pos="360"/>
        </w:tabs>
        <w:rPr>
          <w:sz w:val="20"/>
        </w:rPr>
      </w:pPr>
    </w:p>
    <w:p w14:paraId="20C609A8" w14:textId="77777777" w:rsidR="002E04DE" w:rsidRDefault="002E04DE" w:rsidP="002E04DE"/>
    <w:p w14:paraId="686D443A" w14:textId="77777777" w:rsidR="002E04DE" w:rsidRDefault="002E04DE" w:rsidP="002E04DE">
      <w:pPr>
        <w:jc w:val="both"/>
        <w:rPr>
          <w:color w:val="000000"/>
        </w:rPr>
      </w:pPr>
    </w:p>
    <w:p w14:paraId="42DF48E0" w14:textId="77777777" w:rsidR="002E04DE" w:rsidRDefault="002E04DE" w:rsidP="002E04DE">
      <w:pPr>
        <w:jc w:val="both"/>
        <w:rPr>
          <w:color w:val="000000"/>
        </w:rPr>
      </w:pPr>
    </w:p>
    <w:p w14:paraId="0AFB911F" w14:textId="77777777" w:rsidR="002E04DE" w:rsidRDefault="002E04DE" w:rsidP="002E04DE">
      <w:pPr>
        <w:jc w:val="both"/>
        <w:rPr>
          <w:color w:val="000000"/>
        </w:rPr>
      </w:pPr>
    </w:p>
    <w:p w14:paraId="6FFAFA45" w14:textId="77777777" w:rsidR="002E04DE" w:rsidRDefault="002E04DE" w:rsidP="002E04DE">
      <w:pPr>
        <w:rPr>
          <w:color w:val="000000"/>
        </w:rPr>
        <w:sectPr w:rsidR="002E04DE">
          <w:type w:val="oddPage"/>
          <w:pgSz w:w="11907" w:h="16839"/>
          <w:pgMar w:top="1417" w:right="1134" w:bottom="1417" w:left="1134" w:header="720" w:footer="720" w:gutter="0"/>
          <w:paperSrc w:first="7" w:other="7"/>
          <w:cols w:space="720"/>
        </w:sectPr>
      </w:pPr>
    </w:p>
    <w:p w14:paraId="0A60291F" w14:textId="77777777" w:rsidR="002E04DE" w:rsidRDefault="002E04DE" w:rsidP="002E04DE">
      <w:pPr>
        <w:pStyle w:val="Heading6"/>
        <w:rPr>
          <w:color w:val="FFFFFF"/>
          <w:sz w:val="16"/>
          <w:szCs w:val="16"/>
        </w:rPr>
      </w:pPr>
      <w:bookmarkStart w:id="270" w:name="_Toc326063208"/>
      <w:r>
        <w:rPr>
          <w:color w:val="FFFFFF"/>
          <w:sz w:val="16"/>
          <w:szCs w:val="16"/>
        </w:rPr>
        <w:lastRenderedPageBreak/>
        <w:t>Lump-Sum Form of Contract</w:t>
      </w:r>
      <w:bookmarkEnd w:id="270"/>
    </w:p>
    <w:p w14:paraId="26164E13" w14:textId="77777777" w:rsidR="002E04DE" w:rsidRDefault="002E04DE" w:rsidP="002E04DE">
      <w:pPr>
        <w:tabs>
          <w:tab w:val="right" w:leader="dot" w:pos="8640"/>
        </w:tabs>
        <w:ind w:left="360"/>
        <w:jc w:val="both"/>
      </w:pPr>
      <w:bookmarkStart w:id="271" w:name="_Toc397501855"/>
    </w:p>
    <w:p w14:paraId="40BDF124" w14:textId="77777777" w:rsidR="002E04DE" w:rsidRDefault="002E04DE" w:rsidP="002E04DE">
      <w:pPr>
        <w:pStyle w:val="Subtitle"/>
        <w:jc w:val="both"/>
        <w:rPr>
          <w:rFonts w:ascii="Times New Roman" w:hAnsi="Times New Roman"/>
        </w:rPr>
      </w:pPr>
    </w:p>
    <w:bookmarkEnd w:id="271"/>
    <w:p w14:paraId="51D8BB6F" w14:textId="77777777" w:rsidR="002E04DE" w:rsidRDefault="002E04DE" w:rsidP="002E04DE">
      <w:pPr>
        <w:jc w:val="center"/>
        <w:rPr>
          <w:rFonts w:ascii="Times New Roman Bold" w:hAnsi="Times New Roman Bold"/>
          <w:b/>
          <w:spacing w:val="80"/>
          <w:sz w:val="36"/>
        </w:rPr>
      </w:pPr>
      <w:r>
        <w:rPr>
          <w:rFonts w:ascii="Times New Roman Bold" w:hAnsi="Times New Roman Bold"/>
          <w:b/>
          <w:spacing w:val="80"/>
          <w:sz w:val="36"/>
        </w:rPr>
        <w:t>HARMONIZED STANDARD FORM OF CONTRACT</w:t>
      </w:r>
    </w:p>
    <w:p w14:paraId="029B6480" w14:textId="77777777" w:rsidR="002E04DE" w:rsidRDefault="002E04DE" w:rsidP="002E04DE"/>
    <w:p w14:paraId="1E6B2771" w14:textId="77777777" w:rsidR="002E04DE" w:rsidRDefault="002E04DE" w:rsidP="002E04DE"/>
    <w:p w14:paraId="0FD4E296" w14:textId="77777777" w:rsidR="002E04DE" w:rsidRDefault="002E04DE" w:rsidP="002E04DE"/>
    <w:p w14:paraId="75055860" w14:textId="77777777" w:rsidR="002E04DE" w:rsidRDefault="002E04DE" w:rsidP="002E04DE"/>
    <w:p w14:paraId="691C4A71" w14:textId="77777777" w:rsidR="002E04DE" w:rsidRDefault="002E04DE" w:rsidP="002E04DE"/>
    <w:p w14:paraId="7D60BCB8" w14:textId="77777777" w:rsidR="002E04DE" w:rsidRDefault="002E04DE" w:rsidP="002E04DE"/>
    <w:p w14:paraId="0334DFB9" w14:textId="77777777" w:rsidR="002E04DE" w:rsidRDefault="002E04DE" w:rsidP="002E04DE"/>
    <w:p w14:paraId="1E777FDF" w14:textId="77777777" w:rsidR="002E04DE" w:rsidRDefault="002E04DE" w:rsidP="002E04DE"/>
    <w:p w14:paraId="69714250" w14:textId="77777777" w:rsidR="002E04DE" w:rsidRDefault="002E04DE" w:rsidP="002E04DE"/>
    <w:p w14:paraId="3909DFAA" w14:textId="77777777" w:rsidR="002E04DE" w:rsidRDefault="002E04DE" w:rsidP="002E04DE"/>
    <w:p w14:paraId="4AD6461D" w14:textId="77777777" w:rsidR="002E04DE" w:rsidRDefault="002E04DE" w:rsidP="002E04DE"/>
    <w:p w14:paraId="194C99B5" w14:textId="77777777" w:rsidR="002E04DE" w:rsidRDefault="002E04DE" w:rsidP="002E04DE"/>
    <w:p w14:paraId="2AB1800F" w14:textId="77777777" w:rsidR="002E04DE" w:rsidRDefault="002E04DE" w:rsidP="002E04DE"/>
    <w:p w14:paraId="768A87FA" w14:textId="77777777" w:rsidR="002E04DE" w:rsidRDefault="002E04DE" w:rsidP="002E04DE"/>
    <w:p w14:paraId="3B8F7B6E" w14:textId="77777777" w:rsidR="002E04DE" w:rsidRDefault="002E04DE" w:rsidP="002E04DE"/>
    <w:p w14:paraId="0A7EFD50" w14:textId="77777777" w:rsidR="002E04DE" w:rsidRDefault="002E04DE" w:rsidP="002E04DE">
      <w:pPr>
        <w:jc w:val="center"/>
        <w:rPr>
          <w:b/>
          <w:sz w:val="96"/>
        </w:rPr>
      </w:pPr>
      <w:r>
        <w:rPr>
          <w:b/>
          <w:sz w:val="96"/>
        </w:rPr>
        <w:t>Consultant’s Services</w:t>
      </w:r>
    </w:p>
    <w:p w14:paraId="44C88B14" w14:textId="77777777" w:rsidR="002E04DE" w:rsidRDefault="002E04DE" w:rsidP="002E04DE">
      <w:pPr>
        <w:jc w:val="center"/>
        <w:rPr>
          <w:sz w:val="48"/>
        </w:rPr>
      </w:pPr>
      <w:r>
        <w:rPr>
          <w:sz w:val="48"/>
        </w:rPr>
        <w:t>Lump-Sum</w:t>
      </w:r>
    </w:p>
    <w:p w14:paraId="5C8C4DC3" w14:textId="77777777" w:rsidR="002E04DE" w:rsidRDefault="002E04DE" w:rsidP="002E04DE"/>
    <w:p w14:paraId="0D902755" w14:textId="77777777" w:rsidR="002E04DE" w:rsidRDefault="002E04DE" w:rsidP="002E04DE">
      <w:pPr>
        <w:jc w:val="center"/>
      </w:pPr>
    </w:p>
    <w:p w14:paraId="6E419429" w14:textId="77777777" w:rsidR="002E04DE" w:rsidRDefault="002E04DE" w:rsidP="002E04DE"/>
    <w:p w14:paraId="64DDD025" w14:textId="77777777" w:rsidR="002E04DE" w:rsidRDefault="002E04DE" w:rsidP="002E04DE"/>
    <w:p w14:paraId="2C8700F9" w14:textId="77777777" w:rsidR="002E04DE" w:rsidRDefault="002E04DE" w:rsidP="002E04DE"/>
    <w:p w14:paraId="523D08A7" w14:textId="77777777" w:rsidR="002E04DE" w:rsidRDefault="002E04DE" w:rsidP="002E04DE"/>
    <w:p w14:paraId="0A81D15A" w14:textId="77777777" w:rsidR="002E04DE" w:rsidRDefault="002E04DE" w:rsidP="002E04DE"/>
    <w:p w14:paraId="314925A4" w14:textId="77777777" w:rsidR="002E04DE" w:rsidRDefault="002E04DE" w:rsidP="002E04DE"/>
    <w:p w14:paraId="5E35C40A" w14:textId="77777777" w:rsidR="002E04DE" w:rsidRDefault="002E04DE" w:rsidP="002E04DE"/>
    <w:p w14:paraId="4FAEAE11" w14:textId="77777777" w:rsidR="002E04DE" w:rsidRDefault="002E04DE" w:rsidP="002E04DE"/>
    <w:p w14:paraId="7B58945E" w14:textId="77777777" w:rsidR="002E04DE" w:rsidRDefault="002E04DE" w:rsidP="002E04DE"/>
    <w:p w14:paraId="1040E452" w14:textId="77777777" w:rsidR="002E04DE" w:rsidRDefault="002E04DE" w:rsidP="002E04DE"/>
    <w:p w14:paraId="2483CF2B" w14:textId="77777777" w:rsidR="002E04DE" w:rsidRDefault="002E04DE" w:rsidP="002E04DE"/>
    <w:p w14:paraId="6FAF72FE" w14:textId="77777777" w:rsidR="002E04DE" w:rsidRDefault="002E04DE" w:rsidP="002E04DE"/>
    <w:p w14:paraId="38DB7A54" w14:textId="77777777" w:rsidR="002E04DE" w:rsidRDefault="002E04DE" w:rsidP="002E04DE"/>
    <w:p w14:paraId="56F0AC53" w14:textId="77777777" w:rsidR="002E04DE" w:rsidRDefault="002E04DE" w:rsidP="002E04DE"/>
    <w:p w14:paraId="6A0FD4C0" w14:textId="77777777" w:rsidR="002E04DE" w:rsidRDefault="002E04DE" w:rsidP="002E04DE"/>
    <w:p w14:paraId="7C61B977" w14:textId="77777777" w:rsidR="002E04DE" w:rsidRDefault="002E04DE" w:rsidP="002E04DE"/>
    <w:p w14:paraId="4C1503C4" w14:textId="77777777" w:rsidR="002E04DE" w:rsidRDefault="002E04DE" w:rsidP="002E04DE"/>
    <w:p w14:paraId="5D3E41A8" w14:textId="77777777" w:rsidR="002E04DE" w:rsidRDefault="002E04DE" w:rsidP="002E04DE"/>
    <w:p w14:paraId="3869A080" w14:textId="77777777" w:rsidR="002E04DE" w:rsidRDefault="002E04DE" w:rsidP="002E04DE"/>
    <w:p w14:paraId="473F1981" w14:textId="77777777" w:rsidR="002E04DE" w:rsidRDefault="002E04DE" w:rsidP="002E04DE"/>
    <w:p w14:paraId="5AC23CE2" w14:textId="77777777" w:rsidR="002E04DE" w:rsidRDefault="002E04DE" w:rsidP="002E04DE"/>
    <w:p w14:paraId="68A68DD4" w14:textId="77777777" w:rsidR="002E04DE" w:rsidRDefault="002E04DE" w:rsidP="002E04DE">
      <w:pPr>
        <w:jc w:val="center"/>
      </w:pPr>
      <w:r>
        <w:rPr>
          <w:b/>
          <w:bCs/>
          <w:sz w:val="32"/>
        </w:rPr>
        <w:lastRenderedPageBreak/>
        <w:t>Contents</w:t>
      </w:r>
    </w:p>
    <w:p w14:paraId="589BF527" w14:textId="77777777" w:rsidR="002E04DE" w:rsidRDefault="002E04DE" w:rsidP="002E04DE">
      <w:pPr>
        <w:pStyle w:val="TOCHeading"/>
        <w:spacing w:before="0"/>
      </w:pPr>
    </w:p>
    <w:p w14:paraId="7218ABA9" w14:textId="1BBFE598" w:rsidR="002E04DE" w:rsidRDefault="002E04DE" w:rsidP="002E04DE">
      <w:pPr>
        <w:pStyle w:val="TOC1"/>
        <w:rPr>
          <w:rFonts w:ascii="Calibri" w:eastAsia="SimSun" w:hAnsi="Calibri"/>
          <w:sz w:val="22"/>
          <w:szCs w:val="22"/>
          <w:lang w:val="en-US"/>
        </w:rPr>
      </w:pPr>
      <w:r>
        <w:fldChar w:fldCharType="begin"/>
      </w:r>
      <w:r>
        <w:instrText xml:space="preserve"> TOC \o "1-3" \h \z \u </w:instrText>
      </w:r>
      <w:r>
        <w:fldChar w:fldCharType="separate"/>
      </w:r>
      <w:hyperlink r:id="rId130" w:anchor="_Toc300749250" w:history="1">
        <w:r>
          <w:rPr>
            <w:rStyle w:val="Hyperlink"/>
            <w:b/>
          </w:rPr>
          <w:t>Preface</w:t>
        </w:r>
        <w:r>
          <w:rPr>
            <w:rStyle w:val="Hyperlink"/>
            <w:webHidden/>
          </w:rPr>
          <w:tab/>
        </w:r>
        <w:r>
          <w:rPr>
            <w:rStyle w:val="Hyperlink"/>
            <w:webHidden/>
          </w:rPr>
          <w:fldChar w:fldCharType="begin"/>
        </w:r>
        <w:r>
          <w:rPr>
            <w:rStyle w:val="Hyperlink"/>
            <w:webHidden/>
          </w:rPr>
          <w:instrText xml:space="preserve"> PAGEREF _Toc300749250 \h </w:instrText>
        </w:r>
        <w:r>
          <w:rPr>
            <w:rStyle w:val="Hyperlink"/>
            <w:webHidden/>
          </w:rPr>
        </w:r>
        <w:r>
          <w:rPr>
            <w:rStyle w:val="Hyperlink"/>
            <w:webHidden/>
          </w:rPr>
          <w:fldChar w:fldCharType="separate"/>
        </w:r>
        <w:r w:rsidR="00A46988">
          <w:rPr>
            <w:rStyle w:val="Hyperlink"/>
            <w:webHidden/>
          </w:rPr>
          <w:t>92</w:t>
        </w:r>
        <w:r>
          <w:rPr>
            <w:rStyle w:val="Hyperlink"/>
            <w:webHidden/>
          </w:rPr>
          <w:fldChar w:fldCharType="end"/>
        </w:r>
      </w:hyperlink>
    </w:p>
    <w:p w14:paraId="377E7213" w14:textId="0F2FB751" w:rsidR="002E04DE" w:rsidRDefault="00297F85" w:rsidP="002E04DE">
      <w:pPr>
        <w:pStyle w:val="TOC1"/>
        <w:rPr>
          <w:rFonts w:ascii="Calibri" w:eastAsia="SimSun" w:hAnsi="Calibri"/>
          <w:sz w:val="22"/>
          <w:szCs w:val="22"/>
          <w:lang w:val="en-US"/>
        </w:rPr>
      </w:pPr>
      <w:hyperlink r:id="rId131" w:anchor="_Toc300749251" w:history="1">
        <w:r w:rsidR="002E04DE">
          <w:rPr>
            <w:rStyle w:val="Hyperlink"/>
            <w:b/>
          </w:rPr>
          <w:t>I.</w:t>
        </w:r>
        <w:r w:rsidR="002E04DE">
          <w:rPr>
            <w:rStyle w:val="Hyperlink"/>
            <w:rFonts w:ascii="Calibri" w:eastAsia="SimSun" w:hAnsi="Calibri"/>
            <w:b/>
            <w:sz w:val="22"/>
            <w:szCs w:val="22"/>
            <w:lang w:val="en-US"/>
          </w:rPr>
          <w:t xml:space="preserve">  </w:t>
        </w:r>
        <w:r w:rsidR="002E04DE">
          <w:rPr>
            <w:rStyle w:val="Hyperlink"/>
            <w:b/>
          </w:rPr>
          <w:t>Form of Contract</w:t>
        </w:r>
        <w:r w:rsidR="002E04DE">
          <w:rPr>
            <w:rStyle w:val="Hyperlink"/>
            <w:webHidden/>
          </w:rPr>
          <w:tab/>
        </w:r>
        <w:r w:rsidR="002E04DE">
          <w:rPr>
            <w:rStyle w:val="Hyperlink"/>
            <w:webHidden/>
          </w:rPr>
          <w:fldChar w:fldCharType="begin"/>
        </w:r>
        <w:r w:rsidR="002E04DE">
          <w:rPr>
            <w:rStyle w:val="Hyperlink"/>
            <w:webHidden/>
          </w:rPr>
          <w:instrText xml:space="preserve"> PAGEREF _Toc300749251 \h </w:instrText>
        </w:r>
        <w:r w:rsidR="002E04DE">
          <w:rPr>
            <w:rStyle w:val="Hyperlink"/>
            <w:webHidden/>
          </w:rPr>
        </w:r>
        <w:r w:rsidR="002E04DE">
          <w:rPr>
            <w:rStyle w:val="Hyperlink"/>
            <w:webHidden/>
          </w:rPr>
          <w:fldChar w:fldCharType="separate"/>
        </w:r>
        <w:r w:rsidR="00A46988">
          <w:rPr>
            <w:rStyle w:val="Hyperlink"/>
            <w:webHidden/>
          </w:rPr>
          <w:t>95</w:t>
        </w:r>
        <w:r w:rsidR="002E04DE">
          <w:rPr>
            <w:rStyle w:val="Hyperlink"/>
            <w:webHidden/>
          </w:rPr>
          <w:fldChar w:fldCharType="end"/>
        </w:r>
      </w:hyperlink>
    </w:p>
    <w:p w14:paraId="08EB0A2A" w14:textId="54E0C1B0" w:rsidR="002E04DE" w:rsidRDefault="00297F85" w:rsidP="002E04DE">
      <w:pPr>
        <w:pStyle w:val="TOC1"/>
        <w:rPr>
          <w:rFonts w:ascii="Calibri" w:eastAsia="SimSun" w:hAnsi="Calibri"/>
          <w:sz w:val="22"/>
          <w:szCs w:val="22"/>
          <w:lang w:val="en-US"/>
        </w:rPr>
      </w:pPr>
      <w:hyperlink r:id="rId132" w:anchor="_Toc300749252" w:history="1">
        <w:r w:rsidR="002E04DE">
          <w:rPr>
            <w:rStyle w:val="Hyperlink"/>
            <w:b/>
          </w:rPr>
          <w:t>II.</w:t>
        </w:r>
        <w:r w:rsidR="002E04DE">
          <w:rPr>
            <w:rStyle w:val="Hyperlink"/>
            <w:rFonts w:ascii="Calibri" w:eastAsia="SimSun" w:hAnsi="Calibri"/>
            <w:b/>
            <w:sz w:val="22"/>
            <w:szCs w:val="22"/>
            <w:lang w:val="en-US"/>
          </w:rPr>
          <w:t xml:space="preserve">  </w:t>
        </w:r>
        <w:r w:rsidR="002E04DE">
          <w:rPr>
            <w:rStyle w:val="Hyperlink"/>
            <w:b/>
          </w:rPr>
          <w:t>General Conditions of Contract</w:t>
        </w:r>
        <w:r w:rsidR="002E04DE">
          <w:rPr>
            <w:rStyle w:val="Hyperlink"/>
            <w:webHidden/>
          </w:rPr>
          <w:tab/>
        </w:r>
        <w:r w:rsidR="002E04DE">
          <w:rPr>
            <w:rStyle w:val="Hyperlink"/>
            <w:webHidden/>
          </w:rPr>
          <w:fldChar w:fldCharType="begin"/>
        </w:r>
        <w:r w:rsidR="002E04DE">
          <w:rPr>
            <w:rStyle w:val="Hyperlink"/>
            <w:webHidden/>
          </w:rPr>
          <w:instrText xml:space="preserve"> PAGEREF _Toc300749252 \h </w:instrText>
        </w:r>
        <w:r w:rsidR="002E04DE">
          <w:rPr>
            <w:rStyle w:val="Hyperlink"/>
            <w:webHidden/>
          </w:rPr>
        </w:r>
        <w:r w:rsidR="002E04DE">
          <w:rPr>
            <w:rStyle w:val="Hyperlink"/>
            <w:webHidden/>
          </w:rPr>
          <w:fldChar w:fldCharType="separate"/>
        </w:r>
        <w:r w:rsidR="00A46988">
          <w:rPr>
            <w:rStyle w:val="Hyperlink"/>
            <w:webHidden/>
          </w:rPr>
          <w:t>97</w:t>
        </w:r>
        <w:r w:rsidR="002E04DE">
          <w:rPr>
            <w:rStyle w:val="Hyperlink"/>
            <w:webHidden/>
          </w:rPr>
          <w:fldChar w:fldCharType="end"/>
        </w:r>
      </w:hyperlink>
    </w:p>
    <w:p w14:paraId="3BF196C5" w14:textId="60897749" w:rsidR="002E04DE" w:rsidRDefault="00297F85" w:rsidP="002E04DE">
      <w:pPr>
        <w:pStyle w:val="TOC1"/>
        <w:rPr>
          <w:rFonts w:ascii="Calibri" w:eastAsia="SimSun" w:hAnsi="Calibri"/>
          <w:sz w:val="22"/>
          <w:szCs w:val="22"/>
          <w:lang w:val="en-US"/>
        </w:rPr>
      </w:pPr>
      <w:hyperlink r:id="rId133" w:anchor="_Toc300749253" w:history="1">
        <w:r w:rsidR="002E04DE">
          <w:rPr>
            <w:rStyle w:val="Hyperlink"/>
            <w:b/>
            <w:smallCaps/>
          </w:rPr>
          <w:t xml:space="preserve">A.  </w:t>
        </w:r>
        <w:r w:rsidR="002E04DE">
          <w:rPr>
            <w:rStyle w:val="Hyperlink"/>
            <w:b/>
          </w:rPr>
          <w:t>General Provisions</w:t>
        </w:r>
        <w:r w:rsidR="002E04DE">
          <w:rPr>
            <w:rStyle w:val="Hyperlink"/>
            <w:webHidden/>
          </w:rPr>
          <w:tab/>
        </w:r>
        <w:r w:rsidR="002E04DE">
          <w:rPr>
            <w:rStyle w:val="Hyperlink"/>
            <w:webHidden/>
          </w:rPr>
          <w:fldChar w:fldCharType="begin"/>
        </w:r>
        <w:r w:rsidR="002E04DE">
          <w:rPr>
            <w:rStyle w:val="Hyperlink"/>
            <w:webHidden/>
          </w:rPr>
          <w:instrText xml:space="preserve"> PAGEREF _Toc300749253 \h </w:instrText>
        </w:r>
        <w:r w:rsidR="002E04DE">
          <w:rPr>
            <w:rStyle w:val="Hyperlink"/>
            <w:webHidden/>
          </w:rPr>
        </w:r>
        <w:r w:rsidR="002E04DE">
          <w:rPr>
            <w:rStyle w:val="Hyperlink"/>
            <w:webHidden/>
          </w:rPr>
          <w:fldChar w:fldCharType="separate"/>
        </w:r>
        <w:r w:rsidR="00A46988">
          <w:rPr>
            <w:rStyle w:val="Hyperlink"/>
            <w:webHidden/>
          </w:rPr>
          <w:t>97</w:t>
        </w:r>
        <w:r w:rsidR="002E04DE">
          <w:rPr>
            <w:rStyle w:val="Hyperlink"/>
            <w:webHidden/>
          </w:rPr>
          <w:fldChar w:fldCharType="end"/>
        </w:r>
      </w:hyperlink>
    </w:p>
    <w:p w14:paraId="3E31CF2B" w14:textId="0F9DC867" w:rsidR="002E04DE" w:rsidRDefault="002E04DE" w:rsidP="002E04DE">
      <w:pPr>
        <w:pStyle w:val="TOC2"/>
        <w:rPr>
          <w:rFonts w:ascii="Calibri" w:eastAsia="SimSun" w:hAnsi="Calibri"/>
          <w:sz w:val="22"/>
          <w:szCs w:val="22"/>
        </w:rPr>
      </w:pPr>
      <w:r>
        <w:rPr>
          <w:rStyle w:val="Hyperlink"/>
        </w:rPr>
        <w:tab/>
      </w:r>
      <w:hyperlink r:id="rId134" w:anchor="_Toc300749254" w:history="1">
        <w:r>
          <w:rPr>
            <w:rStyle w:val="Hyperlink"/>
          </w:rPr>
          <w:t>1. Definitions</w:t>
        </w:r>
        <w:r>
          <w:rPr>
            <w:rStyle w:val="Hyperlink"/>
            <w:webHidden/>
          </w:rPr>
          <w:tab/>
        </w:r>
        <w:r>
          <w:rPr>
            <w:rStyle w:val="Hyperlink"/>
            <w:webHidden/>
          </w:rPr>
          <w:fldChar w:fldCharType="begin"/>
        </w:r>
        <w:r>
          <w:rPr>
            <w:rStyle w:val="Hyperlink"/>
            <w:webHidden/>
          </w:rPr>
          <w:instrText xml:space="preserve"> PAGEREF _Toc300749254 \h </w:instrText>
        </w:r>
        <w:r>
          <w:rPr>
            <w:rStyle w:val="Hyperlink"/>
            <w:webHidden/>
          </w:rPr>
        </w:r>
        <w:r>
          <w:rPr>
            <w:rStyle w:val="Hyperlink"/>
            <w:webHidden/>
          </w:rPr>
          <w:fldChar w:fldCharType="separate"/>
        </w:r>
        <w:r w:rsidR="00A46988">
          <w:rPr>
            <w:rStyle w:val="Hyperlink"/>
            <w:webHidden/>
          </w:rPr>
          <w:t>97</w:t>
        </w:r>
        <w:r>
          <w:rPr>
            <w:rStyle w:val="Hyperlink"/>
            <w:webHidden/>
          </w:rPr>
          <w:fldChar w:fldCharType="end"/>
        </w:r>
      </w:hyperlink>
    </w:p>
    <w:p w14:paraId="17E58907" w14:textId="1AF1AE5D" w:rsidR="002E04DE" w:rsidRDefault="002E04DE" w:rsidP="002E04DE">
      <w:pPr>
        <w:pStyle w:val="TOC2"/>
        <w:rPr>
          <w:rFonts w:ascii="Calibri" w:eastAsia="SimSun" w:hAnsi="Calibri"/>
          <w:sz w:val="22"/>
          <w:szCs w:val="22"/>
        </w:rPr>
      </w:pPr>
      <w:r>
        <w:rPr>
          <w:rStyle w:val="Hyperlink"/>
        </w:rPr>
        <w:tab/>
      </w:r>
      <w:hyperlink r:id="rId135" w:anchor="_Toc300749255" w:history="1">
        <w:r>
          <w:rPr>
            <w:rStyle w:val="Hyperlink"/>
          </w:rPr>
          <w:t>2. Relationship Between the Parties</w:t>
        </w:r>
        <w:r>
          <w:rPr>
            <w:rStyle w:val="Hyperlink"/>
            <w:webHidden/>
          </w:rPr>
          <w:tab/>
        </w:r>
        <w:r>
          <w:rPr>
            <w:rStyle w:val="Hyperlink"/>
            <w:webHidden/>
          </w:rPr>
          <w:fldChar w:fldCharType="begin"/>
        </w:r>
        <w:r>
          <w:rPr>
            <w:rStyle w:val="Hyperlink"/>
            <w:webHidden/>
          </w:rPr>
          <w:instrText xml:space="preserve"> PAGEREF _Toc300749255 \h </w:instrText>
        </w:r>
        <w:r>
          <w:rPr>
            <w:rStyle w:val="Hyperlink"/>
            <w:webHidden/>
          </w:rPr>
        </w:r>
        <w:r>
          <w:rPr>
            <w:rStyle w:val="Hyperlink"/>
            <w:webHidden/>
          </w:rPr>
          <w:fldChar w:fldCharType="separate"/>
        </w:r>
        <w:r w:rsidR="00A46988">
          <w:rPr>
            <w:rStyle w:val="Hyperlink"/>
            <w:webHidden/>
          </w:rPr>
          <w:t>98</w:t>
        </w:r>
        <w:r>
          <w:rPr>
            <w:rStyle w:val="Hyperlink"/>
            <w:webHidden/>
          </w:rPr>
          <w:fldChar w:fldCharType="end"/>
        </w:r>
      </w:hyperlink>
    </w:p>
    <w:p w14:paraId="5BC6944D" w14:textId="50E29D5A" w:rsidR="002E04DE" w:rsidRDefault="002E04DE" w:rsidP="002E04DE">
      <w:pPr>
        <w:pStyle w:val="TOC2"/>
        <w:rPr>
          <w:rFonts w:ascii="Calibri" w:eastAsia="SimSun" w:hAnsi="Calibri"/>
          <w:sz w:val="22"/>
          <w:szCs w:val="22"/>
        </w:rPr>
      </w:pPr>
      <w:r>
        <w:rPr>
          <w:rStyle w:val="Hyperlink"/>
        </w:rPr>
        <w:tab/>
      </w:r>
      <w:hyperlink r:id="rId136" w:anchor="_Toc300749256" w:history="1">
        <w:r>
          <w:rPr>
            <w:rStyle w:val="Hyperlink"/>
          </w:rPr>
          <w:t>3. Law Governing Contract</w:t>
        </w:r>
        <w:r>
          <w:rPr>
            <w:rStyle w:val="Hyperlink"/>
            <w:webHidden/>
          </w:rPr>
          <w:tab/>
        </w:r>
        <w:r>
          <w:rPr>
            <w:rStyle w:val="Hyperlink"/>
            <w:webHidden/>
          </w:rPr>
          <w:fldChar w:fldCharType="begin"/>
        </w:r>
        <w:r>
          <w:rPr>
            <w:rStyle w:val="Hyperlink"/>
            <w:webHidden/>
          </w:rPr>
          <w:instrText xml:space="preserve"> PAGEREF _Toc300749256 \h </w:instrText>
        </w:r>
        <w:r>
          <w:rPr>
            <w:rStyle w:val="Hyperlink"/>
            <w:webHidden/>
          </w:rPr>
        </w:r>
        <w:r>
          <w:rPr>
            <w:rStyle w:val="Hyperlink"/>
            <w:webHidden/>
          </w:rPr>
          <w:fldChar w:fldCharType="separate"/>
        </w:r>
        <w:r w:rsidR="00A46988">
          <w:rPr>
            <w:rStyle w:val="Hyperlink"/>
            <w:webHidden/>
          </w:rPr>
          <w:t>99</w:t>
        </w:r>
        <w:r>
          <w:rPr>
            <w:rStyle w:val="Hyperlink"/>
            <w:webHidden/>
          </w:rPr>
          <w:fldChar w:fldCharType="end"/>
        </w:r>
      </w:hyperlink>
    </w:p>
    <w:p w14:paraId="6C34481A" w14:textId="531870BA" w:rsidR="002E04DE" w:rsidRDefault="002E04DE" w:rsidP="002E04DE">
      <w:pPr>
        <w:pStyle w:val="TOC2"/>
        <w:rPr>
          <w:rFonts w:ascii="Calibri" w:eastAsia="SimSun" w:hAnsi="Calibri"/>
          <w:sz w:val="22"/>
          <w:szCs w:val="22"/>
        </w:rPr>
      </w:pPr>
      <w:r>
        <w:rPr>
          <w:rStyle w:val="Hyperlink"/>
        </w:rPr>
        <w:t xml:space="preserve"> </w:t>
      </w:r>
      <w:r>
        <w:rPr>
          <w:rStyle w:val="Hyperlink"/>
        </w:rPr>
        <w:tab/>
      </w:r>
      <w:hyperlink r:id="rId137" w:anchor="_Toc300749257" w:history="1">
        <w:r>
          <w:rPr>
            <w:rStyle w:val="Hyperlink"/>
          </w:rPr>
          <w:t>4. Language</w:t>
        </w:r>
        <w:r>
          <w:rPr>
            <w:rStyle w:val="Hyperlink"/>
            <w:webHidden/>
          </w:rPr>
          <w:tab/>
        </w:r>
        <w:r>
          <w:rPr>
            <w:rStyle w:val="Hyperlink"/>
            <w:webHidden/>
          </w:rPr>
          <w:fldChar w:fldCharType="begin"/>
        </w:r>
        <w:r>
          <w:rPr>
            <w:rStyle w:val="Hyperlink"/>
            <w:webHidden/>
          </w:rPr>
          <w:instrText xml:space="preserve"> PAGEREF _Toc300749257 \h </w:instrText>
        </w:r>
        <w:r>
          <w:rPr>
            <w:rStyle w:val="Hyperlink"/>
            <w:webHidden/>
          </w:rPr>
        </w:r>
        <w:r>
          <w:rPr>
            <w:rStyle w:val="Hyperlink"/>
            <w:webHidden/>
          </w:rPr>
          <w:fldChar w:fldCharType="separate"/>
        </w:r>
        <w:r w:rsidR="00A46988">
          <w:rPr>
            <w:rStyle w:val="Hyperlink"/>
            <w:webHidden/>
          </w:rPr>
          <w:t>99</w:t>
        </w:r>
        <w:r>
          <w:rPr>
            <w:rStyle w:val="Hyperlink"/>
            <w:webHidden/>
          </w:rPr>
          <w:fldChar w:fldCharType="end"/>
        </w:r>
      </w:hyperlink>
    </w:p>
    <w:p w14:paraId="2CBF107F" w14:textId="612605CF" w:rsidR="002E04DE" w:rsidRDefault="002E04DE" w:rsidP="002E04DE">
      <w:pPr>
        <w:pStyle w:val="TOC2"/>
        <w:rPr>
          <w:rFonts w:ascii="Calibri" w:eastAsia="SimSun" w:hAnsi="Calibri"/>
          <w:sz w:val="22"/>
          <w:szCs w:val="22"/>
        </w:rPr>
      </w:pPr>
      <w:r>
        <w:rPr>
          <w:rStyle w:val="Hyperlink"/>
        </w:rPr>
        <w:tab/>
      </w:r>
      <w:hyperlink r:id="rId138" w:anchor="_Toc300749258" w:history="1">
        <w:r>
          <w:rPr>
            <w:rStyle w:val="Hyperlink"/>
          </w:rPr>
          <w:t>5. Headings</w:t>
        </w:r>
        <w:r>
          <w:rPr>
            <w:rStyle w:val="Hyperlink"/>
            <w:webHidden/>
          </w:rPr>
          <w:tab/>
        </w:r>
        <w:r>
          <w:rPr>
            <w:rStyle w:val="Hyperlink"/>
            <w:webHidden/>
          </w:rPr>
          <w:fldChar w:fldCharType="begin"/>
        </w:r>
        <w:r>
          <w:rPr>
            <w:rStyle w:val="Hyperlink"/>
            <w:webHidden/>
          </w:rPr>
          <w:instrText xml:space="preserve"> PAGEREF _Toc300749258 \h </w:instrText>
        </w:r>
        <w:r>
          <w:rPr>
            <w:rStyle w:val="Hyperlink"/>
            <w:webHidden/>
          </w:rPr>
        </w:r>
        <w:r>
          <w:rPr>
            <w:rStyle w:val="Hyperlink"/>
            <w:webHidden/>
          </w:rPr>
          <w:fldChar w:fldCharType="separate"/>
        </w:r>
        <w:r w:rsidR="00A46988">
          <w:rPr>
            <w:rStyle w:val="Hyperlink"/>
            <w:webHidden/>
          </w:rPr>
          <w:t>99</w:t>
        </w:r>
        <w:r>
          <w:rPr>
            <w:rStyle w:val="Hyperlink"/>
            <w:webHidden/>
          </w:rPr>
          <w:fldChar w:fldCharType="end"/>
        </w:r>
      </w:hyperlink>
    </w:p>
    <w:p w14:paraId="38E8A623" w14:textId="142418F5" w:rsidR="002E04DE" w:rsidRDefault="002E04DE" w:rsidP="002E04DE">
      <w:pPr>
        <w:pStyle w:val="TOC2"/>
        <w:rPr>
          <w:rFonts w:ascii="Calibri" w:eastAsia="SimSun" w:hAnsi="Calibri"/>
          <w:sz w:val="22"/>
          <w:szCs w:val="22"/>
        </w:rPr>
      </w:pPr>
      <w:r>
        <w:rPr>
          <w:rStyle w:val="Hyperlink"/>
        </w:rPr>
        <w:tab/>
      </w:r>
      <w:hyperlink r:id="rId139" w:anchor="_Toc300749259" w:history="1">
        <w:r>
          <w:rPr>
            <w:rStyle w:val="Hyperlink"/>
          </w:rPr>
          <w:t>6. Communications</w:t>
        </w:r>
        <w:r>
          <w:rPr>
            <w:rStyle w:val="Hyperlink"/>
            <w:webHidden/>
          </w:rPr>
          <w:tab/>
        </w:r>
        <w:r>
          <w:rPr>
            <w:rStyle w:val="Hyperlink"/>
            <w:webHidden/>
          </w:rPr>
          <w:fldChar w:fldCharType="begin"/>
        </w:r>
        <w:r>
          <w:rPr>
            <w:rStyle w:val="Hyperlink"/>
            <w:webHidden/>
          </w:rPr>
          <w:instrText xml:space="preserve"> PAGEREF _Toc300749259 \h </w:instrText>
        </w:r>
        <w:r>
          <w:rPr>
            <w:rStyle w:val="Hyperlink"/>
            <w:webHidden/>
          </w:rPr>
        </w:r>
        <w:r>
          <w:rPr>
            <w:rStyle w:val="Hyperlink"/>
            <w:webHidden/>
          </w:rPr>
          <w:fldChar w:fldCharType="separate"/>
        </w:r>
        <w:r w:rsidR="00A46988">
          <w:rPr>
            <w:rStyle w:val="Hyperlink"/>
            <w:webHidden/>
          </w:rPr>
          <w:t>99</w:t>
        </w:r>
        <w:r>
          <w:rPr>
            <w:rStyle w:val="Hyperlink"/>
            <w:webHidden/>
          </w:rPr>
          <w:fldChar w:fldCharType="end"/>
        </w:r>
      </w:hyperlink>
    </w:p>
    <w:p w14:paraId="503A69ED" w14:textId="32953B0F" w:rsidR="002E04DE" w:rsidRDefault="002E04DE" w:rsidP="002E04DE">
      <w:pPr>
        <w:pStyle w:val="TOC2"/>
        <w:rPr>
          <w:rFonts w:ascii="Calibri" w:eastAsia="SimSun" w:hAnsi="Calibri"/>
          <w:sz w:val="22"/>
          <w:szCs w:val="22"/>
        </w:rPr>
      </w:pPr>
      <w:r>
        <w:rPr>
          <w:rStyle w:val="Hyperlink"/>
        </w:rPr>
        <w:tab/>
      </w:r>
      <w:hyperlink r:id="rId140" w:anchor="_Toc300749260" w:history="1">
        <w:r>
          <w:rPr>
            <w:rStyle w:val="Hyperlink"/>
          </w:rPr>
          <w:t>7. Location</w:t>
        </w:r>
        <w:r>
          <w:rPr>
            <w:rStyle w:val="Hyperlink"/>
            <w:webHidden/>
          </w:rPr>
          <w:tab/>
        </w:r>
        <w:r>
          <w:rPr>
            <w:rStyle w:val="Hyperlink"/>
            <w:webHidden/>
          </w:rPr>
          <w:fldChar w:fldCharType="begin"/>
        </w:r>
        <w:r>
          <w:rPr>
            <w:rStyle w:val="Hyperlink"/>
            <w:webHidden/>
          </w:rPr>
          <w:instrText xml:space="preserve"> PAGEREF _Toc300749260 \h </w:instrText>
        </w:r>
        <w:r>
          <w:rPr>
            <w:rStyle w:val="Hyperlink"/>
            <w:webHidden/>
          </w:rPr>
        </w:r>
        <w:r>
          <w:rPr>
            <w:rStyle w:val="Hyperlink"/>
            <w:webHidden/>
          </w:rPr>
          <w:fldChar w:fldCharType="separate"/>
        </w:r>
        <w:r w:rsidR="00A46988">
          <w:rPr>
            <w:rStyle w:val="Hyperlink"/>
            <w:webHidden/>
          </w:rPr>
          <w:t>99</w:t>
        </w:r>
        <w:r>
          <w:rPr>
            <w:rStyle w:val="Hyperlink"/>
            <w:webHidden/>
          </w:rPr>
          <w:fldChar w:fldCharType="end"/>
        </w:r>
      </w:hyperlink>
    </w:p>
    <w:p w14:paraId="6BFE8170" w14:textId="15F8D113" w:rsidR="002E04DE" w:rsidRDefault="002E04DE" w:rsidP="002E04DE">
      <w:pPr>
        <w:pStyle w:val="TOC2"/>
        <w:rPr>
          <w:rFonts w:ascii="Calibri" w:eastAsia="SimSun" w:hAnsi="Calibri"/>
          <w:sz w:val="22"/>
          <w:szCs w:val="22"/>
        </w:rPr>
      </w:pPr>
      <w:r>
        <w:rPr>
          <w:rStyle w:val="Hyperlink"/>
        </w:rPr>
        <w:tab/>
      </w:r>
      <w:hyperlink r:id="rId141" w:anchor="_Toc300749261" w:history="1">
        <w:r>
          <w:rPr>
            <w:rStyle w:val="Hyperlink"/>
          </w:rPr>
          <w:t>8. Authority of Member in Charge</w:t>
        </w:r>
        <w:r>
          <w:rPr>
            <w:rStyle w:val="Hyperlink"/>
            <w:webHidden/>
          </w:rPr>
          <w:tab/>
        </w:r>
        <w:r>
          <w:rPr>
            <w:rStyle w:val="Hyperlink"/>
            <w:webHidden/>
          </w:rPr>
          <w:fldChar w:fldCharType="begin"/>
        </w:r>
        <w:r>
          <w:rPr>
            <w:rStyle w:val="Hyperlink"/>
            <w:webHidden/>
          </w:rPr>
          <w:instrText xml:space="preserve"> PAGEREF _Toc300749261 \h </w:instrText>
        </w:r>
        <w:r>
          <w:rPr>
            <w:rStyle w:val="Hyperlink"/>
            <w:webHidden/>
          </w:rPr>
        </w:r>
        <w:r>
          <w:rPr>
            <w:rStyle w:val="Hyperlink"/>
            <w:webHidden/>
          </w:rPr>
          <w:fldChar w:fldCharType="separate"/>
        </w:r>
        <w:r w:rsidR="00A46988">
          <w:rPr>
            <w:rStyle w:val="Hyperlink"/>
            <w:webHidden/>
          </w:rPr>
          <w:t>99</w:t>
        </w:r>
        <w:r>
          <w:rPr>
            <w:rStyle w:val="Hyperlink"/>
            <w:webHidden/>
          </w:rPr>
          <w:fldChar w:fldCharType="end"/>
        </w:r>
      </w:hyperlink>
    </w:p>
    <w:p w14:paraId="1DB88573" w14:textId="2299743D" w:rsidR="002E04DE" w:rsidRDefault="002E04DE" w:rsidP="002E04DE">
      <w:pPr>
        <w:pStyle w:val="TOC2"/>
        <w:rPr>
          <w:rFonts w:ascii="Calibri" w:eastAsia="SimSun" w:hAnsi="Calibri"/>
          <w:sz w:val="22"/>
          <w:szCs w:val="22"/>
        </w:rPr>
      </w:pPr>
      <w:r>
        <w:rPr>
          <w:rStyle w:val="Hyperlink"/>
        </w:rPr>
        <w:tab/>
      </w:r>
      <w:hyperlink r:id="rId142" w:anchor="_Toc300749262" w:history="1">
        <w:r>
          <w:rPr>
            <w:rStyle w:val="Hyperlink"/>
          </w:rPr>
          <w:t>9. Authorized Representatives</w:t>
        </w:r>
        <w:r>
          <w:rPr>
            <w:rStyle w:val="Hyperlink"/>
            <w:webHidden/>
          </w:rPr>
          <w:tab/>
        </w:r>
        <w:r>
          <w:rPr>
            <w:rStyle w:val="Hyperlink"/>
            <w:webHidden/>
          </w:rPr>
          <w:fldChar w:fldCharType="begin"/>
        </w:r>
        <w:r>
          <w:rPr>
            <w:rStyle w:val="Hyperlink"/>
            <w:webHidden/>
          </w:rPr>
          <w:instrText xml:space="preserve"> PAGEREF _Toc300749262 \h </w:instrText>
        </w:r>
        <w:r>
          <w:rPr>
            <w:rStyle w:val="Hyperlink"/>
            <w:webHidden/>
          </w:rPr>
        </w:r>
        <w:r>
          <w:rPr>
            <w:rStyle w:val="Hyperlink"/>
            <w:webHidden/>
          </w:rPr>
          <w:fldChar w:fldCharType="separate"/>
        </w:r>
        <w:r w:rsidR="00A46988">
          <w:rPr>
            <w:rStyle w:val="Hyperlink"/>
            <w:webHidden/>
          </w:rPr>
          <w:t>99</w:t>
        </w:r>
        <w:r>
          <w:rPr>
            <w:rStyle w:val="Hyperlink"/>
            <w:webHidden/>
          </w:rPr>
          <w:fldChar w:fldCharType="end"/>
        </w:r>
      </w:hyperlink>
    </w:p>
    <w:p w14:paraId="4AE445A6" w14:textId="311E6DE3" w:rsidR="002E04DE" w:rsidRDefault="002E04DE" w:rsidP="002E04DE">
      <w:pPr>
        <w:pStyle w:val="TOC2"/>
        <w:rPr>
          <w:rFonts w:ascii="Calibri" w:eastAsia="SimSun" w:hAnsi="Calibri"/>
          <w:sz w:val="22"/>
          <w:szCs w:val="22"/>
        </w:rPr>
      </w:pPr>
      <w:r>
        <w:rPr>
          <w:rStyle w:val="Hyperlink"/>
        </w:rPr>
        <w:tab/>
      </w:r>
      <w:hyperlink r:id="rId143" w:anchor="_Toc300749263" w:history="1">
        <w:r>
          <w:rPr>
            <w:rStyle w:val="Hyperlink"/>
          </w:rPr>
          <w:t>10. Corrupt and Fraudulent Practices</w:t>
        </w:r>
        <w:r>
          <w:rPr>
            <w:rStyle w:val="Hyperlink"/>
            <w:webHidden/>
          </w:rPr>
          <w:tab/>
        </w:r>
        <w:r>
          <w:rPr>
            <w:rStyle w:val="Hyperlink"/>
            <w:webHidden/>
          </w:rPr>
          <w:fldChar w:fldCharType="begin"/>
        </w:r>
        <w:r>
          <w:rPr>
            <w:rStyle w:val="Hyperlink"/>
            <w:webHidden/>
          </w:rPr>
          <w:instrText xml:space="preserve"> PAGEREF _Toc300749263 \h </w:instrText>
        </w:r>
        <w:r>
          <w:rPr>
            <w:rStyle w:val="Hyperlink"/>
            <w:webHidden/>
          </w:rPr>
        </w:r>
        <w:r>
          <w:rPr>
            <w:rStyle w:val="Hyperlink"/>
            <w:webHidden/>
          </w:rPr>
          <w:fldChar w:fldCharType="separate"/>
        </w:r>
        <w:r w:rsidR="00A46988">
          <w:rPr>
            <w:rStyle w:val="Hyperlink"/>
            <w:webHidden/>
          </w:rPr>
          <w:t>99</w:t>
        </w:r>
        <w:r>
          <w:rPr>
            <w:rStyle w:val="Hyperlink"/>
            <w:webHidden/>
          </w:rPr>
          <w:fldChar w:fldCharType="end"/>
        </w:r>
      </w:hyperlink>
    </w:p>
    <w:p w14:paraId="3250C5FA" w14:textId="4A643D86" w:rsidR="002E04DE" w:rsidRDefault="00297F85" w:rsidP="002E04DE">
      <w:pPr>
        <w:pStyle w:val="TOC1"/>
        <w:rPr>
          <w:rFonts w:ascii="Calibri" w:eastAsia="SimSun" w:hAnsi="Calibri"/>
          <w:sz w:val="22"/>
          <w:szCs w:val="22"/>
          <w:lang w:val="en-US"/>
        </w:rPr>
      </w:pPr>
      <w:hyperlink r:id="rId144" w:anchor="_Toc300749264" w:history="1">
        <w:r w:rsidR="002E04DE">
          <w:rPr>
            <w:rStyle w:val="Hyperlink"/>
            <w:b/>
            <w:smallCaps/>
          </w:rPr>
          <w:t xml:space="preserve">B.  </w:t>
        </w:r>
        <w:r w:rsidR="002E04DE">
          <w:rPr>
            <w:rStyle w:val="Hyperlink"/>
            <w:b/>
          </w:rPr>
          <w:t>Commencement, Completion, Modification and Termination of Contract</w:t>
        </w:r>
        <w:r w:rsidR="002E04DE">
          <w:rPr>
            <w:rStyle w:val="Hyperlink"/>
            <w:webHidden/>
          </w:rPr>
          <w:tab/>
        </w:r>
        <w:r w:rsidR="002E04DE">
          <w:rPr>
            <w:rStyle w:val="Hyperlink"/>
            <w:webHidden/>
          </w:rPr>
          <w:fldChar w:fldCharType="begin"/>
        </w:r>
        <w:r w:rsidR="002E04DE">
          <w:rPr>
            <w:rStyle w:val="Hyperlink"/>
            <w:webHidden/>
          </w:rPr>
          <w:instrText xml:space="preserve"> PAGEREF _Toc300749264 \h </w:instrText>
        </w:r>
        <w:r w:rsidR="002E04DE">
          <w:rPr>
            <w:rStyle w:val="Hyperlink"/>
            <w:webHidden/>
          </w:rPr>
        </w:r>
        <w:r w:rsidR="002E04DE">
          <w:rPr>
            <w:rStyle w:val="Hyperlink"/>
            <w:webHidden/>
          </w:rPr>
          <w:fldChar w:fldCharType="separate"/>
        </w:r>
        <w:r w:rsidR="00A46988">
          <w:rPr>
            <w:rStyle w:val="Hyperlink"/>
            <w:webHidden/>
          </w:rPr>
          <w:t>100</w:t>
        </w:r>
        <w:r w:rsidR="002E04DE">
          <w:rPr>
            <w:rStyle w:val="Hyperlink"/>
            <w:webHidden/>
          </w:rPr>
          <w:fldChar w:fldCharType="end"/>
        </w:r>
      </w:hyperlink>
    </w:p>
    <w:p w14:paraId="5FC7C509" w14:textId="4894FF0E" w:rsidR="002E04DE" w:rsidRDefault="002E04DE" w:rsidP="002E04DE">
      <w:pPr>
        <w:pStyle w:val="TOC2"/>
        <w:rPr>
          <w:rFonts w:ascii="Calibri" w:eastAsia="SimSun" w:hAnsi="Calibri"/>
          <w:sz w:val="22"/>
          <w:szCs w:val="22"/>
        </w:rPr>
      </w:pPr>
      <w:r>
        <w:rPr>
          <w:rStyle w:val="Hyperlink"/>
        </w:rPr>
        <w:tab/>
      </w:r>
      <w:hyperlink r:id="rId145" w:anchor="_Toc300749265" w:history="1">
        <w:r>
          <w:rPr>
            <w:rStyle w:val="Hyperlink"/>
          </w:rPr>
          <w:t>11. Effectiveness of Contract</w:t>
        </w:r>
        <w:r>
          <w:rPr>
            <w:rStyle w:val="Hyperlink"/>
            <w:webHidden/>
          </w:rPr>
          <w:tab/>
        </w:r>
        <w:r>
          <w:rPr>
            <w:rStyle w:val="Hyperlink"/>
            <w:webHidden/>
          </w:rPr>
          <w:fldChar w:fldCharType="begin"/>
        </w:r>
        <w:r>
          <w:rPr>
            <w:rStyle w:val="Hyperlink"/>
            <w:webHidden/>
          </w:rPr>
          <w:instrText xml:space="preserve"> PAGEREF _Toc300749265 \h </w:instrText>
        </w:r>
        <w:r>
          <w:rPr>
            <w:rStyle w:val="Hyperlink"/>
            <w:webHidden/>
          </w:rPr>
        </w:r>
        <w:r>
          <w:rPr>
            <w:rStyle w:val="Hyperlink"/>
            <w:webHidden/>
          </w:rPr>
          <w:fldChar w:fldCharType="separate"/>
        </w:r>
        <w:r w:rsidR="00A46988">
          <w:rPr>
            <w:rStyle w:val="Hyperlink"/>
            <w:webHidden/>
          </w:rPr>
          <w:t>100</w:t>
        </w:r>
        <w:r>
          <w:rPr>
            <w:rStyle w:val="Hyperlink"/>
            <w:webHidden/>
          </w:rPr>
          <w:fldChar w:fldCharType="end"/>
        </w:r>
      </w:hyperlink>
    </w:p>
    <w:p w14:paraId="0DDED379" w14:textId="648D5BFF" w:rsidR="002E04DE" w:rsidRDefault="002E04DE" w:rsidP="002E04DE">
      <w:pPr>
        <w:pStyle w:val="TOC2"/>
        <w:rPr>
          <w:rFonts w:ascii="Calibri" w:eastAsia="SimSun" w:hAnsi="Calibri"/>
          <w:sz w:val="22"/>
          <w:szCs w:val="22"/>
        </w:rPr>
      </w:pPr>
      <w:r>
        <w:rPr>
          <w:rStyle w:val="Hyperlink"/>
        </w:rPr>
        <w:tab/>
      </w:r>
      <w:hyperlink r:id="rId146" w:anchor="_Toc300749266" w:history="1">
        <w:r>
          <w:rPr>
            <w:rStyle w:val="Hyperlink"/>
          </w:rPr>
          <w:t>12. Termination of Contract for Failure to Become Effective</w:t>
        </w:r>
        <w:r>
          <w:rPr>
            <w:rStyle w:val="Hyperlink"/>
            <w:webHidden/>
          </w:rPr>
          <w:tab/>
        </w:r>
        <w:r>
          <w:rPr>
            <w:rStyle w:val="Hyperlink"/>
            <w:webHidden/>
          </w:rPr>
          <w:fldChar w:fldCharType="begin"/>
        </w:r>
        <w:r>
          <w:rPr>
            <w:rStyle w:val="Hyperlink"/>
            <w:webHidden/>
          </w:rPr>
          <w:instrText xml:space="preserve"> PAGEREF _Toc300749266 \h </w:instrText>
        </w:r>
        <w:r>
          <w:rPr>
            <w:rStyle w:val="Hyperlink"/>
            <w:webHidden/>
          </w:rPr>
        </w:r>
        <w:r>
          <w:rPr>
            <w:rStyle w:val="Hyperlink"/>
            <w:webHidden/>
          </w:rPr>
          <w:fldChar w:fldCharType="separate"/>
        </w:r>
        <w:r w:rsidR="00A46988">
          <w:rPr>
            <w:rStyle w:val="Hyperlink"/>
            <w:webHidden/>
          </w:rPr>
          <w:t>100</w:t>
        </w:r>
        <w:r>
          <w:rPr>
            <w:rStyle w:val="Hyperlink"/>
            <w:webHidden/>
          </w:rPr>
          <w:fldChar w:fldCharType="end"/>
        </w:r>
      </w:hyperlink>
    </w:p>
    <w:p w14:paraId="38637D55" w14:textId="487BD75C" w:rsidR="002E04DE" w:rsidRDefault="002E04DE" w:rsidP="002E04DE">
      <w:pPr>
        <w:pStyle w:val="TOC2"/>
        <w:rPr>
          <w:rFonts w:ascii="Calibri" w:eastAsia="SimSun" w:hAnsi="Calibri"/>
          <w:sz w:val="22"/>
          <w:szCs w:val="22"/>
        </w:rPr>
      </w:pPr>
      <w:r>
        <w:rPr>
          <w:rStyle w:val="Hyperlink"/>
        </w:rPr>
        <w:tab/>
      </w:r>
      <w:hyperlink r:id="rId147" w:anchor="_Toc300749267" w:history="1">
        <w:r>
          <w:rPr>
            <w:rStyle w:val="Hyperlink"/>
          </w:rPr>
          <w:t>13. Commencement of Services</w:t>
        </w:r>
        <w:r>
          <w:rPr>
            <w:rStyle w:val="Hyperlink"/>
            <w:webHidden/>
          </w:rPr>
          <w:tab/>
        </w:r>
        <w:r>
          <w:rPr>
            <w:rStyle w:val="Hyperlink"/>
            <w:webHidden/>
          </w:rPr>
          <w:fldChar w:fldCharType="begin"/>
        </w:r>
        <w:r>
          <w:rPr>
            <w:rStyle w:val="Hyperlink"/>
            <w:webHidden/>
          </w:rPr>
          <w:instrText xml:space="preserve"> PAGEREF _Toc300749267 \h </w:instrText>
        </w:r>
        <w:r>
          <w:rPr>
            <w:rStyle w:val="Hyperlink"/>
            <w:webHidden/>
          </w:rPr>
        </w:r>
        <w:r>
          <w:rPr>
            <w:rStyle w:val="Hyperlink"/>
            <w:webHidden/>
          </w:rPr>
          <w:fldChar w:fldCharType="separate"/>
        </w:r>
        <w:r w:rsidR="00A46988">
          <w:rPr>
            <w:rStyle w:val="Hyperlink"/>
            <w:webHidden/>
          </w:rPr>
          <w:t>100</w:t>
        </w:r>
        <w:r>
          <w:rPr>
            <w:rStyle w:val="Hyperlink"/>
            <w:webHidden/>
          </w:rPr>
          <w:fldChar w:fldCharType="end"/>
        </w:r>
      </w:hyperlink>
    </w:p>
    <w:p w14:paraId="5BCBFE71" w14:textId="265D53FD" w:rsidR="002E04DE" w:rsidRDefault="002E04DE" w:rsidP="002E04DE">
      <w:pPr>
        <w:pStyle w:val="TOC2"/>
        <w:rPr>
          <w:rFonts w:ascii="Calibri" w:eastAsia="SimSun" w:hAnsi="Calibri"/>
          <w:sz w:val="22"/>
          <w:szCs w:val="22"/>
        </w:rPr>
      </w:pPr>
      <w:r>
        <w:rPr>
          <w:rStyle w:val="Hyperlink"/>
        </w:rPr>
        <w:tab/>
      </w:r>
      <w:hyperlink r:id="rId148" w:anchor="_Toc300749268" w:history="1">
        <w:r>
          <w:rPr>
            <w:rStyle w:val="Hyperlink"/>
          </w:rPr>
          <w:t>14. Expiration of Contract</w:t>
        </w:r>
        <w:r>
          <w:rPr>
            <w:rStyle w:val="Hyperlink"/>
            <w:webHidden/>
          </w:rPr>
          <w:tab/>
        </w:r>
        <w:r>
          <w:rPr>
            <w:rStyle w:val="Hyperlink"/>
            <w:webHidden/>
          </w:rPr>
          <w:fldChar w:fldCharType="begin"/>
        </w:r>
        <w:r>
          <w:rPr>
            <w:rStyle w:val="Hyperlink"/>
            <w:webHidden/>
          </w:rPr>
          <w:instrText xml:space="preserve"> PAGEREF _Toc300749268 \h </w:instrText>
        </w:r>
        <w:r>
          <w:rPr>
            <w:rStyle w:val="Hyperlink"/>
            <w:webHidden/>
          </w:rPr>
        </w:r>
        <w:r>
          <w:rPr>
            <w:rStyle w:val="Hyperlink"/>
            <w:webHidden/>
          </w:rPr>
          <w:fldChar w:fldCharType="separate"/>
        </w:r>
        <w:r w:rsidR="00A46988">
          <w:rPr>
            <w:rStyle w:val="Hyperlink"/>
            <w:webHidden/>
          </w:rPr>
          <w:t>100</w:t>
        </w:r>
        <w:r>
          <w:rPr>
            <w:rStyle w:val="Hyperlink"/>
            <w:webHidden/>
          </w:rPr>
          <w:fldChar w:fldCharType="end"/>
        </w:r>
      </w:hyperlink>
    </w:p>
    <w:p w14:paraId="3BED29B7" w14:textId="77A3BEB9" w:rsidR="002E04DE" w:rsidRDefault="002E04DE" w:rsidP="002E04DE">
      <w:pPr>
        <w:pStyle w:val="TOC2"/>
        <w:rPr>
          <w:rFonts w:ascii="Calibri" w:eastAsia="SimSun" w:hAnsi="Calibri"/>
          <w:sz w:val="22"/>
          <w:szCs w:val="22"/>
        </w:rPr>
      </w:pPr>
      <w:r>
        <w:rPr>
          <w:rStyle w:val="Hyperlink"/>
        </w:rPr>
        <w:tab/>
      </w:r>
      <w:hyperlink r:id="rId149" w:anchor="_Toc300749269" w:history="1">
        <w:r>
          <w:rPr>
            <w:rStyle w:val="Hyperlink"/>
          </w:rPr>
          <w:t>15. Entire Agreement</w:t>
        </w:r>
        <w:r>
          <w:rPr>
            <w:rStyle w:val="Hyperlink"/>
            <w:webHidden/>
          </w:rPr>
          <w:tab/>
        </w:r>
        <w:r>
          <w:rPr>
            <w:rStyle w:val="Hyperlink"/>
            <w:webHidden/>
          </w:rPr>
          <w:fldChar w:fldCharType="begin"/>
        </w:r>
        <w:r>
          <w:rPr>
            <w:rStyle w:val="Hyperlink"/>
            <w:webHidden/>
          </w:rPr>
          <w:instrText xml:space="preserve"> PAGEREF _Toc300749269 \h </w:instrText>
        </w:r>
        <w:r>
          <w:rPr>
            <w:rStyle w:val="Hyperlink"/>
            <w:webHidden/>
          </w:rPr>
        </w:r>
        <w:r>
          <w:rPr>
            <w:rStyle w:val="Hyperlink"/>
            <w:webHidden/>
          </w:rPr>
          <w:fldChar w:fldCharType="separate"/>
        </w:r>
        <w:r w:rsidR="00A46988">
          <w:rPr>
            <w:rStyle w:val="Hyperlink"/>
            <w:webHidden/>
          </w:rPr>
          <w:t>100</w:t>
        </w:r>
        <w:r>
          <w:rPr>
            <w:rStyle w:val="Hyperlink"/>
            <w:webHidden/>
          </w:rPr>
          <w:fldChar w:fldCharType="end"/>
        </w:r>
      </w:hyperlink>
    </w:p>
    <w:p w14:paraId="14662434" w14:textId="15B5F90A" w:rsidR="002E04DE" w:rsidRDefault="002E04DE" w:rsidP="002E04DE">
      <w:pPr>
        <w:pStyle w:val="TOC2"/>
        <w:rPr>
          <w:rFonts w:ascii="Calibri" w:eastAsia="SimSun" w:hAnsi="Calibri"/>
          <w:sz w:val="22"/>
          <w:szCs w:val="22"/>
        </w:rPr>
      </w:pPr>
      <w:r>
        <w:rPr>
          <w:rStyle w:val="Hyperlink"/>
        </w:rPr>
        <w:tab/>
      </w:r>
      <w:hyperlink r:id="rId150" w:anchor="_Toc300749270" w:history="1">
        <w:r>
          <w:rPr>
            <w:rStyle w:val="Hyperlink"/>
          </w:rPr>
          <w:t>16. Modifications or Variations</w:t>
        </w:r>
        <w:r>
          <w:rPr>
            <w:rStyle w:val="Hyperlink"/>
            <w:webHidden/>
          </w:rPr>
          <w:tab/>
        </w:r>
        <w:r>
          <w:rPr>
            <w:rStyle w:val="Hyperlink"/>
            <w:webHidden/>
          </w:rPr>
          <w:fldChar w:fldCharType="begin"/>
        </w:r>
        <w:r>
          <w:rPr>
            <w:rStyle w:val="Hyperlink"/>
            <w:webHidden/>
          </w:rPr>
          <w:instrText xml:space="preserve"> PAGEREF _Toc300749270 \h </w:instrText>
        </w:r>
        <w:r>
          <w:rPr>
            <w:rStyle w:val="Hyperlink"/>
            <w:webHidden/>
          </w:rPr>
        </w:r>
        <w:r>
          <w:rPr>
            <w:rStyle w:val="Hyperlink"/>
            <w:webHidden/>
          </w:rPr>
          <w:fldChar w:fldCharType="separate"/>
        </w:r>
        <w:r w:rsidR="00A46988">
          <w:rPr>
            <w:rStyle w:val="Hyperlink"/>
            <w:webHidden/>
          </w:rPr>
          <w:t>100</w:t>
        </w:r>
        <w:r>
          <w:rPr>
            <w:rStyle w:val="Hyperlink"/>
            <w:webHidden/>
          </w:rPr>
          <w:fldChar w:fldCharType="end"/>
        </w:r>
      </w:hyperlink>
    </w:p>
    <w:p w14:paraId="2D87A6C0" w14:textId="38C89197" w:rsidR="002E04DE" w:rsidRDefault="002E04DE" w:rsidP="002E04DE">
      <w:pPr>
        <w:pStyle w:val="TOC2"/>
        <w:rPr>
          <w:rFonts w:ascii="Calibri" w:eastAsia="SimSun" w:hAnsi="Calibri"/>
          <w:sz w:val="22"/>
          <w:szCs w:val="22"/>
        </w:rPr>
      </w:pPr>
      <w:r>
        <w:rPr>
          <w:rStyle w:val="Hyperlink"/>
        </w:rPr>
        <w:tab/>
      </w:r>
      <w:hyperlink r:id="rId151" w:anchor="_Toc300749271" w:history="1">
        <w:r>
          <w:rPr>
            <w:rStyle w:val="Hyperlink"/>
            <w:lang w:val="fr-FR"/>
          </w:rPr>
          <w:t>17. Force Majeure</w:t>
        </w:r>
        <w:r>
          <w:rPr>
            <w:rStyle w:val="Hyperlink"/>
            <w:webHidden/>
          </w:rPr>
          <w:tab/>
        </w:r>
        <w:r>
          <w:rPr>
            <w:rStyle w:val="Hyperlink"/>
            <w:webHidden/>
          </w:rPr>
          <w:fldChar w:fldCharType="begin"/>
        </w:r>
        <w:r>
          <w:rPr>
            <w:rStyle w:val="Hyperlink"/>
            <w:webHidden/>
          </w:rPr>
          <w:instrText xml:space="preserve"> PAGEREF _Toc300749271 \h </w:instrText>
        </w:r>
        <w:r>
          <w:rPr>
            <w:rStyle w:val="Hyperlink"/>
            <w:webHidden/>
          </w:rPr>
        </w:r>
        <w:r>
          <w:rPr>
            <w:rStyle w:val="Hyperlink"/>
            <w:webHidden/>
          </w:rPr>
          <w:fldChar w:fldCharType="separate"/>
        </w:r>
        <w:r w:rsidR="00A46988">
          <w:rPr>
            <w:rStyle w:val="Hyperlink"/>
            <w:webHidden/>
          </w:rPr>
          <w:t>100</w:t>
        </w:r>
        <w:r>
          <w:rPr>
            <w:rStyle w:val="Hyperlink"/>
            <w:webHidden/>
          </w:rPr>
          <w:fldChar w:fldCharType="end"/>
        </w:r>
      </w:hyperlink>
    </w:p>
    <w:p w14:paraId="4814CEA5" w14:textId="13B908C7" w:rsidR="002E04DE" w:rsidRDefault="002E04DE" w:rsidP="002E04DE">
      <w:pPr>
        <w:pStyle w:val="TOC2"/>
        <w:rPr>
          <w:rFonts w:ascii="Calibri" w:eastAsia="SimSun" w:hAnsi="Calibri"/>
          <w:sz w:val="22"/>
          <w:szCs w:val="22"/>
        </w:rPr>
      </w:pPr>
      <w:r>
        <w:rPr>
          <w:rStyle w:val="Hyperlink"/>
        </w:rPr>
        <w:tab/>
      </w:r>
      <w:hyperlink r:id="rId152" w:anchor="_Toc300749272" w:history="1">
        <w:r>
          <w:rPr>
            <w:rStyle w:val="Hyperlink"/>
          </w:rPr>
          <w:t>18. Suspension</w:t>
        </w:r>
        <w:r>
          <w:rPr>
            <w:rStyle w:val="Hyperlink"/>
            <w:webHidden/>
          </w:rPr>
          <w:tab/>
        </w:r>
        <w:r>
          <w:rPr>
            <w:rStyle w:val="Hyperlink"/>
            <w:webHidden/>
          </w:rPr>
          <w:fldChar w:fldCharType="begin"/>
        </w:r>
        <w:r>
          <w:rPr>
            <w:rStyle w:val="Hyperlink"/>
            <w:webHidden/>
          </w:rPr>
          <w:instrText xml:space="preserve"> PAGEREF _Toc300749272 \h </w:instrText>
        </w:r>
        <w:r>
          <w:rPr>
            <w:rStyle w:val="Hyperlink"/>
            <w:webHidden/>
          </w:rPr>
        </w:r>
        <w:r>
          <w:rPr>
            <w:rStyle w:val="Hyperlink"/>
            <w:webHidden/>
          </w:rPr>
          <w:fldChar w:fldCharType="separate"/>
        </w:r>
        <w:r w:rsidR="00A46988">
          <w:rPr>
            <w:rStyle w:val="Hyperlink"/>
            <w:webHidden/>
          </w:rPr>
          <w:t>102</w:t>
        </w:r>
        <w:r>
          <w:rPr>
            <w:rStyle w:val="Hyperlink"/>
            <w:webHidden/>
          </w:rPr>
          <w:fldChar w:fldCharType="end"/>
        </w:r>
      </w:hyperlink>
    </w:p>
    <w:p w14:paraId="614860F0" w14:textId="575389B5" w:rsidR="002E04DE" w:rsidRDefault="002E04DE" w:rsidP="002E04DE">
      <w:pPr>
        <w:pStyle w:val="TOC2"/>
        <w:rPr>
          <w:rFonts w:ascii="Calibri" w:eastAsia="SimSun" w:hAnsi="Calibri"/>
          <w:sz w:val="22"/>
          <w:szCs w:val="22"/>
        </w:rPr>
      </w:pPr>
      <w:r>
        <w:rPr>
          <w:rStyle w:val="Hyperlink"/>
        </w:rPr>
        <w:tab/>
      </w:r>
      <w:hyperlink r:id="rId153" w:anchor="_Toc300749273" w:history="1">
        <w:r>
          <w:rPr>
            <w:rStyle w:val="Hyperlink"/>
          </w:rPr>
          <w:t>19. Termination</w:t>
        </w:r>
        <w:r>
          <w:rPr>
            <w:rStyle w:val="Hyperlink"/>
            <w:webHidden/>
          </w:rPr>
          <w:tab/>
        </w:r>
        <w:r>
          <w:rPr>
            <w:rStyle w:val="Hyperlink"/>
            <w:webHidden/>
          </w:rPr>
          <w:fldChar w:fldCharType="begin"/>
        </w:r>
        <w:r>
          <w:rPr>
            <w:rStyle w:val="Hyperlink"/>
            <w:webHidden/>
          </w:rPr>
          <w:instrText xml:space="preserve"> PAGEREF _Toc300749273 \h </w:instrText>
        </w:r>
        <w:r>
          <w:rPr>
            <w:rStyle w:val="Hyperlink"/>
            <w:webHidden/>
          </w:rPr>
        </w:r>
        <w:r>
          <w:rPr>
            <w:rStyle w:val="Hyperlink"/>
            <w:webHidden/>
          </w:rPr>
          <w:fldChar w:fldCharType="separate"/>
        </w:r>
        <w:r w:rsidR="00A46988">
          <w:rPr>
            <w:rStyle w:val="Hyperlink"/>
            <w:webHidden/>
          </w:rPr>
          <w:t>102</w:t>
        </w:r>
        <w:r>
          <w:rPr>
            <w:rStyle w:val="Hyperlink"/>
            <w:webHidden/>
          </w:rPr>
          <w:fldChar w:fldCharType="end"/>
        </w:r>
      </w:hyperlink>
    </w:p>
    <w:p w14:paraId="30BBBE97" w14:textId="5B2F80D4" w:rsidR="002E04DE" w:rsidRDefault="00297F85" w:rsidP="002E04DE">
      <w:pPr>
        <w:pStyle w:val="TOC1"/>
        <w:rPr>
          <w:rFonts w:ascii="Calibri" w:eastAsia="SimSun" w:hAnsi="Calibri"/>
          <w:sz w:val="22"/>
          <w:szCs w:val="22"/>
          <w:lang w:val="en-US"/>
        </w:rPr>
      </w:pPr>
      <w:hyperlink r:id="rId154" w:anchor="_Toc300749274" w:history="1">
        <w:r w:rsidR="002E04DE">
          <w:rPr>
            <w:rStyle w:val="Hyperlink"/>
            <w:b/>
            <w:smallCaps/>
          </w:rPr>
          <w:t xml:space="preserve">C.  </w:t>
        </w:r>
        <w:r w:rsidR="002E04DE">
          <w:rPr>
            <w:rStyle w:val="Hyperlink"/>
            <w:b/>
          </w:rPr>
          <w:t>Obligations of the Consultant</w:t>
        </w:r>
        <w:r w:rsidR="002E04DE">
          <w:rPr>
            <w:rStyle w:val="Hyperlink"/>
            <w:webHidden/>
          </w:rPr>
          <w:tab/>
        </w:r>
        <w:r w:rsidR="002E04DE">
          <w:rPr>
            <w:rStyle w:val="Hyperlink"/>
            <w:webHidden/>
          </w:rPr>
          <w:fldChar w:fldCharType="begin"/>
        </w:r>
        <w:r w:rsidR="002E04DE">
          <w:rPr>
            <w:rStyle w:val="Hyperlink"/>
            <w:webHidden/>
          </w:rPr>
          <w:instrText xml:space="preserve"> PAGEREF _Toc300749274 \h </w:instrText>
        </w:r>
        <w:r w:rsidR="002E04DE">
          <w:rPr>
            <w:rStyle w:val="Hyperlink"/>
            <w:webHidden/>
          </w:rPr>
        </w:r>
        <w:r w:rsidR="002E04DE">
          <w:rPr>
            <w:rStyle w:val="Hyperlink"/>
            <w:webHidden/>
          </w:rPr>
          <w:fldChar w:fldCharType="separate"/>
        </w:r>
        <w:r w:rsidR="00A46988">
          <w:rPr>
            <w:rStyle w:val="Hyperlink"/>
            <w:webHidden/>
          </w:rPr>
          <w:t>104</w:t>
        </w:r>
        <w:r w:rsidR="002E04DE">
          <w:rPr>
            <w:rStyle w:val="Hyperlink"/>
            <w:webHidden/>
          </w:rPr>
          <w:fldChar w:fldCharType="end"/>
        </w:r>
      </w:hyperlink>
    </w:p>
    <w:p w14:paraId="2D8B73CF" w14:textId="47150187" w:rsidR="002E04DE" w:rsidRDefault="002E04DE" w:rsidP="002E04DE">
      <w:pPr>
        <w:pStyle w:val="TOC2"/>
        <w:rPr>
          <w:rFonts w:ascii="Calibri" w:eastAsia="SimSun" w:hAnsi="Calibri"/>
          <w:sz w:val="22"/>
          <w:szCs w:val="22"/>
        </w:rPr>
      </w:pPr>
      <w:r>
        <w:rPr>
          <w:rStyle w:val="Hyperlink"/>
        </w:rPr>
        <w:tab/>
      </w:r>
      <w:hyperlink r:id="rId155" w:anchor="_Toc300749275" w:history="1">
        <w:r>
          <w:rPr>
            <w:rStyle w:val="Hyperlink"/>
          </w:rPr>
          <w:t>20. General</w:t>
        </w:r>
        <w:r>
          <w:rPr>
            <w:rStyle w:val="Hyperlink"/>
            <w:webHidden/>
          </w:rPr>
          <w:tab/>
        </w:r>
        <w:r>
          <w:rPr>
            <w:rStyle w:val="Hyperlink"/>
            <w:webHidden/>
          </w:rPr>
          <w:fldChar w:fldCharType="begin"/>
        </w:r>
        <w:r>
          <w:rPr>
            <w:rStyle w:val="Hyperlink"/>
            <w:webHidden/>
          </w:rPr>
          <w:instrText xml:space="preserve"> PAGEREF _Toc300749275 \h </w:instrText>
        </w:r>
        <w:r>
          <w:rPr>
            <w:rStyle w:val="Hyperlink"/>
            <w:webHidden/>
          </w:rPr>
        </w:r>
        <w:r>
          <w:rPr>
            <w:rStyle w:val="Hyperlink"/>
            <w:webHidden/>
          </w:rPr>
          <w:fldChar w:fldCharType="separate"/>
        </w:r>
        <w:r w:rsidR="00A46988">
          <w:rPr>
            <w:rStyle w:val="Hyperlink"/>
            <w:webHidden/>
          </w:rPr>
          <w:t>104</w:t>
        </w:r>
        <w:r>
          <w:rPr>
            <w:rStyle w:val="Hyperlink"/>
            <w:webHidden/>
          </w:rPr>
          <w:fldChar w:fldCharType="end"/>
        </w:r>
      </w:hyperlink>
    </w:p>
    <w:p w14:paraId="59E69494" w14:textId="6F741C20" w:rsidR="002E04DE" w:rsidRDefault="002E04DE" w:rsidP="002E04DE">
      <w:pPr>
        <w:pStyle w:val="TOC2"/>
        <w:rPr>
          <w:rFonts w:ascii="Calibri" w:eastAsia="SimSun" w:hAnsi="Calibri"/>
          <w:sz w:val="22"/>
          <w:szCs w:val="22"/>
        </w:rPr>
      </w:pPr>
      <w:r>
        <w:rPr>
          <w:rStyle w:val="Hyperlink"/>
        </w:rPr>
        <w:tab/>
      </w:r>
      <w:hyperlink r:id="rId156" w:anchor="_Toc300749276" w:history="1">
        <w:r>
          <w:rPr>
            <w:rStyle w:val="Hyperlink"/>
          </w:rPr>
          <w:t>21. Conflict of Interests</w:t>
        </w:r>
        <w:r>
          <w:rPr>
            <w:rStyle w:val="Hyperlink"/>
            <w:webHidden/>
          </w:rPr>
          <w:tab/>
        </w:r>
        <w:r>
          <w:rPr>
            <w:rStyle w:val="Hyperlink"/>
            <w:webHidden/>
          </w:rPr>
          <w:fldChar w:fldCharType="begin"/>
        </w:r>
        <w:r>
          <w:rPr>
            <w:rStyle w:val="Hyperlink"/>
            <w:webHidden/>
          </w:rPr>
          <w:instrText xml:space="preserve"> PAGEREF _Toc300749276 \h </w:instrText>
        </w:r>
        <w:r>
          <w:rPr>
            <w:rStyle w:val="Hyperlink"/>
            <w:webHidden/>
          </w:rPr>
        </w:r>
        <w:r>
          <w:rPr>
            <w:rStyle w:val="Hyperlink"/>
            <w:webHidden/>
          </w:rPr>
          <w:fldChar w:fldCharType="separate"/>
        </w:r>
        <w:r w:rsidR="00A46988">
          <w:rPr>
            <w:rStyle w:val="Hyperlink"/>
            <w:webHidden/>
          </w:rPr>
          <w:t>105</w:t>
        </w:r>
        <w:r>
          <w:rPr>
            <w:rStyle w:val="Hyperlink"/>
            <w:webHidden/>
          </w:rPr>
          <w:fldChar w:fldCharType="end"/>
        </w:r>
      </w:hyperlink>
    </w:p>
    <w:p w14:paraId="7DDEDD6F" w14:textId="3073962E" w:rsidR="002E04DE" w:rsidRDefault="002E04DE" w:rsidP="002E04DE">
      <w:pPr>
        <w:pStyle w:val="TOC2"/>
        <w:rPr>
          <w:rFonts w:ascii="Calibri" w:eastAsia="SimSun" w:hAnsi="Calibri"/>
          <w:sz w:val="22"/>
          <w:szCs w:val="22"/>
        </w:rPr>
      </w:pPr>
      <w:r>
        <w:rPr>
          <w:rStyle w:val="Hyperlink"/>
        </w:rPr>
        <w:tab/>
      </w:r>
      <w:hyperlink r:id="rId157" w:anchor="_Toc300749277" w:history="1">
        <w:r>
          <w:rPr>
            <w:rStyle w:val="Hyperlink"/>
          </w:rPr>
          <w:t>22. Confidentiality</w:t>
        </w:r>
        <w:r>
          <w:rPr>
            <w:rStyle w:val="Hyperlink"/>
            <w:webHidden/>
          </w:rPr>
          <w:tab/>
        </w:r>
        <w:r>
          <w:rPr>
            <w:rStyle w:val="Hyperlink"/>
            <w:webHidden/>
          </w:rPr>
          <w:fldChar w:fldCharType="begin"/>
        </w:r>
        <w:r>
          <w:rPr>
            <w:rStyle w:val="Hyperlink"/>
            <w:webHidden/>
          </w:rPr>
          <w:instrText xml:space="preserve"> PAGEREF _Toc300749277 \h </w:instrText>
        </w:r>
        <w:r>
          <w:rPr>
            <w:rStyle w:val="Hyperlink"/>
            <w:webHidden/>
          </w:rPr>
        </w:r>
        <w:r>
          <w:rPr>
            <w:rStyle w:val="Hyperlink"/>
            <w:webHidden/>
          </w:rPr>
          <w:fldChar w:fldCharType="separate"/>
        </w:r>
        <w:r w:rsidR="00A46988">
          <w:rPr>
            <w:rStyle w:val="Hyperlink"/>
            <w:webHidden/>
          </w:rPr>
          <w:t>106</w:t>
        </w:r>
        <w:r>
          <w:rPr>
            <w:rStyle w:val="Hyperlink"/>
            <w:webHidden/>
          </w:rPr>
          <w:fldChar w:fldCharType="end"/>
        </w:r>
      </w:hyperlink>
    </w:p>
    <w:p w14:paraId="69E1EC33" w14:textId="27577D8C" w:rsidR="002E04DE" w:rsidRDefault="002E04DE" w:rsidP="002E04DE">
      <w:pPr>
        <w:pStyle w:val="TOC2"/>
        <w:rPr>
          <w:rFonts w:ascii="Calibri" w:eastAsia="SimSun" w:hAnsi="Calibri"/>
          <w:sz w:val="22"/>
          <w:szCs w:val="22"/>
        </w:rPr>
      </w:pPr>
      <w:r>
        <w:rPr>
          <w:rStyle w:val="Hyperlink"/>
        </w:rPr>
        <w:tab/>
      </w:r>
      <w:hyperlink r:id="rId158" w:anchor="_Toc300749278" w:history="1">
        <w:r>
          <w:rPr>
            <w:rStyle w:val="Hyperlink"/>
          </w:rPr>
          <w:t>23. Liability of the Consultant</w:t>
        </w:r>
        <w:r>
          <w:rPr>
            <w:rStyle w:val="Hyperlink"/>
            <w:webHidden/>
          </w:rPr>
          <w:tab/>
        </w:r>
        <w:r>
          <w:rPr>
            <w:rStyle w:val="Hyperlink"/>
            <w:webHidden/>
          </w:rPr>
          <w:fldChar w:fldCharType="begin"/>
        </w:r>
        <w:r>
          <w:rPr>
            <w:rStyle w:val="Hyperlink"/>
            <w:webHidden/>
          </w:rPr>
          <w:instrText xml:space="preserve"> PAGEREF _Toc300749278 \h </w:instrText>
        </w:r>
        <w:r>
          <w:rPr>
            <w:rStyle w:val="Hyperlink"/>
            <w:webHidden/>
          </w:rPr>
        </w:r>
        <w:r>
          <w:rPr>
            <w:rStyle w:val="Hyperlink"/>
            <w:webHidden/>
          </w:rPr>
          <w:fldChar w:fldCharType="separate"/>
        </w:r>
        <w:r w:rsidR="00A46988">
          <w:rPr>
            <w:rStyle w:val="Hyperlink"/>
            <w:webHidden/>
          </w:rPr>
          <w:t>106</w:t>
        </w:r>
        <w:r>
          <w:rPr>
            <w:rStyle w:val="Hyperlink"/>
            <w:webHidden/>
          </w:rPr>
          <w:fldChar w:fldCharType="end"/>
        </w:r>
      </w:hyperlink>
    </w:p>
    <w:p w14:paraId="1B2F4A8E" w14:textId="36B6524D" w:rsidR="002E04DE" w:rsidRDefault="002E04DE" w:rsidP="002E04DE">
      <w:pPr>
        <w:pStyle w:val="TOC2"/>
        <w:rPr>
          <w:rFonts w:ascii="Calibri" w:eastAsia="SimSun" w:hAnsi="Calibri"/>
          <w:sz w:val="22"/>
          <w:szCs w:val="22"/>
        </w:rPr>
      </w:pPr>
      <w:r>
        <w:rPr>
          <w:rStyle w:val="Hyperlink"/>
        </w:rPr>
        <w:tab/>
      </w:r>
      <w:hyperlink r:id="rId159" w:anchor="_Toc300749279" w:history="1">
        <w:r>
          <w:rPr>
            <w:rStyle w:val="Hyperlink"/>
          </w:rPr>
          <w:t>24. Insurance to be Taken out by the Consultant</w:t>
        </w:r>
        <w:r>
          <w:rPr>
            <w:rStyle w:val="Hyperlink"/>
            <w:webHidden/>
          </w:rPr>
          <w:tab/>
        </w:r>
        <w:r>
          <w:rPr>
            <w:rStyle w:val="Hyperlink"/>
            <w:webHidden/>
          </w:rPr>
          <w:fldChar w:fldCharType="begin"/>
        </w:r>
        <w:r>
          <w:rPr>
            <w:rStyle w:val="Hyperlink"/>
            <w:webHidden/>
          </w:rPr>
          <w:instrText xml:space="preserve"> PAGEREF _Toc300749279 \h </w:instrText>
        </w:r>
        <w:r>
          <w:rPr>
            <w:rStyle w:val="Hyperlink"/>
            <w:webHidden/>
          </w:rPr>
        </w:r>
        <w:r>
          <w:rPr>
            <w:rStyle w:val="Hyperlink"/>
            <w:webHidden/>
          </w:rPr>
          <w:fldChar w:fldCharType="separate"/>
        </w:r>
        <w:r w:rsidR="00A46988">
          <w:rPr>
            <w:rStyle w:val="Hyperlink"/>
            <w:webHidden/>
          </w:rPr>
          <w:t>106</w:t>
        </w:r>
        <w:r>
          <w:rPr>
            <w:rStyle w:val="Hyperlink"/>
            <w:webHidden/>
          </w:rPr>
          <w:fldChar w:fldCharType="end"/>
        </w:r>
      </w:hyperlink>
    </w:p>
    <w:p w14:paraId="004BDDE4" w14:textId="4BE69EB7" w:rsidR="002E04DE" w:rsidRDefault="002E04DE" w:rsidP="002E04DE">
      <w:pPr>
        <w:pStyle w:val="TOC2"/>
        <w:rPr>
          <w:rFonts w:ascii="Calibri" w:eastAsia="SimSun" w:hAnsi="Calibri"/>
          <w:sz w:val="22"/>
          <w:szCs w:val="22"/>
        </w:rPr>
      </w:pPr>
      <w:r>
        <w:rPr>
          <w:rStyle w:val="Hyperlink"/>
        </w:rPr>
        <w:tab/>
      </w:r>
      <w:hyperlink r:id="rId160" w:anchor="_Toc300749280" w:history="1">
        <w:r>
          <w:rPr>
            <w:rStyle w:val="Hyperlink"/>
          </w:rPr>
          <w:t>25. Accounting, Inspection and Auditing</w:t>
        </w:r>
        <w:r>
          <w:rPr>
            <w:rStyle w:val="Hyperlink"/>
            <w:webHidden/>
          </w:rPr>
          <w:tab/>
        </w:r>
        <w:r>
          <w:rPr>
            <w:rStyle w:val="Hyperlink"/>
            <w:webHidden/>
          </w:rPr>
          <w:fldChar w:fldCharType="begin"/>
        </w:r>
        <w:r>
          <w:rPr>
            <w:rStyle w:val="Hyperlink"/>
            <w:webHidden/>
          </w:rPr>
          <w:instrText xml:space="preserve"> PAGEREF _Toc300749280 \h </w:instrText>
        </w:r>
        <w:r>
          <w:rPr>
            <w:rStyle w:val="Hyperlink"/>
            <w:webHidden/>
          </w:rPr>
        </w:r>
        <w:r>
          <w:rPr>
            <w:rStyle w:val="Hyperlink"/>
            <w:webHidden/>
          </w:rPr>
          <w:fldChar w:fldCharType="separate"/>
        </w:r>
        <w:r w:rsidR="00A46988">
          <w:rPr>
            <w:rStyle w:val="Hyperlink"/>
            <w:webHidden/>
          </w:rPr>
          <w:t>106</w:t>
        </w:r>
        <w:r>
          <w:rPr>
            <w:rStyle w:val="Hyperlink"/>
            <w:webHidden/>
          </w:rPr>
          <w:fldChar w:fldCharType="end"/>
        </w:r>
      </w:hyperlink>
    </w:p>
    <w:p w14:paraId="798C1F0F" w14:textId="2D9A9133" w:rsidR="002E04DE" w:rsidRDefault="002E04DE" w:rsidP="002E04DE">
      <w:pPr>
        <w:pStyle w:val="TOC2"/>
        <w:rPr>
          <w:rFonts w:ascii="Calibri" w:eastAsia="SimSun" w:hAnsi="Calibri"/>
          <w:sz w:val="22"/>
          <w:szCs w:val="22"/>
        </w:rPr>
      </w:pPr>
      <w:r>
        <w:rPr>
          <w:rStyle w:val="Hyperlink"/>
        </w:rPr>
        <w:tab/>
      </w:r>
      <w:hyperlink r:id="rId161" w:anchor="_Toc300749281" w:history="1">
        <w:r>
          <w:rPr>
            <w:rStyle w:val="Hyperlink"/>
          </w:rPr>
          <w:t>26. Reporting Obligations</w:t>
        </w:r>
        <w:r>
          <w:rPr>
            <w:rStyle w:val="Hyperlink"/>
            <w:webHidden/>
          </w:rPr>
          <w:tab/>
        </w:r>
        <w:r>
          <w:rPr>
            <w:rStyle w:val="Hyperlink"/>
            <w:webHidden/>
          </w:rPr>
          <w:fldChar w:fldCharType="begin"/>
        </w:r>
        <w:r>
          <w:rPr>
            <w:rStyle w:val="Hyperlink"/>
            <w:webHidden/>
          </w:rPr>
          <w:instrText xml:space="preserve"> PAGEREF _Toc300749281 \h </w:instrText>
        </w:r>
        <w:r>
          <w:rPr>
            <w:rStyle w:val="Hyperlink"/>
            <w:webHidden/>
          </w:rPr>
        </w:r>
        <w:r>
          <w:rPr>
            <w:rStyle w:val="Hyperlink"/>
            <w:webHidden/>
          </w:rPr>
          <w:fldChar w:fldCharType="separate"/>
        </w:r>
        <w:r w:rsidR="00A46988">
          <w:rPr>
            <w:rStyle w:val="Hyperlink"/>
            <w:webHidden/>
          </w:rPr>
          <w:t>107</w:t>
        </w:r>
        <w:r>
          <w:rPr>
            <w:rStyle w:val="Hyperlink"/>
            <w:webHidden/>
          </w:rPr>
          <w:fldChar w:fldCharType="end"/>
        </w:r>
      </w:hyperlink>
    </w:p>
    <w:p w14:paraId="0F907B3D" w14:textId="130350DB" w:rsidR="002E04DE" w:rsidRDefault="002E04DE" w:rsidP="002E04DE">
      <w:pPr>
        <w:pStyle w:val="TOC2"/>
        <w:rPr>
          <w:rFonts w:ascii="Calibri" w:eastAsia="SimSun" w:hAnsi="Calibri"/>
          <w:sz w:val="22"/>
          <w:szCs w:val="22"/>
        </w:rPr>
      </w:pPr>
      <w:r>
        <w:rPr>
          <w:rStyle w:val="Hyperlink"/>
        </w:rPr>
        <w:tab/>
      </w:r>
      <w:hyperlink r:id="rId162" w:anchor="_Toc300749282" w:history="1">
        <w:r>
          <w:rPr>
            <w:rStyle w:val="Hyperlink"/>
          </w:rPr>
          <w:t>27. Proprietary Rights of the Client in Reports and Records</w:t>
        </w:r>
        <w:r>
          <w:rPr>
            <w:rStyle w:val="Hyperlink"/>
            <w:webHidden/>
          </w:rPr>
          <w:tab/>
        </w:r>
        <w:r>
          <w:rPr>
            <w:rStyle w:val="Hyperlink"/>
            <w:webHidden/>
          </w:rPr>
          <w:fldChar w:fldCharType="begin"/>
        </w:r>
        <w:r>
          <w:rPr>
            <w:rStyle w:val="Hyperlink"/>
            <w:webHidden/>
          </w:rPr>
          <w:instrText xml:space="preserve"> PAGEREF _Toc300749282 \h </w:instrText>
        </w:r>
        <w:r>
          <w:rPr>
            <w:rStyle w:val="Hyperlink"/>
            <w:webHidden/>
          </w:rPr>
        </w:r>
        <w:r>
          <w:rPr>
            <w:rStyle w:val="Hyperlink"/>
            <w:webHidden/>
          </w:rPr>
          <w:fldChar w:fldCharType="separate"/>
        </w:r>
        <w:r w:rsidR="00A46988">
          <w:rPr>
            <w:rStyle w:val="Hyperlink"/>
            <w:webHidden/>
          </w:rPr>
          <w:t>107</w:t>
        </w:r>
        <w:r>
          <w:rPr>
            <w:rStyle w:val="Hyperlink"/>
            <w:webHidden/>
          </w:rPr>
          <w:fldChar w:fldCharType="end"/>
        </w:r>
      </w:hyperlink>
    </w:p>
    <w:p w14:paraId="34D48D88" w14:textId="4B6CB289" w:rsidR="002E04DE" w:rsidRDefault="002E04DE" w:rsidP="002E04DE">
      <w:pPr>
        <w:pStyle w:val="TOC2"/>
        <w:rPr>
          <w:rFonts w:ascii="Calibri" w:eastAsia="SimSun" w:hAnsi="Calibri"/>
          <w:sz w:val="22"/>
          <w:szCs w:val="22"/>
        </w:rPr>
      </w:pPr>
      <w:r>
        <w:rPr>
          <w:rStyle w:val="Hyperlink"/>
        </w:rPr>
        <w:tab/>
      </w:r>
      <w:hyperlink r:id="rId163" w:anchor="_Toc300749283" w:history="1">
        <w:r>
          <w:rPr>
            <w:rStyle w:val="Hyperlink"/>
            <w:spacing w:val="-20"/>
          </w:rPr>
          <w:t xml:space="preserve">28.  </w:t>
        </w:r>
        <w:r>
          <w:rPr>
            <w:rStyle w:val="Hyperlink"/>
          </w:rPr>
          <w:t>Equipment, Vehicles and Materials</w:t>
        </w:r>
        <w:r>
          <w:rPr>
            <w:rStyle w:val="Hyperlink"/>
            <w:webHidden/>
          </w:rPr>
          <w:tab/>
        </w:r>
        <w:r>
          <w:rPr>
            <w:rStyle w:val="Hyperlink"/>
            <w:webHidden/>
          </w:rPr>
          <w:fldChar w:fldCharType="begin"/>
        </w:r>
        <w:r>
          <w:rPr>
            <w:rStyle w:val="Hyperlink"/>
            <w:webHidden/>
          </w:rPr>
          <w:instrText xml:space="preserve"> PAGEREF _Toc300749283 \h </w:instrText>
        </w:r>
        <w:r>
          <w:rPr>
            <w:rStyle w:val="Hyperlink"/>
            <w:webHidden/>
          </w:rPr>
        </w:r>
        <w:r>
          <w:rPr>
            <w:rStyle w:val="Hyperlink"/>
            <w:webHidden/>
          </w:rPr>
          <w:fldChar w:fldCharType="separate"/>
        </w:r>
        <w:r w:rsidR="00A46988">
          <w:rPr>
            <w:rStyle w:val="Hyperlink"/>
            <w:webHidden/>
          </w:rPr>
          <w:t>107</w:t>
        </w:r>
        <w:r>
          <w:rPr>
            <w:rStyle w:val="Hyperlink"/>
            <w:webHidden/>
          </w:rPr>
          <w:fldChar w:fldCharType="end"/>
        </w:r>
      </w:hyperlink>
    </w:p>
    <w:p w14:paraId="594660FD" w14:textId="331B3DE6" w:rsidR="002E04DE" w:rsidRDefault="00297F85" w:rsidP="002E04DE">
      <w:pPr>
        <w:pStyle w:val="TOC1"/>
        <w:rPr>
          <w:rFonts w:ascii="Calibri" w:eastAsia="SimSun" w:hAnsi="Calibri"/>
          <w:sz w:val="22"/>
          <w:szCs w:val="22"/>
          <w:lang w:val="en-US"/>
        </w:rPr>
      </w:pPr>
      <w:hyperlink r:id="rId164" w:anchor="_Toc300749284" w:history="1">
        <w:r w:rsidR="002E04DE">
          <w:rPr>
            <w:rStyle w:val="Hyperlink"/>
            <w:b/>
            <w:smallCaps/>
          </w:rPr>
          <w:t xml:space="preserve">D.  </w:t>
        </w:r>
        <w:r w:rsidR="002E04DE">
          <w:rPr>
            <w:rStyle w:val="Hyperlink"/>
            <w:b/>
          </w:rPr>
          <w:t>Consultant’s Experts and Sub-Consultants</w:t>
        </w:r>
        <w:r w:rsidR="002E04DE">
          <w:rPr>
            <w:rStyle w:val="Hyperlink"/>
            <w:webHidden/>
          </w:rPr>
          <w:tab/>
        </w:r>
        <w:r w:rsidR="002E04DE">
          <w:rPr>
            <w:rStyle w:val="Hyperlink"/>
            <w:webHidden/>
          </w:rPr>
          <w:fldChar w:fldCharType="begin"/>
        </w:r>
        <w:r w:rsidR="002E04DE">
          <w:rPr>
            <w:rStyle w:val="Hyperlink"/>
            <w:webHidden/>
          </w:rPr>
          <w:instrText xml:space="preserve"> PAGEREF _Toc300749284 \h </w:instrText>
        </w:r>
        <w:r w:rsidR="002E04DE">
          <w:rPr>
            <w:rStyle w:val="Hyperlink"/>
            <w:webHidden/>
          </w:rPr>
        </w:r>
        <w:r w:rsidR="002E04DE">
          <w:rPr>
            <w:rStyle w:val="Hyperlink"/>
            <w:webHidden/>
          </w:rPr>
          <w:fldChar w:fldCharType="separate"/>
        </w:r>
        <w:r w:rsidR="00A46988">
          <w:rPr>
            <w:rStyle w:val="Hyperlink"/>
            <w:webHidden/>
          </w:rPr>
          <w:t>107</w:t>
        </w:r>
        <w:r w:rsidR="002E04DE">
          <w:rPr>
            <w:rStyle w:val="Hyperlink"/>
            <w:webHidden/>
          </w:rPr>
          <w:fldChar w:fldCharType="end"/>
        </w:r>
      </w:hyperlink>
    </w:p>
    <w:p w14:paraId="7C03A7CB" w14:textId="41597F61" w:rsidR="002E04DE" w:rsidRDefault="002E04DE" w:rsidP="002E04DE">
      <w:pPr>
        <w:pStyle w:val="TOC2"/>
        <w:rPr>
          <w:rFonts w:ascii="Calibri" w:eastAsia="SimSun" w:hAnsi="Calibri"/>
          <w:sz w:val="22"/>
          <w:szCs w:val="22"/>
        </w:rPr>
      </w:pPr>
      <w:r>
        <w:rPr>
          <w:rStyle w:val="Hyperlink"/>
        </w:rPr>
        <w:tab/>
      </w:r>
      <w:hyperlink r:id="rId165" w:anchor="_Toc300749285" w:history="1">
        <w:r>
          <w:rPr>
            <w:rStyle w:val="Hyperlink"/>
          </w:rPr>
          <w:t>29. Description of Key Experts</w:t>
        </w:r>
        <w:r>
          <w:rPr>
            <w:rStyle w:val="Hyperlink"/>
            <w:webHidden/>
          </w:rPr>
          <w:tab/>
        </w:r>
        <w:r>
          <w:rPr>
            <w:rStyle w:val="Hyperlink"/>
            <w:webHidden/>
          </w:rPr>
          <w:fldChar w:fldCharType="begin"/>
        </w:r>
        <w:r>
          <w:rPr>
            <w:rStyle w:val="Hyperlink"/>
            <w:webHidden/>
          </w:rPr>
          <w:instrText xml:space="preserve"> PAGEREF _Toc300749285 \h </w:instrText>
        </w:r>
        <w:r>
          <w:rPr>
            <w:rStyle w:val="Hyperlink"/>
            <w:webHidden/>
          </w:rPr>
        </w:r>
        <w:r>
          <w:rPr>
            <w:rStyle w:val="Hyperlink"/>
            <w:webHidden/>
          </w:rPr>
          <w:fldChar w:fldCharType="separate"/>
        </w:r>
        <w:r w:rsidR="00A46988">
          <w:rPr>
            <w:rStyle w:val="Hyperlink"/>
            <w:webHidden/>
          </w:rPr>
          <w:t>107</w:t>
        </w:r>
        <w:r>
          <w:rPr>
            <w:rStyle w:val="Hyperlink"/>
            <w:webHidden/>
          </w:rPr>
          <w:fldChar w:fldCharType="end"/>
        </w:r>
      </w:hyperlink>
    </w:p>
    <w:p w14:paraId="33490770" w14:textId="28D07286" w:rsidR="002E04DE" w:rsidRDefault="002E04DE" w:rsidP="002E04DE">
      <w:pPr>
        <w:pStyle w:val="TOC2"/>
        <w:rPr>
          <w:rFonts w:ascii="Calibri" w:eastAsia="SimSun" w:hAnsi="Calibri"/>
          <w:sz w:val="22"/>
          <w:szCs w:val="22"/>
        </w:rPr>
      </w:pPr>
      <w:r>
        <w:rPr>
          <w:rStyle w:val="Hyperlink"/>
        </w:rPr>
        <w:tab/>
      </w:r>
      <w:hyperlink r:id="rId166" w:anchor="_Toc300749286" w:history="1">
        <w:r>
          <w:rPr>
            <w:rStyle w:val="Hyperlink"/>
          </w:rPr>
          <w:t>30. Replacement of Key Experts</w:t>
        </w:r>
        <w:r>
          <w:rPr>
            <w:rStyle w:val="Hyperlink"/>
            <w:webHidden/>
          </w:rPr>
          <w:tab/>
        </w:r>
        <w:r>
          <w:rPr>
            <w:rStyle w:val="Hyperlink"/>
            <w:webHidden/>
          </w:rPr>
          <w:fldChar w:fldCharType="begin"/>
        </w:r>
        <w:r>
          <w:rPr>
            <w:rStyle w:val="Hyperlink"/>
            <w:webHidden/>
          </w:rPr>
          <w:instrText xml:space="preserve"> PAGEREF _Toc300749286 \h </w:instrText>
        </w:r>
        <w:r>
          <w:rPr>
            <w:rStyle w:val="Hyperlink"/>
            <w:webHidden/>
          </w:rPr>
        </w:r>
        <w:r>
          <w:rPr>
            <w:rStyle w:val="Hyperlink"/>
            <w:webHidden/>
          </w:rPr>
          <w:fldChar w:fldCharType="separate"/>
        </w:r>
        <w:r w:rsidR="00A46988">
          <w:rPr>
            <w:rStyle w:val="Hyperlink"/>
            <w:webHidden/>
          </w:rPr>
          <w:t>108</w:t>
        </w:r>
        <w:r>
          <w:rPr>
            <w:rStyle w:val="Hyperlink"/>
            <w:webHidden/>
          </w:rPr>
          <w:fldChar w:fldCharType="end"/>
        </w:r>
      </w:hyperlink>
    </w:p>
    <w:p w14:paraId="13AF34B9" w14:textId="55618D75" w:rsidR="002E04DE" w:rsidRDefault="002E04DE" w:rsidP="002E04DE">
      <w:pPr>
        <w:pStyle w:val="TOC2"/>
        <w:rPr>
          <w:rFonts w:ascii="Calibri" w:eastAsia="SimSun" w:hAnsi="Calibri"/>
          <w:sz w:val="22"/>
          <w:szCs w:val="22"/>
        </w:rPr>
      </w:pPr>
      <w:r>
        <w:rPr>
          <w:rStyle w:val="Hyperlink"/>
        </w:rPr>
        <w:tab/>
      </w:r>
      <w:hyperlink r:id="rId167" w:anchor="_Toc300749287" w:history="1">
        <w:r>
          <w:rPr>
            <w:rStyle w:val="Hyperlink"/>
          </w:rPr>
          <w:t>31. Removal of Experts or Sub-consultants</w:t>
        </w:r>
        <w:r>
          <w:rPr>
            <w:rStyle w:val="Hyperlink"/>
            <w:webHidden/>
          </w:rPr>
          <w:tab/>
        </w:r>
        <w:r>
          <w:rPr>
            <w:rStyle w:val="Hyperlink"/>
            <w:webHidden/>
          </w:rPr>
          <w:fldChar w:fldCharType="begin"/>
        </w:r>
        <w:r>
          <w:rPr>
            <w:rStyle w:val="Hyperlink"/>
            <w:webHidden/>
          </w:rPr>
          <w:instrText xml:space="preserve"> PAGEREF _Toc300749287 \h </w:instrText>
        </w:r>
        <w:r>
          <w:rPr>
            <w:rStyle w:val="Hyperlink"/>
            <w:webHidden/>
          </w:rPr>
        </w:r>
        <w:r>
          <w:rPr>
            <w:rStyle w:val="Hyperlink"/>
            <w:webHidden/>
          </w:rPr>
          <w:fldChar w:fldCharType="separate"/>
        </w:r>
        <w:r w:rsidR="00A46988">
          <w:rPr>
            <w:rStyle w:val="Hyperlink"/>
            <w:webHidden/>
          </w:rPr>
          <w:t>108</w:t>
        </w:r>
        <w:r>
          <w:rPr>
            <w:rStyle w:val="Hyperlink"/>
            <w:webHidden/>
          </w:rPr>
          <w:fldChar w:fldCharType="end"/>
        </w:r>
      </w:hyperlink>
    </w:p>
    <w:p w14:paraId="4386594D" w14:textId="3857DC8A" w:rsidR="002E04DE" w:rsidRDefault="00297F85" w:rsidP="002E04DE">
      <w:pPr>
        <w:pStyle w:val="TOC1"/>
        <w:rPr>
          <w:rFonts w:ascii="Calibri" w:eastAsia="SimSun" w:hAnsi="Calibri"/>
          <w:sz w:val="22"/>
          <w:szCs w:val="22"/>
          <w:lang w:val="en-US"/>
        </w:rPr>
      </w:pPr>
      <w:hyperlink r:id="rId168" w:anchor="_Toc300749288" w:history="1">
        <w:r w:rsidR="002E04DE">
          <w:rPr>
            <w:rStyle w:val="Hyperlink"/>
            <w:b/>
            <w:smallCaps/>
          </w:rPr>
          <w:t xml:space="preserve">E.  </w:t>
        </w:r>
        <w:r w:rsidR="002E04DE">
          <w:rPr>
            <w:rStyle w:val="Hyperlink"/>
            <w:b/>
          </w:rPr>
          <w:t>Obligations of the Client</w:t>
        </w:r>
        <w:r w:rsidR="002E04DE">
          <w:rPr>
            <w:rStyle w:val="Hyperlink"/>
            <w:webHidden/>
          </w:rPr>
          <w:tab/>
        </w:r>
        <w:r w:rsidR="002E04DE">
          <w:rPr>
            <w:rStyle w:val="Hyperlink"/>
            <w:webHidden/>
          </w:rPr>
          <w:fldChar w:fldCharType="begin"/>
        </w:r>
        <w:r w:rsidR="002E04DE">
          <w:rPr>
            <w:rStyle w:val="Hyperlink"/>
            <w:webHidden/>
          </w:rPr>
          <w:instrText xml:space="preserve"> PAGEREF _Toc300749288 \h </w:instrText>
        </w:r>
        <w:r w:rsidR="002E04DE">
          <w:rPr>
            <w:rStyle w:val="Hyperlink"/>
            <w:webHidden/>
          </w:rPr>
        </w:r>
        <w:r w:rsidR="002E04DE">
          <w:rPr>
            <w:rStyle w:val="Hyperlink"/>
            <w:webHidden/>
          </w:rPr>
          <w:fldChar w:fldCharType="separate"/>
        </w:r>
        <w:r w:rsidR="00A46988">
          <w:rPr>
            <w:rStyle w:val="Hyperlink"/>
            <w:webHidden/>
          </w:rPr>
          <w:t>108</w:t>
        </w:r>
        <w:r w:rsidR="002E04DE">
          <w:rPr>
            <w:rStyle w:val="Hyperlink"/>
            <w:webHidden/>
          </w:rPr>
          <w:fldChar w:fldCharType="end"/>
        </w:r>
      </w:hyperlink>
    </w:p>
    <w:p w14:paraId="141CAC60" w14:textId="2E1431AA" w:rsidR="002E04DE" w:rsidRDefault="002E04DE" w:rsidP="002E04DE">
      <w:pPr>
        <w:pStyle w:val="TOC2"/>
        <w:rPr>
          <w:rFonts w:ascii="Calibri" w:eastAsia="SimSun" w:hAnsi="Calibri"/>
          <w:sz w:val="22"/>
          <w:szCs w:val="22"/>
        </w:rPr>
      </w:pPr>
      <w:r>
        <w:rPr>
          <w:rStyle w:val="Hyperlink"/>
        </w:rPr>
        <w:tab/>
      </w:r>
      <w:hyperlink r:id="rId169" w:anchor="_Toc300749289" w:history="1">
        <w:r>
          <w:rPr>
            <w:rStyle w:val="Hyperlink"/>
          </w:rPr>
          <w:t>32. Assistance and Exemptions</w:t>
        </w:r>
        <w:r>
          <w:rPr>
            <w:rStyle w:val="Hyperlink"/>
            <w:webHidden/>
          </w:rPr>
          <w:tab/>
        </w:r>
        <w:r>
          <w:rPr>
            <w:rStyle w:val="Hyperlink"/>
            <w:webHidden/>
          </w:rPr>
          <w:fldChar w:fldCharType="begin"/>
        </w:r>
        <w:r>
          <w:rPr>
            <w:rStyle w:val="Hyperlink"/>
            <w:webHidden/>
          </w:rPr>
          <w:instrText xml:space="preserve"> PAGEREF _Toc300749289 \h </w:instrText>
        </w:r>
        <w:r>
          <w:rPr>
            <w:rStyle w:val="Hyperlink"/>
            <w:webHidden/>
          </w:rPr>
        </w:r>
        <w:r>
          <w:rPr>
            <w:rStyle w:val="Hyperlink"/>
            <w:webHidden/>
          </w:rPr>
          <w:fldChar w:fldCharType="separate"/>
        </w:r>
        <w:r w:rsidR="00A46988">
          <w:rPr>
            <w:rStyle w:val="Hyperlink"/>
            <w:webHidden/>
          </w:rPr>
          <w:t>108</w:t>
        </w:r>
        <w:r>
          <w:rPr>
            <w:rStyle w:val="Hyperlink"/>
            <w:webHidden/>
          </w:rPr>
          <w:fldChar w:fldCharType="end"/>
        </w:r>
      </w:hyperlink>
    </w:p>
    <w:p w14:paraId="2B0DAAB4" w14:textId="4DDC5A15" w:rsidR="002E04DE" w:rsidRDefault="002E04DE" w:rsidP="002E04DE">
      <w:pPr>
        <w:pStyle w:val="TOC2"/>
        <w:rPr>
          <w:rFonts w:ascii="Calibri" w:eastAsia="SimSun" w:hAnsi="Calibri"/>
          <w:sz w:val="22"/>
          <w:szCs w:val="22"/>
        </w:rPr>
      </w:pPr>
      <w:r>
        <w:rPr>
          <w:rStyle w:val="Hyperlink"/>
        </w:rPr>
        <w:tab/>
      </w:r>
      <w:hyperlink r:id="rId170" w:anchor="_Toc300749290" w:history="1">
        <w:r>
          <w:rPr>
            <w:rStyle w:val="Hyperlink"/>
          </w:rPr>
          <w:t>33. Access to Project Site</w:t>
        </w:r>
        <w:r>
          <w:rPr>
            <w:rStyle w:val="Hyperlink"/>
            <w:webHidden/>
          </w:rPr>
          <w:tab/>
        </w:r>
        <w:r>
          <w:rPr>
            <w:rStyle w:val="Hyperlink"/>
            <w:webHidden/>
          </w:rPr>
          <w:fldChar w:fldCharType="begin"/>
        </w:r>
        <w:r>
          <w:rPr>
            <w:rStyle w:val="Hyperlink"/>
            <w:webHidden/>
          </w:rPr>
          <w:instrText xml:space="preserve"> PAGEREF _Toc300749290 \h </w:instrText>
        </w:r>
        <w:r>
          <w:rPr>
            <w:rStyle w:val="Hyperlink"/>
            <w:webHidden/>
          </w:rPr>
        </w:r>
        <w:r>
          <w:rPr>
            <w:rStyle w:val="Hyperlink"/>
            <w:webHidden/>
          </w:rPr>
          <w:fldChar w:fldCharType="separate"/>
        </w:r>
        <w:r w:rsidR="00A46988">
          <w:rPr>
            <w:rStyle w:val="Hyperlink"/>
            <w:webHidden/>
          </w:rPr>
          <w:t>109</w:t>
        </w:r>
        <w:r>
          <w:rPr>
            <w:rStyle w:val="Hyperlink"/>
            <w:webHidden/>
          </w:rPr>
          <w:fldChar w:fldCharType="end"/>
        </w:r>
      </w:hyperlink>
    </w:p>
    <w:p w14:paraId="465A8E56" w14:textId="4476EEB3" w:rsidR="002E04DE" w:rsidRDefault="002E04DE" w:rsidP="002E04DE">
      <w:pPr>
        <w:pStyle w:val="TOC2"/>
        <w:rPr>
          <w:rFonts w:ascii="Calibri" w:eastAsia="SimSun" w:hAnsi="Calibri"/>
          <w:sz w:val="22"/>
          <w:szCs w:val="22"/>
        </w:rPr>
      </w:pPr>
      <w:r>
        <w:rPr>
          <w:rStyle w:val="Hyperlink"/>
        </w:rPr>
        <w:tab/>
      </w:r>
      <w:hyperlink r:id="rId171" w:anchor="_Toc300749291" w:history="1">
        <w:r>
          <w:rPr>
            <w:rStyle w:val="Hyperlink"/>
            <w:spacing w:val="-3"/>
          </w:rPr>
          <w:t xml:space="preserve">34. </w:t>
        </w:r>
        <w:r>
          <w:rPr>
            <w:rStyle w:val="Hyperlink"/>
          </w:rPr>
          <w:t xml:space="preserve">Change in the Applicable Law </w:t>
        </w:r>
        <w:r>
          <w:rPr>
            <w:rStyle w:val="Hyperlink"/>
            <w:spacing w:val="-3"/>
          </w:rPr>
          <w:t xml:space="preserve">Related to </w:t>
        </w:r>
        <w:r>
          <w:rPr>
            <w:rStyle w:val="Hyperlink"/>
          </w:rPr>
          <w:t>Taxes and Duties</w:t>
        </w:r>
        <w:r>
          <w:rPr>
            <w:rStyle w:val="Hyperlink"/>
            <w:webHidden/>
          </w:rPr>
          <w:tab/>
        </w:r>
        <w:r>
          <w:rPr>
            <w:rStyle w:val="Hyperlink"/>
            <w:webHidden/>
          </w:rPr>
          <w:fldChar w:fldCharType="begin"/>
        </w:r>
        <w:r>
          <w:rPr>
            <w:rStyle w:val="Hyperlink"/>
            <w:webHidden/>
          </w:rPr>
          <w:instrText xml:space="preserve"> PAGEREF _Toc300749291 \h </w:instrText>
        </w:r>
        <w:r>
          <w:rPr>
            <w:rStyle w:val="Hyperlink"/>
            <w:webHidden/>
          </w:rPr>
        </w:r>
        <w:r>
          <w:rPr>
            <w:rStyle w:val="Hyperlink"/>
            <w:webHidden/>
          </w:rPr>
          <w:fldChar w:fldCharType="separate"/>
        </w:r>
        <w:r w:rsidR="00A46988">
          <w:rPr>
            <w:rStyle w:val="Hyperlink"/>
            <w:webHidden/>
          </w:rPr>
          <w:t>109</w:t>
        </w:r>
        <w:r>
          <w:rPr>
            <w:rStyle w:val="Hyperlink"/>
            <w:webHidden/>
          </w:rPr>
          <w:fldChar w:fldCharType="end"/>
        </w:r>
      </w:hyperlink>
    </w:p>
    <w:p w14:paraId="1B135602" w14:textId="7CFCF2E7" w:rsidR="002E04DE" w:rsidRDefault="002E04DE" w:rsidP="002E04DE">
      <w:pPr>
        <w:pStyle w:val="TOC2"/>
        <w:rPr>
          <w:rFonts w:ascii="Calibri" w:eastAsia="SimSun" w:hAnsi="Calibri"/>
          <w:sz w:val="22"/>
          <w:szCs w:val="22"/>
        </w:rPr>
      </w:pPr>
      <w:r>
        <w:rPr>
          <w:rStyle w:val="Hyperlink"/>
        </w:rPr>
        <w:tab/>
      </w:r>
      <w:hyperlink r:id="rId172" w:anchor="_Toc300749292" w:history="1">
        <w:r>
          <w:rPr>
            <w:rStyle w:val="Hyperlink"/>
          </w:rPr>
          <w:t>35. Services, Facilities and Property of the Client</w:t>
        </w:r>
        <w:r>
          <w:rPr>
            <w:rStyle w:val="Hyperlink"/>
            <w:webHidden/>
          </w:rPr>
          <w:tab/>
        </w:r>
        <w:r>
          <w:rPr>
            <w:rStyle w:val="Hyperlink"/>
            <w:webHidden/>
          </w:rPr>
          <w:fldChar w:fldCharType="begin"/>
        </w:r>
        <w:r>
          <w:rPr>
            <w:rStyle w:val="Hyperlink"/>
            <w:webHidden/>
          </w:rPr>
          <w:instrText xml:space="preserve"> PAGEREF _Toc300749292 \h </w:instrText>
        </w:r>
        <w:r>
          <w:rPr>
            <w:rStyle w:val="Hyperlink"/>
            <w:webHidden/>
          </w:rPr>
        </w:r>
        <w:r>
          <w:rPr>
            <w:rStyle w:val="Hyperlink"/>
            <w:webHidden/>
          </w:rPr>
          <w:fldChar w:fldCharType="separate"/>
        </w:r>
        <w:r w:rsidR="00A46988">
          <w:rPr>
            <w:rStyle w:val="Hyperlink"/>
            <w:webHidden/>
          </w:rPr>
          <w:t>110</w:t>
        </w:r>
        <w:r>
          <w:rPr>
            <w:rStyle w:val="Hyperlink"/>
            <w:webHidden/>
          </w:rPr>
          <w:fldChar w:fldCharType="end"/>
        </w:r>
      </w:hyperlink>
    </w:p>
    <w:p w14:paraId="4FD73942" w14:textId="7CDF15F4" w:rsidR="002E04DE" w:rsidRDefault="002E04DE" w:rsidP="002E04DE">
      <w:pPr>
        <w:pStyle w:val="TOC2"/>
        <w:rPr>
          <w:rFonts w:ascii="Calibri" w:eastAsia="SimSun" w:hAnsi="Calibri"/>
          <w:sz w:val="22"/>
          <w:szCs w:val="22"/>
        </w:rPr>
      </w:pPr>
      <w:r>
        <w:rPr>
          <w:rStyle w:val="Hyperlink"/>
        </w:rPr>
        <w:tab/>
      </w:r>
      <w:hyperlink r:id="rId173" w:anchor="_Toc300749293" w:history="1">
        <w:r>
          <w:rPr>
            <w:rStyle w:val="Hyperlink"/>
          </w:rPr>
          <w:t>36. Counterpart Personnel</w:t>
        </w:r>
        <w:r>
          <w:rPr>
            <w:rStyle w:val="Hyperlink"/>
            <w:webHidden/>
          </w:rPr>
          <w:tab/>
        </w:r>
        <w:r>
          <w:rPr>
            <w:rStyle w:val="Hyperlink"/>
            <w:webHidden/>
          </w:rPr>
          <w:fldChar w:fldCharType="begin"/>
        </w:r>
        <w:r>
          <w:rPr>
            <w:rStyle w:val="Hyperlink"/>
            <w:webHidden/>
          </w:rPr>
          <w:instrText xml:space="preserve"> PAGEREF _Toc300749293 \h </w:instrText>
        </w:r>
        <w:r>
          <w:rPr>
            <w:rStyle w:val="Hyperlink"/>
            <w:webHidden/>
          </w:rPr>
        </w:r>
        <w:r>
          <w:rPr>
            <w:rStyle w:val="Hyperlink"/>
            <w:webHidden/>
          </w:rPr>
          <w:fldChar w:fldCharType="separate"/>
        </w:r>
        <w:r w:rsidR="00A46988">
          <w:rPr>
            <w:rStyle w:val="Hyperlink"/>
            <w:webHidden/>
          </w:rPr>
          <w:t>110</w:t>
        </w:r>
        <w:r>
          <w:rPr>
            <w:rStyle w:val="Hyperlink"/>
            <w:webHidden/>
          </w:rPr>
          <w:fldChar w:fldCharType="end"/>
        </w:r>
      </w:hyperlink>
    </w:p>
    <w:p w14:paraId="0EBC6B1A" w14:textId="3E34744A" w:rsidR="002E04DE" w:rsidRDefault="002E04DE" w:rsidP="002E04DE">
      <w:pPr>
        <w:pStyle w:val="TOC2"/>
        <w:rPr>
          <w:rFonts w:ascii="Calibri" w:eastAsia="SimSun" w:hAnsi="Calibri"/>
          <w:sz w:val="22"/>
          <w:szCs w:val="22"/>
        </w:rPr>
      </w:pPr>
      <w:r>
        <w:rPr>
          <w:rStyle w:val="Hyperlink"/>
        </w:rPr>
        <w:lastRenderedPageBreak/>
        <w:tab/>
      </w:r>
      <w:hyperlink r:id="rId174" w:anchor="_Toc300749294" w:history="1">
        <w:r>
          <w:rPr>
            <w:rStyle w:val="Hyperlink"/>
          </w:rPr>
          <w:t>37. Payment Obligation</w:t>
        </w:r>
        <w:r>
          <w:rPr>
            <w:rStyle w:val="Hyperlink"/>
            <w:webHidden/>
          </w:rPr>
          <w:tab/>
        </w:r>
        <w:r>
          <w:rPr>
            <w:rStyle w:val="Hyperlink"/>
            <w:webHidden/>
          </w:rPr>
          <w:fldChar w:fldCharType="begin"/>
        </w:r>
        <w:r>
          <w:rPr>
            <w:rStyle w:val="Hyperlink"/>
            <w:webHidden/>
          </w:rPr>
          <w:instrText xml:space="preserve"> PAGEREF _Toc300749294 \h </w:instrText>
        </w:r>
        <w:r>
          <w:rPr>
            <w:rStyle w:val="Hyperlink"/>
            <w:webHidden/>
          </w:rPr>
        </w:r>
        <w:r>
          <w:rPr>
            <w:rStyle w:val="Hyperlink"/>
            <w:webHidden/>
          </w:rPr>
          <w:fldChar w:fldCharType="separate"/>
        </w:r>
        <w:r w:rsidR="00A46988">
          <w:rPr>
            <w:rStyle w:val="Hyperlink"/>
            <w:webHidden/>
          </w:rPr>
          <w:t>110</w:t>
        </w:r>
        <w:r>
          <w:rPr>
            <w:rStyle w:val="Hyperlink"/>
            <w:webHidden/>
          </w:rPr>
          <w:fldChar w:fldCharType="end"/>
        </w:r>
      </w:hyperlink>
    </w:p>
    <w:p w14:paraId="6D657AEA" w14:textId="1E8CE087" w:rsidR="002E04DE" w:rsidRDefault="00297F85" w:rsidP="002E04DE">
      <w:pPr>
        <w:pStyle w:val="TOC1"/>
        <w:rPr>
          <w:rFonts w:ascii="Calibri" w:eastAsia="SimSun" w:hAnsi="Calibri"/>
          <w:sz w:val="22"/>
          <w:szCs w:val="22"/>
          <w:lang w:val="en-US"/>
        </w:rPr>
      </w:pPr>
      <w:hyperlink r:id="rId175" w:anchor="_Toc300749295" w:history="1">
        <w:r w:rsidR="002E04DE">
          <w:rPr>
            <w:rStyle w:val="Hyperlink"/>
            <w:b/>
            <w:smallCaps/>
          </w:rPr>
          <w:t xml:space="preserve">F.  </w:t>
        </w:r>
        <w:r w:rsidR="002E04DE">
          <w:rPr>
            <w:rStyle w:val="Hyperlink"/>
            <w:b/>
          </w:rPr>
          <w:t>Payments to the Consultant</w:t>
        </w:r>
        <w:r w:rsidR="002E04DE">
          <w:rPr>
            <w:rStyle w:val="Hyperlink"/>
            <w:webHidden/>
          </w:rPr>
          <w:tab/>
        </w:r>
        <w:r w:rsidR="002E04DE">
          <w:rPr>
            <w:rStyle w:val="Hyperlink"/>
            <w:webHidden/>
          </w:rPr>
          <w:fldChar w:fldCharType="begin"/>
        </w:r>
        <w:r w:rsidR="002E04DE">
          <w:rPr>
            <w:rStyle w:val="Hyperlink"/>
            <w:webHidden/>
          </w:rPr>
          <w:instrText xml:space="preserve"> PAGEREF _Toc300749295 \h </w:instrText>
        </w:r>
        <w:r w:rsidR="002E04DE">
          <w:rPr>
            <w:rStyle w:val="Hyperlink"/>
            <w:webHidden/>
          </w:rPr>
        </w:r>
        <w:r w:rsidR="002E04DE">
          <w:rPr>
            <w:rStyle w:val="Hyperlink"/>
            <w:webHidden/>
          </w:rPr>
          <w:fldChar w:fldCharType="separate"/>
        </w:r>
        <w:r w:rsidR="00A46988">
          <w:rPr>
            <w:rStyle w:val="Hyperlink"/>
            <w:webHidden/>
          </w:rPr>
          <w:t>110</w:t>
        </w:r>
        <w:r w:rsidR="002E04DE">
          <w:rPr>
            <w:rStyle w:val="Hyperlink"/>
            <w:webHidden/>
          </w:rPr>
          <w:fldChar w:fldCharType="end"/>
        </w:r>
      </w:hyperlink>
    </w:p>
    <w:p w14:paraId="6929653B" w14:textId="77C8D197" w:rsidR="002E04DE" w:rsidRDefault="002E04DE" w:rsidP="002E04DE">
      <w:pPr>
        <w:pStyle w:val="TOC2"/>
        <w:rPr>
          <w:rFonts w:ascii="Calibri" w:eastAsia="SimSun" w:hAnsi="Calibri"/>
          <w:sz w:val="22"/>
          <w:szCs w:val="22"/>
        </w:rPr>
      </w:pPr>
      <w:r>
        <w:rPr>
          <w:rStyle w:val="Hyperlink"/>
        </w:rPr>
        <w:tab/>
      </w:r>
      <w:hyperlink r:id="rId176" w:anchor="_Toc300749296" w:history="1">
        <w:r>
          <w:rPr>
            <w:rStyle w:val="Hyperlink"/>
          </w:rPr>
          <w:t>38. Contract Price</w:t>
        </w:r>
        <w:r>
          <w:rPr>
            <w:rStyle w:val="Hyperlink"/>
            <w:webHidden/>
          </w:rPr>
          <w:tab/>
        </w:r>
        <w:r>
          <w:rPr>
            <w:rStyle w:val="Hyperlink"/>
            <w:webHidden/>
          </w:rPr>
          <w:fldChar w:fldCharType="begin"/>
        </w:r>
        <w:r>
          <w:rPr>
            <w:rStyle w:val="Hyperlink"/>
            <w:webHidden/>
          </w:rPr>
          <w:instrText xml:space="preserve"> PAGEREF _Toc300749296 \h </w:instrText>
        </w:r>
        <w:r>
          <w:rPr>
            <w:rStyle w:val="Hyperlink"/>
            <w:webHidden/>
          </w:rPr>
        </w:r>
        <w:r>
          <w:rPr>
            <w:rStyle w:val="Hyperlink"/>
            <w:webHidden/>
          </w:rPr>
          <w:fldChar w:fldCharType="separate"/>
        </w:r>
        <w:r w:rsidR="00A46988">
          <w:rPr>
            <w:rStyle w:val="Hyperlink"/>
            <w:webHidden/>
          </w:rPr>
          <w:t>110</w:t>
        </w:r>
        <w:r>
          <w:rPr>
            <w:rStyle w:val="Hyperlink"/>
            <w:webHidden/>
          </w:rPr>
          <w:fldChar w:fldCharType="end"/>
        </w:r>
      </w:hyperlink>
    </w:p>
    <w:p w14:paraId="741D7CF2" w14:textId="7B0E532A" w:rsidR="002E04DE" w:rsidRDefault="002E04DE" w:rsidP="002E04DE">
      <w:pPr>
        <w:pStyle w:val="TOC2"/>
        <w:rPr>
          <w:rFonts w:ascii="Calibri" w:eastAsia="SimSun" w:hAnsi="Calibri"/>
          <w:sz w:val="22"/>
          <w:szCs w:val="22"/>
        </w:rPr>
      </w:pPr>
      <w:r>
        <w:rPr>
          <w:rStyle w:val="Hyperlink"/>
        </w:rPr>
        <w:tab/>
      </w:r>
      <w:hyperlink r:id="rId177" w:anchor="_Toc300749297" w:history="1">
        <w:r>
          <w:rPr>
            <w:rStyle w:val="Hyperlink"/>
          </w:rPr>
          <w:t>39. Taxes and Duties</w:t>
        </w:r>
        <w:r>
          <w:rPr>
            <w:rStyle w:val="Hyperlink"/>
            <w:webHidden/>
          </w:rPr>
          <w:tab/>
        </w:r>
        <w:r>
          <w:rPr>
            <w:rStyle w:val="Hyperlink"/>
            <w:webHidden/>
          </w:rPr>
          <w:fldChar w:fldCharType="begin"/>
        </w:r>
        <w:r>
          <w:rPr>
            <w:rStyle w:val="Hyperlink"/>
            <w:webHidden/>
          </w:rPr>
          <w:instrText xml:space="preserve"> PAGEREF _Toc300749297 \h </w:instrText>
        </w:r>
        <w:r>
          <w:rPr>
            <w:rStyle w:val="Hyperlink"/>
            <w:webHidden/>
          </w:rPr>
        </w:r>
        <w:r>
          <w:rPr>
            <w:rStyle w:val="Hyperlink"/>
            <w:webHidden/>
          </w:rPr>
          <w:fldChar w:fldCharType="separate"/>
        </w:r>
        <w:r w:rsidR="00A46988">
          <w:rPr>
            <w:rStyle w:val="Hyperlink"/>
            <w:webHidden/>
          </w:rPr>
          <w:t>110</w:t>
        </w:r>
        <w:r>
          <w:rPr>
            <w:rStyle w:val="Hyperlink"/>
            <w:webHidden/>
          </w:rPr>
          <w:fldChar w:fldCharType="end"/>
        </w:r>
      </w:hyperlink>
    </w:p>
    <w:p w14:paraId="2A4F3B10" w14:textId="6B087EC9" w:rsidR="002E04DE" w:rsidRDefault="002E04DE" w:rsidP="002E04DE">
      <w:pPr>
        <w:pStyle w:val="TOC2"/>
        <w:rPr>
          <w:rFonts w:ascii="Calibri" w:eastAsia="SimSun" w:hAnsi="Calibri"/>
          <w:sz w:val="22"/>
          <w:szCs w:val="22"/>
        </w:rPr>
      </w:pPr>
      <w:r>
        <w:rPr>
          <w:rStyle w:val="Hyperlink"/>
        </w:rPr>
        <w:tab/>
      </w:r>
      <w:hyperlink r:id="rId178" w:anchor="_Toc300749298" w:history="1">
        <w:r>
          <w:rPr>
            <w:rStyle w:val="Hyperlink"/>
          </w:rPr>
          <w:t>40. Currency of Payment</w:t>
        </w:r>
        <w:r>
          <w:rPr>
            <w:rStyle w:val="Hyperlink"/>
            <w:webHidden/>
          </w:rPr>
          <w:tab/>
        </w:r>
        <w:r>
          <w:rPr>
            <w:rStyle w:val="Hyperlink"/>
            <w:webHidden/>
          </w:rPr>
          <w:fldChar w:fldCharType="begin"/>
        </w:r>
        <w:r>
          <w:rPr>
            <w:rStyle w:val="Hyperlink"/>
            <w:webHidden/>
          </w:rPr>
          <w:instrText xml:space="preserve"> PAGEREF _Toc300749298 \h </w:instrText>
        </w:r>
        <w:r>
          <w:rPr>
            <w:rStyle w:val="Hyperlink"/>
            <w:webHidden/>
          </w:rPr>
        </w:r>
        <w:r>
          <w:rPr>
            <w:rStyle w:val="Hyperlink"/>
            <w:webHidden/>
          </w:rPr>
          <w:fldChar w:fldCharType="separate"/>
        </w:r>
        <w:r w:rsidR="00A46988">
          <w:rPr>
            <w:rStyle w:val="Hyperlink"/>
            <w:webHidden/>
          </w:rPr>
          <w:t>110</w:t>
        </w:r>
        <w:r>
          <w:rPr>
            <w:rStyle w:val="Hyperlink"/>
            <w:webHidden/>
          </w:rPr>
          <w:fldChar w:fldCharType="end"/>
        </w:r>
      </w:hyperlink>
    </w:p>
    <w:p w14:paraId="3C99A510" w14:textId="30A3121C" w:rsidR="002E04DE" w:rsidRDefault="002E04DE" w:rsidP="002E04DE">
      <w:pPr>
        <w:pStyle w:val="TOC2"/>
        <w:rPr>
          <w:rFonts w:ascii="Calibri" w:eastAsia="SimSun" w:hAnsi="Calibri"/>
          <w:sz w:val="22"/>
          <w:szCs w:val="22"/>
        </w:rPr>
      </w:pPr>
      <w:r>
        <w:rPr>
          <w:rStyle w:val="Hyperlink"/>
        </w:rPr>
        <w:tab/>
      </w:r>
      <w:hyperlink r:id="rId179" w:anchor="_Toc300749299" w:history="1">
        <w:r>
          <w:rPr>
            <w:rStyle w:val="Hyperlink"/>
          </w:rPr>
          <w:t>41. Mode of Billing and Payment</w:t>
        </w:r>
        <w:r>
          <w:rPr>
            <w:rStyle w:val="Hyperlink"/>
            <w:webHidden/>
          </w:rPr>
          <w:tab/>
        </w:r>
        <w:r>
          <w:rPr>
            <w:rStyle w:val="Hyperlink"/>
            <w:webHidden/>
          </w:rPr>
          <w:fldChar w:fldCharType="begin"/>
        </w:r>
        <w:r>
          <w:rPr>
            <w:rStyle w:val="Hyperlink"/>
            <w:webHidden/>
          </w:rPr>
          <w:instrText xml:space="preserve"> PAGEREF _Toc300749299 \h </w:instrText>
        </w:r>
        <w:r>
          <w:rPr>
            <w:rStyle w:val="Hyperlink"/>
            <w:webHidden/>
          </w:rPr>
        </w:r>
        <w:r>
          <w:rPr>
            <w:rStyle w:val="Hyperlink"/>
            <w:webHidden/>
          </w:rPr>
          <w:fldChar w:fldCharType="separate"/>
        </w:r>
        <w:r w:rsidR="00A46988">
          <w:rPr>
            <w:rStyle w:val="Hyperlink"/>
            <w:webHidden/>
          </w:rPr>
          <w:t>110</w:t>
        </w:r>
        <w:r>
          <w:rPr>
            <w:rStyle w:val="Hyperlink"/>
            <w:webHidden/>
          </w:rPr>
          <w:fldChar w:fldCharType="end"/>
        </w:r>
      </w:hyperlink>
    </w:p>
    <w:p w14:paraId="6D5E1EE4" w14:textId="7A90604D" w:rsidR="002E04DE" w:rsidRDefault="002E04DE" w:rsidP="002E04DE">
      <w:pPr>
        <w:pStyle w:val="TOC2"/>
        <w:rPr>
          <w:rFonts w:ascii="Calibri" w:eastAsia="SimSun" w:hAnsi="Calibri"/>
          <w:sz w:val="22"/>
          <w:szCs w:val="22"/>
        </w:rPr>
      </w:pPr>
      <w:r>
        <w:rPr>
          <w:rStyle w:val="Hyperlink"/>
        </w:rPr>
        <w:tab/>
      </w:r>
      <w:hyperlink r:id="rId180" w:anchor="_Toc300749300" w:history="1">
        <w:r>
          <w:rPr>
            <w:rStyle w:val="Hyperlink"/>
          </w:rPr>
          <w:t>42. Interest on Delayed Payments</w:t>
        </w:r>
        <w:r>
          <w:rPr>
            <w:rStyle w:val="Hyperlink"/>
            <w:webHidden/>
          </w:rPr>
          <w:tab/>
        </w:r>
        <w:r>
          <w:rPr>
            <w:rStyle w:val="Hyperlink"/>
            <w:webHidden/>
          </w:rPr>
          <w:fldChar w:fldCharType="begin"/>
        </w:r>
        <w:r>
          <w:rPr>
            <w:rStyle w:val="Hyperlink"/>
            <w:webHidden/>
          </w:rPr>
          <w:instrText xml:space="preserve"> PAGEREF _Toc300749300 \h </w:instrText>
        </w:r>
        <w:r>
          <w:rPr>
            <w:rStyle w:val="Hyperlink"/>
            <w:webHidden/>
          </w:rPr>
        </w:r>
        <w:r>
          <w:rPr>
            <w:rStyle w:val="Hyperlink"/>
            <w:webHidden/>
          </w:rPr>
          <w:fldChar w:fldCharType="separate"/>
        </w:r>
        <w:r w:rsidR="00A46988">
          <w:rPr>
            <w:rStyle w:val="Hyperlink"/>
            <w:webHidden/>
          </w:rPr>
          <w:t>111</w:t>
        </w:r>
        <w:r>
          <w:rPr>
            <w:rStyle w:val="Hyperlink"/>
            <w:webHidden/>
          </w:rPr>
          <w:fldChar w:fldCharType="end"/>
        </w:r>
      </w:hyperlink>
    </w:p>
    <w:p w14:paraId="4ED406FD" w14:textId="096A5576" w:rsidR="002E04DE" w:rsidRDefault="00297F85" w:rsidP="002E04DE">
      <w:pPr>
        <w:pStyle w:val="TOC1"/>
        <w:rPr>
          <w:rFonts w:ascii="Calibri" w:eastAsia="SimSun" w:hAnsi="Calibri"/>
          <w:sz w:val="22"/>
          <w:szCs w:val="22"/>
          <w:lang w:val="en-US"/>
        </w:rPr>
      </w:pPr>
      <w:hyperlink r:id="rId181" w:anchor="_Toc300749301" w:history="1">
        <w:r w:rsidR="002E04DE">
          <w:rPr>
            <w:rStyle w:val="Hyperlink"/>
            <w:b/>
            <w:smallCaps/>
          </w:rPr>
          <w:t xml:space="preserve">G.  </w:t>
        </w:r>
        <w:r w:rsidR="002E04DE">
          <w:rPr>
            <w:rStyle w:val="Hyperlink"/>
            <w:b/>
          </w:rPr>
          <w:t>Fairness and Good Faith</w:t>
        </w:r>
        <w:r w:rsidR="002E04DE">
          <w:rPr>
            <w:rStyle w:val="Hyperlink"/>
            <w:webHidden/>
          </w:rPr>
          <w:tab/>
        </w:r>
        <w:r w:rsidR="002E04DE">
          <w:rPr>
            <w:rStyle w:val="Hyperlink"/>
            <w:webHidden/>
          </w:rPr>
          <w:fldChar w:fldCharType="begin"/>
        </w:r>
        <w:r w:rsidR="002E04DE">
          <w:rPr>
            <w:rStyle w:val="Hyperlink"/>
            <w:webHidden/>
          </w:rPr>
          <w:instrText xml:space="preserve"> PAGEREF _Toc300749301 \h </w:instrText>
        </w:r>
        <w:r w:rsidR="002E04DE">
          <w:rPr>
            <w:rStyle w:val="Hyperlink"/>
            <w:webHidden/>
          </w:rPr>
        </w:r>
        <w:r w:rsidR="002E04DE">
          <w:rPr>
            <w:rStyle w:val="Hyperlink"/>
            <w:webHidden/>
          </w:rPr>
          <w:fldChar w:fldCharType="separate"/>
        </w:r>
        <w:r w:rsidR="00A46988">
          <w:rPr>
            <w:rStyle w:val="Hyperlink"/>
            <w:webHidden/>
          </w:rPr>
          <w:t>112</w:t>
        </w:r>
        <w:r w:rsidR="002E04DE">
          <w:rPr>
            <w:rStyle w:val="Hyperlink"/>
            <w:webHidden/>
          </w:rPr>
          <w:fldChar w:fldCharType="end"/>
        </w:r>
      </w:hyperlink>
    </w:p>
    <w:p w14:paraId="371D02FC" w14:textId="47B6BB19" w:rsidR="002E04DE" w:rsidRDefault="002E04DE" w:rsidP="002E04DE">
      <w:pPr>
        <w:pStyle w:val="TOC2"/>
        <w:rPr>
          <w:rFonts w:ascii="Calibri" w:eastAsia="SimSun" w:hAnsi="Calibri"/>
          <w:sz w:val="22"/>
          <w:szCs w:val="22"/>
        </w:rPr>
      </w:pPr>
      <w:r>
        <w:rPr>
          <w:rStyle w:val="Hyperlink"/>
        </w:rPr>
        <w:tab/>
      </w:r>
      <w:hyperlink r:id="rId182" w:anchor="_Toc300749302" w:history="1">
        <w:r>
          <w:rPr>
            <w:rStyle w:val="Hyperlink"/>
          </w:rPr>
          <w:t>43. Good Faith</w:t>
        </w:r>
        <w:r>
          <w:rPr>
            <w:rStyle w:val="Hyperlink"/>
            <w:webHidden/>
          </w:rPr>
          <w:tab/>
        </w:r>
        <w:r>
          <w:rPr>
            <w:rStyle w:val="Hyperlink"/>
            <w:webHidden/>
          </w:rPr>
          <w:fldChar w:fldCharType="begin"/>
        </w:r>
        <w:r>
          <w:rPr>
            <w:rStyle w:val="Hyperlink"/>
            <w:webHidden/>
          </w:rPr>
          <w:instrText xml:space="preserve"> PAGEREF _Toc300749302 \h </w:instrText>
        </w:r>
        <w:r>
          <w:rPr>
            <w:rStyle w:val="Hyperlink"/>
            <w:webHidden/>
          </w:rPr>
        </w:r>
        <w:r>
          <w:rPr>
            <w:rStyle w:val="Hyperlink"/>
            <w:webHidden/>
          </w:rPr>
          <w:fldChar w:fldCharType="separate"/>
        </w:r>
        <w:r w:rsidR="00A46988">
          <w:rPr>
            <w:rStyle w:val="Hyperlink"/>
            <w:webHidden/>
          </w:rPr>
          <w:t>112</w:t>
        </w:r>
        <w:r>
          <w:rPr>
            <w:rStyle w:val="Hyperlink"/>
            <w:webHidden/>
          </w:rPr>
          <w:fldChar w:fldCharType="end"/>
        </w:r>
      </w:hyperlink>
    </w:p>
    <w:p w14:paraId="6F0846AD" w14:textId="227A5878" w:rsidR="002E04DE" w:rsidRDefault="00297F85" w:rsidP="002E04DE">
      <w:pPr>
        <w:pStyle w:val="TOC1"/>
        <w:rPr>
          <w:rFonts w:ascii="Calibri" w:eastAsia="SimSun" w:hAnsi="Calibri"/>
          <w:sz w:val="22"/>
          <w:szCs w:val="22"/>
          <w:lang w:val="en-US"/>
        </w:rPr>
      </w:pPr>
      <w:hyperlink r:id="rId183" w:anchor="_Toc300749303" w:history="1">
        <w:r w:rsidR="002E04DE">
          <w:rPr>
            <w:rStyle w:val="Hyperlink"/>
            <w:b/>
            <w:smallCaps/>
          </w:rPr>
          <w:t xml:space="preserve">H.  </w:t>
        </w:r>
        <w:r w:rsidR="002E04DE">
          <w:rPr>
            <w:rStyle w:val="Hyperlink"/>
            <w:b/>
          </w:rPr>
          <w:t>Settlement of Disputes</w:t>
        </w:r>
        <w:r w:rsidR="002E04DE">
          <w:rPr>
            <w:rStyle w:val="Hyperlink"/>
            <w:webHidden/>
          </w:rPr>
          <w:tab/>
        </w:r>
        <w:r w:rsidR="002E04DE">
          <w:rPr>
            <w:rStyle w:val="Hyperlink"/>
            <w:webHidden/>
          </w:rPr>
          <w:fldChar w:fldCharType="begin"/>
        </w:r>
        <w:r w:rsidR="002E04DE">
          <w:rPr>
            <w:rStyle w:val="Hyperlink"/>
            <w:webHidden/>
          </w:rPr>
          <w:instrText xml:space="preserve"> PAGEREF _Toc300749303 \h </w:instrText>
        </w:r>
        <w:r w:rsidR="002E04DE">
          <w:rPr>
            <w:rStyle w:val="Hyperlink"/>
            <w:webHidden/>
          </w:rPr>
        </w:r>
        <w:r w:rsidR="002E04DE">
          <w:rPr>
            <w:rStyle w:val="Hyperlink"/>
            <w:webHidden/>
          </w:rPr>
          <w:fldChar w:fldCharType="separate"/>
        </w:r>
        <w:r w:rsidR="00A46988">
          <w:rPr>
            <w:rStyle w:val="Hyperlink"/>
            <w:webHidden/>
          </w:rPr>
          <w:t>112</w:t>
        </w:r>
        <w:r w:rsidR="002E04DE">
          <w:rPr>
            <w:rStyle w:val="Hyperlink"/>
            <w:webHidden/>
          </w:rPr>
          <w:fldChar w:fldCharType="end"/>
        </w:r>
      </w:hyperlink>
    </w:p>
    <w:p w14:paraId="2B8C3F7A" w14:textId="1260F641" w:rsidR="002E04DE" w:rsidRDefault="002E04DE" w:rsidP="002E04DE">
      <w:pPr>
        <w:pStyle w:val="TOC2"/>
        <w:rPr>
          <w:rFonts w:ascii="Calibri" w:eastAsia="SimSun" w:hAnsi="Calibri"/>
          <w:sz w:val="22"/>
          <w:szCs w:val="22"/>
        </w:rPr>
      </w:pPr>
      <w:r>
        <w:rPr>
          <w:rStyle w:val="Hyperlink"/>
        </w:rPr>
        <w:tab/>
      </w:r>
      <w:hyperlink r:id="rId184" w:anchor="_Toc300749304" w:history="1">
        <w:r>
          <w:rPr>
            <w:rStyle w:val="Hyperlink"/>
            <w:spacing w:val="-3"/>
            <w:lang w:val="en-GB"/>
          </w:rPr>
          <w:t xml:space="preserve">44. </w:t>
        </w:r>
        <w:r>
          <w:rPr>
            <w:rStyle w:val="Hyperlink"/>
          </w:rPr>
          <w:t>Amicable Settlement</w:t>
        </w:r>
        <w:r>
          <w:rPr>
            <w:rStyle w:val="Hyperlink"/>
            <w:webHidden/>
          </w:rPr>
          <w:tab/>
        </w:r>
        <w:r>
          <w:rPr>
            <w:rStyle w:val="Hyperlink"/>
            <w:webHidden/>
          </w:rPr>
          <w:fldChar w:fldCharType="begin"/>
        </w:r>
        <w:r>
          <w:rPr>
            <w:rStyle w:val="Hyperlink"/>
            <w:webHidden/>
          </w:rPr>
          <w:instrText xml:space="preserve"> PAGEREF _Toc300749304 \h </w:instrText>
        </w:r>
        <w:r>
          <w:rPr>
            <w:rStyle w:val="Hyperlink"/>
            <w:webHidden/>
          </w:rPr>
        </w:r>
        <w:r>
          <w:rPr>
            <w:rStyle w:val="Hyperlink"/>
            <w:webHidden/>
          </w:rPr>
          <w:fldChar w:fldCharType="separate"/>
        </w:r>
        <w:r w:rsidR="00A46988">
          <w:rPr>
            <w:rStyle w:val="Hyperlink"/>
            <w:webHidden/>
          </w:rPr>
          <w:t>112</w:t>
        </w:r>
        <w:r>
          <w:rPr>
            <w:rStyle w:val="Hyperlink"/>
            <w:webHidden/>
          </w:rPr>
          <w:fldChar w:fldCharType="end"/>
        </w:r>
      </w:hyperlink>
    </w:p>
    <w:p w14:paraId="3E6C0310" w14:textId="56350616" w:rsidR="002E04DE" w:rsidRDefault="002E04DE" w:rsidP="002E04DE">
      <w:pPr>
        <w:pStyle w:val="TOC2"/>
      </w:pPr>
      <w:r>
        <w:rPr>
          <w:rStyle w:val="Hyperlink"/>
        </w:rPr>
        <w:tab/>
      </w:r>
      <w:hyperlink r:id="rId185" w:anchor="_Toc300749305" w:history="1">
        <w:r>
          <w:rPr>
            <w:rStyle w:val="Hyperlink"/>
          </w:rPr>
          <w:t>45. Dispute Resolution</w:t>
        </w:r>
        <w:r>
          <w:rPr>
            <w:rStyle w:val="Hyperlink"/>
            <w:webHidden/>
          </w:rPr>
          <w:tab/>
        </w:r>
        <w:r>
          <w:rPr>
            <w:rStyle w:val="Hyperlink"/>
            <w:webHidden/>
          </w:rPr>
          <w:fldChar w:fldCharType="begin"/>
        </w:r>
        <w:r>
          <w:rPr>
            <w:rStyle w:val="Hyperlink"/>
            <w:webHidden/>
          </w:rPr>
          <w:instrText xml:space="preserve"> PAGEREF _Toc300749305 \h </w:instrText>
        </w:r>
        <w:r>
          <w:rPr>
            <w:rStyle w:val="Hyperlink"/>
            <w:webHidden/>
          </w:rPr>
        </w:r>
        <w:r>
          <w:rPr>
            <w:rStyle w:val="Hyperlink"/>
            <w:webHidden/>
          </w:rPr>
          <w:fldChar w:fldCharType="separate"/>
        </w:r>
        <w:r w:rsidR="00A46988">
          <w:rPr>
            <w:rStyle w:val="Hyperlink"/>
            <w:webHidden/>
          </w:rPr>
          <w:t>112</w:t>
        </w:r>
        <w:r>
          <w:rPr>
            <w:rStyle w:val="Hyperlink"/>
            <w:webHidden/>
          </w:rPr>
          <w:fldChar w:fldCharType="end"/>
        </w:r>
      </w:hyperlink>
    </w:p>
    <w:p w14:paraId="50BE4B30" w14:textId="77777777" w:rsidR="002E04DE" w:rsidRDefault="002E04DE" w:rsidP="002E04DE">
      <w:pPr>
        <w:rPr>
          <w:rFonts w:eastAsia="SimSun"/>
          <w:noProof/>
        </w:rPr>
      </w:pPr>
    </w:p>
    <w:p w14:paraId="2F574A21" w14:textId="77777777" w:rsidR="002E04DE" w:rsidRDefault="002E04DE" w:rsidP="002E04DE">
      <w:pPr>
        <w:rPr>
          <w:rFonts w:eastAsia="SimSun"/>
          <w:i/>
          <w:noProof/>
        </w:rPr>
      </w:pPr>
      <w:r>
        <w:rPr>
          <w:rFonts w:eastAsia="SimSun"/>
          <w:b/>
          <w:noProof/>
        </w:rPr>
        <w:t>I. Eligibility</w:t>
      </w:r>
      <w:r>
        <w:rPr>
          <w:rFonts w:eastAsia="SimSun"/>
          <w:i/>
          <w:noProof/>
        </w:rPr>
        <w:t xml:space="preserve"> </w:t>
      </w:r>
    </w:p>
    <w:p w14:paraId="42C397B9" w14:textId="77777777" w:rsidR="002E04DE" w:rsidRDefault="002E04DE" w:rsidP="002E04DE">
      <w:pPr>
        <w:pStyle w:val="TOC2"/>
        <w:rPr>
          <w:rFonts w:ascii="Calibri" w:eastAsia="SimSun" w:hAnsi="Calibri"/>
          <w:sz w:val="22"/>
          <w:szCs w:val="22"/>
        </w:rPr>
      </w:pPr>
      <w:r>
        <w:rPr>
          <w:rStyle w:val="Hyperlink"/>
        </w:rPr>
        <w:tab/>
      </w:r>
      <w:hyperlink r:id="rId186" w:anchor="_Toc300749304" w:history="1">
        <w:r>
          <w:rPr>
            <w:rStyle w:val="Hyperlink"/>
            <w:spacing w:val="-3"/>
            <w:lang w:val="en-GB"/>
          </w:rPr>
          <w:t xml:space="preserve">46. </w:t>
        </w:r>
        <w:r>
          <w:rPr>
            <w:rStyle w:val="Hyperlink"/>
          </w:rPr>
          <w:t>Eligibility</w:t>
        </w:r>
        <w:r>
          <w:rPr>
            <w:rStyle w:val="Hyperlink"/>
            <w:webHidden/>
          </w:rPr>
          <w:tab/>
          <w:t>133</w:t>
        </w:r>
      </w:hyperlink>
    </w:p>
    <w:p w14:paraId="64A075D6" w14:textId="77777777" w:rsidR="002E04DE" w:rsidRDefault="002E04DE" w:rsidP="002E04DE">
      <w:pPr>
        <w:rPr>
          <w:rFonts w:eastAsia="SimSun"/>
          <w:noProof/>
          <w:lang w:val="en-GB"/>
        </w:rPr>
      </w:pPr>
    </w:p>
    <w:p w14:paraId="6C98D4EC" w14:textId="241C499D" w:rsidR="002E04DE" w:rsidRDefault="00297F85" w:rsidP="002E04DE">
      <w:pPr>
        <w:pStyle w:val="TOC1"/>
        <w:rPr>
          <w:rFonts w:ascii="Calibri" w:eastAsia="SimSun" w:hAnsi="Calibri"/>
          <w:sz w:val="22"/>
          <w:szCs w:val="22"/>
          <w:lang w:val="en-US"/>
        </w:rPr>
      </w:pPr>
      <w:hyperlink r:id="rId187" w:anchor="_Toc300749307" w:history="1">
        <w:r w:rsidR="002E04DE">
          <w:rPr>
            <w:rStyle w:val="Hyperlink"/>
            <w:b/>
          </w:rPr>
          <w:t>III.</w:t>
        </w:r>
        <w:r w:rsidR="002E04DE">
          <w:rPr>
            <w:rStyle w:val="Hyperlink"/>
            <w:rFonts w:ascii="Calibri" w:eastAsia="SimSun" w:hAnsi="Calibri"/>
            <w:b/>
            <w:sz w:val="22"/>
            <w:szCs w:val="22"/>
            <w:lang w:val="en-US"/>
          </w:rPr>
          <w:t xml:space="preserve">  </w:t>
        </w:r>
        <w:r w:rsidR="002E04DE">
          <w:rPr>
            <w:rStyle w:val="Hyperlink"/>
            <w:b/>
          </w:rPr>
          <w:t>Special Conditions of Contract</w:t>
        </w:r>
        <w:r w:rsidR="002E04DE">
          <w:rPr>
            <w:rStyle w:val="Hyperlink"/>
            <w:webHidden/>
          </w:rPr>
          <w:tab/>
        </w:r>
        <w:r w:rsidR="002E04DE">
          <w:rPr>
            <w:rStyle w:val="Hyperlink"/>
            <w:webHidden/>
          </w:rPr>
          <w:fldChar w:fldCharType="begin"/>
        </w:r>
        <w:r w:rsidR="002E04DE">
          <w:rPr>
            <w:rStyle w:val="Hyperlink"/>
            <w:webHidden/>
          </w:rPr>
          <w:instrText xml:space="preserve"> PAGEREF _Toc300749307 \h </w:instrText>
        </w:r>
        <w:r w:rsidR="002E04DE">
          <w:rPr>
            <w:rStyle w:val="Hyperlink"/>
            <w:webHidden/>
          </w:rPr>
        </w:r>
        <w:r w:rsidR="002E04DE">
          <w:rPr>
            <w:rStyle w:val="Hyperlink"/>
            <w:webHidden/>
          </w:rPr>
          <w:fldChar w:fldCharType="separate"/>
        </w:r>
        <w:r w:rsidR="00A46988">
          <w:rPr>
            <w:rStyle w:val="Hyperlink"/>
            <w:webHidden/>
          </w:rPr>
          <w:t>113</w:t>
        </w:r>
        <w:r w:rsidR="002E04DE">
          <w:rPr>
            <w:rStyle w:val="Hyperlink"/>
            <w:webHidden/>
          </w:rPr>
          <w:fldChar w:fldCharType="end"/>
        </w:r>
      </w:hyperlink>
    </w:p>
    <w:p w14:paraId="3E2D56FF" w14:textId="0E7DCE0B" w:rsidR="002E04DE" w:rsidRDefault="00297F85" w:rsidP="002E04DE">
      <w:pPr>
        <w:pStyle w:val="TOC1"/>
        <w:rPr>
          <w:rFonts w:ascii="Calibri" w:eastAsia="SimSun" w:hAnsi="Calibri"/>
          <w:sz w:val="22"/>
          <w:szCs w:val="22"/>
          <w:lang w:val="en-US"/>
        </w:rPr>
      </w:pPr>
      <w:hyperlink r:id="rId188" w:anchor="_Toc300749308" w:history="1">
        <w:r w:rsidR="002E04DE">
          <w:rPr>
            <w:rStyle w:val="Hyperlink"/>
            <w:b/>
          </w:rPr>
          <w:t>IV.</w:t>
        </w:r>
        <w:r w:rsidR="002E04DE">
          <w:rPr>
            <w:rStyle w:val="Hyperlink"/>
            <w:rFonts w:ascii="Calibri" w:eastAsia="SimSun" w:hAnsi="Calibri"/>
            <w:b/>
            <w:sz w:val="22"/>
            <w:szCs w:val="22"/>
            <w:lang w:val="en-US"/>
          </w:rPr>
          <w:t xml:space="preserve">  </w:t>
        </w:r>
        <w:r w:rsidR="002E04DE">
          <w:rPr>
            <w:rStyle w:val="Hyperlink"/>
            <w:b/>
          </w:rPr>
          <w:t>Appendices</w:t>
        </w:r>
        <w:r w:rsidR="002E04DE">
          <w:rPr>
            <w:rStyle w:val="Hyperlink"/>
            <w:webHidden/>
          </w:rPr>
          <w:tab/>
        </w:r>
        <w:r w:rsidR="002E04DE">
          <w:rPr>
            <w:rStyle w:val="Hyperlink"/>
            <w:webHidden/>
          </w:rPr>
          <w:fldChar w:fldCharType="begin"/>
        </w:r>
        <w:r w:rsidR="002E04DE">
          <w:rPr>
            <w:rStyle w:val="Hyperlink"/>
            <w:webHidden/>
          </w:rPr>
          <w:instrText xml:space="preserve"> PAGEREF _Toc300749308 \h </w:instrText>
        </w:r>
        <w:r w:rsidR="002E04DE">
          <w:rPr>
            <w:rStyle w:val="Hyperlink"/>
            <w:webHidden/>
          </w:rPr>
        </w:r>
        <w:r w:rsidR="002E04DE">
          <w:rPr>
            <w:rStyle w:val="Hyperlink"/>
            <w:webHidden/>
          </w:rPr>
          <w:fldChar w:fldCharType="separate"/>
        </w:r>
        <w:r w:rsidR="00A46988">
          <w:rPr>
            <w:rStyle w:val="Hyperlink"/>
            <w:webHidden/>
          </w:rPr>
          <w:t>121</w:t>
        </w:r>
        <w:r w:rsidR="002E04DE">
          <w:rPr>
            <w:rStyle w:val="Hyperlink"/>
            <w:webHidden/>
          </w:rPr>
          <w:fldChar w:fldCharType="end"/>
        </w:r>
      </w:hyperlink>
    </w:p>
    <w:p w14:paraId="6C6F58D0" w14:textId="07C0A018" w:rsidR="002E04DE" w:rsidRDefault="00297F85" w:rsidP="002E04DE">
      <w:pPr>
        <w:pStyle w:val="TOC2"/>
        <w:rPr>
          <w:rFonts w:ascii="Calibri" w:eastAsia="SimSun" w:hAnsi="Calibri"/>
          <w:sz w:val="22"/>
          <w:szCs w:val="22"/>
        </w:rPr>
      </w:pPr>
      <w:hyperlink r:id="rId189" w:anchor="_Toc300749309" w:history="1">
        <w:r w:rsidR="002E04DE">
          <w:rPr>
            <w:rStyle w:val="Hyperlink"/>
          </w:rPr>
          <w:t>Appendix A – Terms of Reference</w:t>
        </w:r>
        <w:r w:rsidR="002E04DE">
          <w:rPr>
            <w:rStyle w:val="Hyperlink"/>
            <w:webHidden/>
          </w:rPr>
          <w:tab/>
        </w:r>
        <w:r w:rsidR="002E04DE">
          <w:rPr>
            <w:rStyle w:val="Hyperlink"/>
            <w:webHidden/>
          </w:rPr>
          <w:fldChar w:fldCharType="begin"/>
        </w:r>
        <w:r w:rsidR="002E04DE">
          <w:rPr>
            <w:rStyle w:val="Hyperlink"/>
            <w:webHidden/>
          </w:rPr>
          <w:instrText xml:space="preserve"> PAGEREF _Toc300749309 \h </w:instrText>
        </w:r>
        <w:r w:rsidR="002E04DE">
          <w:rPr>
            <w:rStyle w:val="Hyperlink"/>
            <w:webHidden/>
          </w:rPr>
        </w:r>
        <w:r w:rsidR="002E04DE">
          <w:rPr>
            <w:rStyle w:val="Hyperlink"/>
            <w:webHidden/>
          </w:rPr>
          <w:fldChar w:fldCharType="separate"/>
        </w:r>
        <w:r w:rsidR="00A46988">
          <w:rPr>
            <w:rStyle w:val="Hyperlink"/>
            <w:webHidden/>
          </w:rPr>
          <w:t>121</w:t>
        </w:r>
        <w:r w:rsidR="002E04DE">
          <w:rPr>
            <w:rStyle w:val="Hyperlink"/>
            <w:webHidden/>
          </w:rPr>
          <w:fldChar w:fldCharType="end"/>
        </w:r>
      </w:hyperlink>
    </w:p>
    <w:p w14:paraId="06AF1E26" w14:textId="07830D64" w:rsidR="002E04DE" w:rsidRDefault="00297F85" w:rsidP="002E04DE">
      <w:pPr>
        <w:pStyle w:val="TOC2"/>
        <w:rPr>
          <w:rFonts w:ascii="Calibri" w:eastAsia="SimSun" w:hAnsi="Calibri"/>
          <w:sz w:val="22"/>
          <w:szCs w:val="22"/>
        </w:rPr>
      </w:pPr>
      <w:hyperlink r:id="rId190" w:anchor="_Toc300749310" w:history="1">
        <w:r w:rsidR="002E04DE">
          <w:rPr>
            <w:rStyle w:val="Hyperlink"/>
          </w:rPr>
          <w:t>Appendix B - Key Experts</w:t>
        </w:r>
        <w:r w:rsidR="002E04DE">
          <w:rPr>
            <w:rStyle w:val="Hyperlink"/>
            <w:webHidden/>
          </w:rPr>
          <w:tab/>
        </w:r>
        <w:r w:rsidR="002E04DE">
          <w:rPr>
            <w:rStyle w:val="Hyperlink"/>
            <w:webHidden/>
          </w:rPr>
          <w:fldChar w:fldCharType="begin"/>
        </w:r>
        <w:r w:rsidR="002E04DE">
          <w:rPr>
            <w:rStyle w:val="Hyperlink"/>
            <w:webHidden/>
          </w:rPr>
          <w:instrText xml:space="preserve"> PAGEREF _Toc300749310 \h </w:instrText>
        </w:r>
        <w:r w:rsidR="002E04DE">
          <w:rPr>
            <w:rStyle w:val="Hyperlink"/>
            <w:webHidden/>
          </w:rPr>
        </w:r>
        <w:r w:rsidR="002E04DE">
          <w:rPr>
            <w:rStyle w:val="Hyperlink"/>
            <w:webHidden/>
          </w:rPr>
          <w:fldChar w:fldCharType="separate"/>
        </w:r>
        <w:r w:rsidR="00A46988">
          <w:rPr>
            <w:rStyle w:val="Hyperlink"/>
            <w:webHidden/>
          </w:rPr>
          <w:t>121</w:t>
        </w:r>
        <w:r w:rsidR="002E04DE">
          <w:rPr>
            <w:rStyle w:val="Hyperlink"/>
            <w:webHidden/>
          </w:rPr>
          <w:fldChar w:fldCharType="end"/>
        </w:r>
      </w:hyperlink>
    </w:p>
    <w:p w14:paraId="07245194" w14:textId="6B4AA624" w:rsidR="002E04DE" w:rsidRDefault="00297F85" w:rsidP="002E04DE">
      <w:pPr>
        <w:pStyle w:val="TOC2"/>
        <w:rPr>
          <w:rFonts w:ascii="Calibri" w:eastAsia="SimSun" w:hAnsi="Calibri"/>
          <w:sz w:val="22"/>
          <w:szCs w:val="22"/>
        </w:rPr>
      </w:pPr>
      <w:hyperlink r:id="rId191" w:anchor="_Toc300749311" w:history="1">
        <w:r w:rsidR="002E04DE">
          <w:rPr>
            <w:rStyle w:val="Hyperlink"/>
          </w:rPr>
          <w:t>Appendix C – Breakdown of Contract Price</w:t>
        </w:r>
        <w:r w:rsidR="002E04DE">
          <w:rPr>
            <w:rStyle w:val="Hyperlink"/>
            <w:webHidden/>
          </w:rPr>
          <w:tab/>
        </w:r>
        <w:r w:rsidR="002E04DE">
          <w:rPr>
            <w:rStyle w:val="Hyperlink"/>
            <w:webHidden/>
          </w:rPr>
          <w:fldChar w:fldCharType="begin"/>
        </w:r>
        <w:r w:rsidR="002E04DE">
          <w:rPr>
            <w:rStyle w:val="Hyperlink"/>
            <w:webHidden/>
          </w:rPr>
          <w:instrText xml:space="preserve"> PAGEREF _Toc300749311 \h </w:instrText>
        </w:r>
        <w:r w:rsidR="002E04DE">
          <w:rPr>
            <w:rStyle w:val="Hyperlink"/>
            <w:webHidden/>
          </w:rPr>
        </w:r>
        <w:r w:rsidR="002E04DE">
          <w:rPr>
            <w:rStyle w:val="Hyperlink"/>
            <w:webHidden/>
          </w:rPr>
          <w:fldChar w:fldCharType="separate"/>
        </w:r>
        <w:r w:rsidR="00A46988">
          <w:rPr>
            <w:rStyle w:val="Hyperlink"/>
            <w:webHidden/>
          </w:rPr>
          <w:t>121</w:t>
        </w:r>
        <w:r w:rsidR="002E04DE">
          <w:rPr>
            <w:rStyle w:val="Hyperlink"/>
            <w:webHidden/>
          </w:rPr>
          <w:fldChar w:fldCharType="end"/>
        </w:r>
      </w:hyperlink>
    </w:p>
    <w:p w14:paraId="175A4FF8" w14:textId="5E67B47D" w:rsidR="002E04DE" w:rsidRDefault="00297F85" w:rsidP="002E04DE">
      <w:pPr>
        <w:pStyle w:val="TOC2"/>
        <w:rPr>
          <w:rFonts w:ascii="Calibri" w:eastAsia="SimSun" w:hAnsi="Calibri"/>
          <w:sz w:val="22"/>
          <w:szCs w:val="22"/>
        </w:rPr>
      </w:pPr>
      <w:hyperlink r:id="rId192" w:anchor="_Toc300749312" w:history="1">
        <w:r w:rsidR="002E04DE">
          <w:rPr>
            <w:rStyle w:val="Hyperlink"/>
          </w:rPr>
          <w:t>Appendix D - Form of Advance Payments Guarantee</w:t>
        </w:r>
        <w:r w:rsidR="002E04DE">
          <w:rPr>
            <w:rStyle w:val="Hyperlink"/>
            <w:webHidden/>
          </w:rPr>
          <w:tab/>
        </w:r>
        <w:r w:rsidR="002E04DE">
          <w:rPr>
            <w:rStyle w:val="Hyperlink"/>
            <w:webHidden/>
          </w:rPr>
          <w:fldChar w:fldCharType="begin"/>
        </w:r>
        <w:r w:rsidR="002E04DE">
          <w:rPr>
            <w:rStyle w:val="Hyperlink"/>
            <w:webHidden/>
          </w:rPr>
          <w:instrText xml:space="preserve"> PAGEREF _Toc300749312 \h </w:instrText>
        </w:r>
        <w:r w:rsidR="002E04DE">
          <w:rPr>
            <w:rStyle w:val="Hyperlink"/>
            <w:webHidden/>
          </w:rPr>
        </w:r>
        <w:r w:rsidR="002E04DE">
          <w:rPr>
            <w:rStyle w:val="Hyperlink"/>
            <w:webHidden/>
          </w:rPr>
          <w:fldChar w:fldCharType="separate"/>
        </w:r>
        <w:r w:rsidR="00A46988">
          <w:rPr>
            <w:rStyle w:val="Hyperlink"/>
            <w:webHidden/>
          </w:rPr>
          <w:t>124</w:t>
        </w:r>
        <w:r w:rsidR="002E04DE">
          <w:rPr>
            <w:rStyle w:val="Hyperlink"/>
            <w:webHidden/>
          </w:rPr>
          <w:fldChar w:fldCharType="end"/>
        </w:r>
      </w:hyperlink>
    </w:p>
    <w:p w14:paraId="7EBA8F38" w14:textId="77777777" w:rsidR="002E04DE" w:rsidRDefault="002E04DE" w:rsidP="002E04DE">
      <w:r>
        <w:fldChar w:fldCharType="end"/>
      </w:r>
    </w:p>
    <w:p w14:paraId="5615450A" w14:textId="77777777" w:rsidR="002E04DE" w:rsidRDefault="002E04DE" w:rsidP="002E04DE">
      <w:pPr>
        <w:pStyle w:val="TOC1"/>
        <w:rPr>
          <w:rFonts w:ascii="Calibri" w:eastAsia="SimSun" w:hAnsi="Calibri"/>
          <w:sz w:val="22"/>
          <w:szCs w:val="22"/>
        </w:rPr>
      </w:pPr>
      <w:r>
        <w:fldChar w:fldCharType="begin"/>
      </w:r>
      <w:r>
        <w:instrText xml:space="preserve"> TOC \h \z \t "A1-Heading1,1,A1-Heading2,2,A1-Heading 3,3" </w:instrText>
      </w:r>
      <w:r>
        <w:fldChar w:fldCharType="separate"/>
      </w:r>
    </w:p>
    <w:p w14:paraId="0906677A" w14:textId="77777777" w:rsidR="002E04DE" w:rsidRDefault="002E04DE" w:rsidP="002E04DE">
      <w:pPr>
        <w:tabs>
          <w:tab w:val="right" w:pos="9000"/>
        </w:tabs>
      </w:pPr>
      <w:r>
        <w:fldChar w:fldCharType="end"/>
      </w:r>
      <w:r>
        <w:tab/>
      </w:r>
    </w:p>
    <w:p w14:paraId="55BC7ACD" w14:textId="77777777" w:rsidR="002E04DE" w:rsidRDefault="002E04DE" w:rsidP="002E04DE">
      <w:pPr>
        <w:pStyle w:val="BankNormal"/>
        <w:tabs>
          <w:tab w:val="right" w:leader="dot" w:pos="8910"/>
        </w:tabs>
        <w:spacing w:after="0"/>
        <w:rPr>
          <w:szCs w:val="24"/>
        </w:rPr>
      </w:pPr>
    </w:p>
    <w:p w14:paraId="3ABFEF40" w14:textId="77777777" w:rsidR="002E04DE" w:rsidRDefault="002E04DE" w:rsidP="002E04DE">
      <w:pPr>
        <w:sectPr w:rsidR="002E04DE">
          <w:type w:val="oddPage"/>
          <w:pgSz w:w="11907" w:h="16839"/>
          <w:pgMar w:top="1417" w:right="1134" w:bottom="1417" w:left="1134" w:header="720" w:footer="720" w:gutter="0"/>
          <w:paperSrc w:first="7" w:other="7"/>
          <w:cols w:space="720"/>
        </w:sectPr>
      </w:pPr>
    </w:p>
    <w:p w14:paraId="704A4FDA" w14:textId="77777777" w:rsidR="002E04DE" w:rsidRDefault="002E04DE" w:rsidP="002E04DE">
      <w:pPr>
        <w:pStyle w:val="Heading1"/>
      </w:pPr>
      <w:bookmarkStart w:id="272" w:name="_Toc326063209"/>
      <w:bookmarkStart w:id="273" w:name="_Toc300749250"/>
      <w:bookmarkStart w:id="274" w:name="_Toc299534124"/>
      <w:r>
        <w:lastRenderedPageBreak/>
        <w:t>Preface</w:t>
      </w:r>
      <w:bookmarkEnd w:id="272"/>
      <w:bookmarkEnd w:id="273"/>
      <w:bookmarkEnd w:id="274"/>
    </w:p>
    <w:p w14:paraId="6DE643B8" w14:textId="77777777" w:rsidR="002E04DE" w:rsidRDefault="002E04DE" w:rsidP="002E04DE">
      <w:pPr>
        <w:jc w:val="both"/>
        <w:rPr>
          <w:spacing w:val="-3"/>
        </w:rPr>
      </w:pPr>
    </w:p>
    <w:p w14:paraId="35C0EED8" w14:textId="77777777" w:rsidR="002E04DE" w:rsidRDefault="002E04DE" w:rsidP="002E04DE">
      <w:pPr>
        <w:jc w:val="both"/>
        <w:rPr>
          <w:spacing w:val="-3"/>
        </w:rPr>
      </w:pPr>
    </w:p>
    <w:p w14:paraId="459797D4" w14:textId="68D84658" w:rsidR="002E04DE" w:rsidRDefault="002E04DE" w:rsidP="002E04DE">
      <w:pPr>
        <w:pStyle w:val="ListParagraph"/>
        <w:numPr>
          <w:ilvl w:val="0"/>
          <w:numId w:val="42"/>
        </w:numPr>
        <w:ind w:left="360" w:hanging="360"/>
        <w:jc w:val="both"/>
        <w:rPr>
          <w:spacing w:val="-3"/>
        </w:rPr>
      </w:pPr>
      <w:r>
        <w:rPr>
          <w:spacing w:val="-3"/>
        </w:rPr>
        <w:t xml:space="preserve">The standard Contract form consists of four parts: the Form of Contract to be signed by the Client and the </w:t>
      </w:r>
      <w:r>
        <w:t>Consultant</w:t>
      </w:r>
      <w:r>
        <w:rPr>
          <w:spacing w:val="-3"/>
        </w:rPr>
        <w:t>, the General Conditions of Contr</w:t>
      </w:r>
      <w:r w:rsidR="00DD6A2F">
        <w:rPr>
          <w:spacing w:val="-3"/>
        </w:rPr>
        <w:t>act (GCC), including Attachment</w:t>
      </w:r>
      <w:r>
        <w:rPr>
          <w:spacing w:val="-3"/>
        </w:rPr>
        <w:t xml:space="preserve"> and the Appendices. </w:t>
      </w:r>
    </w:p>
    <w:p w14:paraId="63A8852B" w14:textId="77777777" w:rsidR="002E04DE" w:rsidRDefault="002E04DE" w:rsidP="002E04DE">
      <w:pPr>
        <w:ind w:left="360" w:hanging="360"/>
        <w:jc w:val="both"/>
        <w:rPr>
          <w:spacing w:val="-3"/>
        </w:rPr>
      </w:pPr>
    </w:p>
    <w:p w14:paraId="5309A4B4" w14:textId="77777777" w:rsidR="002E04DE" w:rsidRDefault="002E04DE" w:rsidP="002E04DE">
      <w:pPr>
        <w:pStyle w:val="ListParagraph"/>
        <w:numPr>
          <w:ilvl w:val="0"/>
          <w:numId w:val="42"/>
        </w:numPr>
        <w:ind w:left="360" w:hanging="360"/>
        <w:jc w:val="both"/>
        <w:rPr>
          <w:spacing w:val="-3"/>
        </w:rPr>
      </w:pPr>
      <w:r>
        <w:rPr>
          <w:spacing w:val="-3"/>
        </w:rPr>
        <w:t xml:space="preserve">The General Conditions of Contract, including Attachment 1, shall not be modified.  The Special Conditions of Contract that contain clauses specific to each Contract intend to supplement, but not over-write or otherwise contradict, the General Conditions. </w:t>
      </w:r>
    </w:p>
    <w:p w14:paraId="34005E50" w14:textId="77777777" w:rsidR="002E04DE" w:rsidRDefault="002E04DE" w:rsidP="002E04DE">
      <w:pPr>
        <w:jc w:val="both"/>
        <w:rPr>
          <w:spacing w:val="-3"/>
        </w:rPr>
      </w:pPr>
    </w:p>
    <w:p w14:paraId="0D2F0380" w14:textId="77777777" w:rsidR="002E04DE" w:rsidRDefault="002E04DE" w:rsidP="002E04DE">
      <w:pPr>
        <w:rPr>
          <w:lang w:eastAsia="it-IT"/>
        </w:rPr>
      </w:pPr>
      <w:r>
        <w:rPr>
          <w:lang w:eastAsia="it-IT"/>
        </w:rPr>
        <w:br w:type="page"/>
      </w:r>
    </w:p>
    <w:p w14:paraId="5FA5F035" w14:textId="77777777" w:rsidR="002E04DE" w:rsidRDefault="002E04DE" w:rsidP="002E04DE"/>
    <w:p w14:paraId="7BFD0F9F" w14:textId="77777777" w:rsidR="002E04DE" w:rsidRDefault="002E04DE" w:rsidP="002E04DE">
      <w:pPr>
        <w:jc w:val="center"/>
        <w:rPr>
          <w:b/>
          <w:sz w:val="32"/>
        </w:rPr>
      </w:pPr>
      <w:r>
        <w:rPr>
          <w:rFonts w:ascii="Times New Roman Bold" w:hAnsi="Times New Roman Bold"/>
          <w:b/>
          <w:smallCaps/>
          <w:sz w:val="32"/>
        </w:rPr>
        <w:t>Contract for Consultant’s Services</w:t>
      </w:r>
    </w:p>
    <w:p w14:paraId="364D35F5" w14:textId="77777777" w:rsidR="002E04DE" w:rsidRDefault="002E04DE" w:rsidP="002E04DE">
      <w:pPr>
        <w:jc w:val="center"/>
        <w:rPr>
          <w:b/>
          <w:sz w:val="28"/>
        </w:rPr>
      </w:pPr>
    </w:p>
    <w:p w14:paraId="4B1BC0C2" w14:textId="77777777" w:rsidR="002E04DE" w:rsidRDefault="002E04DE" w:rsidP="002E04DE">
      <w:pPr>
        <w:jc w:val="center"/>
        <w:rPr>
          <w:b/>
          <w:sz w:val="28"/>
        </w:rPr>
      </w:pPr>
      <w:r>
        <w:rPr>
          <w:b/>
          <w:sz w:val="28"/>
        </w:rPr>
        <w:t>Lump-Sum</w:t>
      </w:r>
    </w:p>
    <w:p w14:paraId="02BEBAA2" w14:textId="77777777" w:rsidR="002E04DE" w:rsidRDefault="002E04DE" w:rsidP="002E04DE">
      <w:pPr>
        <w:jc w:val="center"/>
        <w:rPr>
          <w:highlight w:val="yellow"/>
        </w:rPr>
      </w:pPr>
    </w:p>
    <w:p w14:paraId="6A0A7865" w14:textId="77777777" w:rsidR="002E04DE" w:rsidRDefault="002E04DE" w:rsidP="002E04DE">
      <w:pPr>
        <w:jc w:val="center"/>
        <w:rPr>
          <w:highlight w:val="yellow"/>
        </w:rPr>
      </w:pPr>
    </w:p>
    <w:p w14:paraId="2EB9A698" w14:textId="77777777" w:rsidR="002E04DE" w:rsidRDefault="002E04DE" w:rsidP="002E04DE">
      <w:pPr>
        <w:jc w:val="center"/>
        <w:rPr>
          <w:b/>
        </w:rPr>
      </w:pPr>
    </w:p>
    <w:p w14:paraId="2338CEEA" w14:textId="77777777" w:rsidR="002E04DE" w:rsidRDefault="002E04DE" w:rsidP="002E04DE">
      <w:pPr>
        <w:jc w:val="center"/>
        <w:rPr>
          <w:b/>
        </w:rPr>
      </w:pPr>
    </w:p>
    <w:p w14:paraId="5566BB9A" w14:textId="77777777" w:rsidR="002E04DE" w:rsidRDefault="002E04DE" w:rsidP="002E04DE">
      <w:pPr>
        <w:jc w:val="center"/>
        <w:rPr>
          <w:b/>
        </w:rPr>
      </w:pPr>
    </w:p>
    <w:p w14:paraId="6137DF8E" w14:textId="77777777" w:rsidR="002E04DE" w:rsidRDefault="002E04DE" w:rsidP="002E04DE">
      <w:pPr>
        <w:jc w:val="center"/>
      </w:pPr>
      <w:r>
        <w:rPr>
          <w:b/>
        </w:rPr>
        <w:t>Project Name</w:t>
      </w:r>
      <w:r>
        <w:t xml:space="preserve"> ___________________________</w:t>
      </w:r>
    </w:p>
    <w:p w14:paraId="378837E8" w14:textId="77777777" w:rsidR="002E04DE" w:rsidRDefault="002E04DE" w:rsidP="002E04DE">
      <w:pPr>
        <w:jc w:val="center"/>
      </w:pPr>
    </w:p>
    <w:p w14:paraId="7FD599A4" w14:textId="77777777" w:rsidR="002E04DE" w:rsidRDefault="002E04DE" w:rsidP="002E04DE">
      <w:pPr>
        <w:jc w:val="center"/>
      </w:pPr>
      <w:r>
        <w:rPr>
          <w:color w:val="1F497D"/>
        </w:rPr>
        <w:t>[</w:t>
      </w:r>
      <w:r>
        <w:rPr>
          <w:b/>
          <w:color w:val="1F497D"/>
        </w:rPr>
        <w:t>Loan/Credit/Grant/Financing</w:t>
      </w:r>
      <w:r>
        <w:rPr>
          <w:color w:val="1F497D"/>
        </w:rPr>
        <w:t xml:space="preserve">] </w:t>
      </w:r>
      <w:r>
        <w:rPr>
          <w:b/>
        </w:rPr>
        <w:t>No.</w:t>
      </w:r>
      <w:r>
        <w:t>____________________</w:t>
      </w:r>
    </w:p>
    <w:p w14:paraId="40742B07" w14:textId="77777777" w:rsidR="002E04DE" w:rsidRDefault="002E04DE" w:rsidP="002E04DE">
      <w:pPr>
        <w:jc w:val="center"/>
      </w:pPr>
    </w:p>
    <w:p w14:paraId="43A38E86" w14:textId="77777777" w:rsidR="002E04DE" w:rsidRDefault="002E04DE" w:rsidP="002E04DE">
      <w:pPr>
        <w:jc w:val="center"/>
      </w:pPr>
      <w:r>
        <w:rPr>
          <w:b/>
        </w:rPr>
        <w:t>Contract No.</w:t>
      </w:r>
      <w:r>
        <w:t xml:space="preserve"> ____________________________</w:t>
      </w:r>
    </w:p>
    <w:p w14:paraId="749F827E" w14:textId="77777777" w:rsidR="002E04DE" w:rsidRDefault="002E04DE" w:rsidP="002E04DE"/>
    <w:p w14:paraId="265E177B" w14:textId="77777777" w:rsidR="002E04DE" w:rsidRDefault="002E04DE" w:rsidP="002E04DE">
      <w:pPr>
        <w:jc w:val="center"/>
        <w:rPr>
          <w:b/>
        </w:rPr>
      </w:pPr>
      <w:r>
        <w:rPr>
          <w:b/>
        </w:rPr>
        <w:t>between</w:t>
      </w:r>
    </w:p>
    <w:p w14:paraId="02B79F55" w14:textId="77777777" w:rsidR="002E04DE" w:rsidRDefault="002E04DE" w:rsidP="002E04DE">
      <w:pPr>
        <w:pStyle w:val="BankNormal"/>
        <w:spacing w:after="0"/>
        <w:rPr>
          <w:szCs w:val="24"/>
          <w:lang w:val="en-GB" w:eastAsia="it-IT"/>
        </w:rPr>
      </w:pPr>
    </w:p>
    <w:p w14:paraId="59682498" w14:textId="77777777" w:rsidR="002E04DE" w:rsidRDefault="002E04DE" w:rsidP="002E04DE"/>
    <w:p w14:paraId="0B50B537" w14:textId="77777777" w:rsidR="002E04DE" w:rsidRDefault="002E04DE" w:rsidP="002E04DE"/>
    <w:p w14:paraId="3244A8DE" w14:textId="77777777" w:rsidR="002E04DE" w:rsidRDefault="002E04DE" w:rsidP="002E04DE"/>
    <w:p w14:paraId="0F0F14BC" w14:textId="77777777" w:rsidR="002E04DE" w:rsidRDefault="002E04DE" w:rsidP="002E04DE"/>
    <w:p w14:paraId="509B19BB" w14:textId="77777777" w:rsidR="002E04DE" w:rsidRDefault="002E04DE" w:rsidP="002E04DE">
      <w:pPr>
        <w:tabs>
          <w:tab w:val="left" w:pos="4320"/>
        </w:tabs>
        <w:jc w:val="center"/>
      </w:pPr>
      <w:r>
        <w:rPr>
          <w:u w:val="single"/>
        </w:rPr>
        <w:tab/>
      </w:r>
    </w:p>
    <w:p w14:paraId="693705EE" w14:textId="77777777" w:rsidR="002E04DE" w:rsidRDefault="002E04DE" w:rsidP="002E04DE">
      <w:pPr>
        <w:jc w:val="center"/>
        <w:rPr>
          <w:i/>
        </w:rPr>
      </w:pPr>
      <w:r>
        <w:rPr>
          <w:i/>
          <w:color w:val="1F497D"/>
        </w:rPr>
        <w:t>[</w:t>
      </w:r>
      <w:r>
        <w:rPr>
          <w:b/>
          <w:i/>
          <w:color w:val="1F497D"/>
        </w:rPr>
        <w:t>Name of the Client</w:t>
      </w:r>
      <w:r>
        <w:rPr>
          <w:i/>
          <w:color w:val="1F497D"/>
        </w:rPr>
        <w:t>]</w:t>
      </w:r>
    </w:p>
    <w:p w14:paraId="7EEB63FB" w14:textId="77777777" w:rsidR="002E04DE" w:rsidRDefault="002E04DE" w:rsidP="002E04DE"/>
    <w:p w14:paraId="2767A34C" w14:textId="77777777" w:rsidR="002E04DE" w:rsidRDefault="002E04DE" w:rsidP="002E04DE"/>
    <w:p w14:paraId="4DF0720D" w14:textId="77777777" w:rsidR="002E04DE" w:rsidRDefault="002E04DE" w:rsidP="002E04DE"/>
    <w:p w14:paraId="1C543597" w14:textId="77777777" w:rsidR="002E04DE" w:rsidRDefault="002E04DE" w:rsidP="002E04DE"/>
    <w:p w14:paraId="6598A5AA" w14:textId="77777777" w:rsidR="002E04DE" w:rsidRDefault="002E04DE" w:rsidP="002E04DE"/>
    <w:p w14:paraId="2C18535C" w14:textId="77777777" w:rsidR="002E04DE" w:rsidRDefault="002E04DE" w:rsidP="002E04DE"/>
    <w:p w14:paraId="3C42B9C7" w14:textId="77777777" w:rsidR="002E04DE" w:rsidRDefault="002E04DE" w:rsidP="002E04DE">
      <w:pPr>
        <w:jc w:val="center"/>
        <w:rPr>
          <w:b/>
        </w:rPr>
      </w:pPr>
      <w:r>
        <w:rPr>
          <w:b/>
        </w:rPr>
        <w:t>and</w:t>
      </w:r>
    </w:p>
    <w:p w14:paraId="66DDDA76" w14:textId="77777777" w:rsidR="002E04DE" w:rsidRDefault="002E04DE" w:rsidP="002E04DE"/>
    <w:p w14:paraId="6812D288" w14:textId="77777777" w:rsidR="002E04DE" w:rsidRDefault="002E04DE" w:rsidP="002E04DE"/>
    <w:p w14:paraId="35239A4D" w14:textId="77777777" w:rsidR="002E04DE" w:rsidRDefault="002E04DE" w:rsidP="002E04DE"/>
    <w:p w14:paraId="31E34F38" w14:textId="77777777" w:rsidR="002E04DE" w:rsidRDefault="002E04DE" w:rsidP="002E04DE"/>
    <w:p w14:paraId="7862E99D" w14:textId="77777777" w:rsidR="002E04DE" w:rsidRDefault="002E04DE" w:rsidP="002E04DE"/>
    <w:p w14:paraId="05A916D0" w14:textId="77777777" w:rsidR="002E04DE" w:rsidRDefault="002E04DE" w:rsidP="002E04DE"/>
    <w:p w14:paraId="42DCD6E5" w14:textId="77777777" w:rsidR="002E04DE" w:rsidRDefault="002E04DE" w:rsidP="002E04DE">
      <w:pPr>
        <w:tabs>
          <w:tab w:val="left" w:pos="4320"/>
        </w:tabs>
        <w:jc w:val="center"/>
      </w:pPr>
      <w:r>
        <w:rPr>
          <w:u w:val="single"/>
        </w:rPr>
        <w:tab/>
      </w:r>
    </w:p>
    <w:p w14:paraId="2D2CE4E9" w14:textId="77777777" w:rsidR="002E04DE" w:rsidRDefault="002E04DE" w:rsidP="002E04DE">
      <w:pPr>
        <w:jc w:val="center"/>
        <w:rPr>
          <w:i/>
          <w:color w:val="1F497D"/>
        </w:rPr>
      </w:pPr>
      <w:r>
        <w:rPr>
          <w:i/>
          <w:color w:val="1F497D"/>
        </w:rPr>
        <w:t>[</w:t>
      </w:r>
      <w:r>
        <w:rPr>
          <w:b/>
          <w:i/>
          <w:color w:val="1F497D"/>
        </w:rPr>
        <w:t>Name of the Consultant</w:t>
      </w:r>
      <w:r>
        <w:rPr>
          <w:i/>
          <w:color w:val="1F497D"/>
        </w:rPr>
        <w:t>]</w:t>
      </w:r>
    </w:p>
    <w:p w14:paraId="2E5690B1" w14:textId="77777777" w:rsidR="002E04DE" w:rsidRDefault="002E04DE" w:rsidP="002E04DE"/>
    <w:p w14:paraId="49F9AC2B" w14:textId="77777777" w:rsidR="002E04DE" w:rsidRDefault="002E04DE" w:rsidP="002E04DE"/>
    <w:p w14:paraId="0A4ECD9C" w14:textId="77777777" w:rsidR="002E04DE" w:rsidRDefault="002E04DE" w:rsidP="002E04DE"/>
    <w:p w14:paraId="0C3280F0" w14:textId="77777777" w:rsidR="002E04DE" w:rsidRDefault="002E04DE" w:rsidP="002E04DE"/>
    <w:p w14:paraId="0889318F" w14:textId="77777777" w:rsidR="002E04DE" w:rsidRDefault="002E04DE" w:rsidP="002E04DE"/>
    <w:p w14:paraId="123F0189" w14:textId="77777777" w:rsidR="002E04DE" w:rsidRDefault="002E04DE" w:rsidP="002E04DE">
      <w:pPr>
        <w:tabs>
          <w:tab w:val="left" w:pos="3600"/>
        </w:tabs>
        <w:jc w:val="center"/>
        <w:rPr>
          <w:b/>
        </w:rPr>
      </w:pPr>
      <w:r>
        <w:rPr>
          <w:b/>
        </w:rPr>
        <w:t xml:space="preserve">Dated:  </w:t>
      </w:r>
      <w:r>
        <w:rPr>
          <w:b/>
          <w:u w:val="single"/>
        </w:rPr>
        <w:tab/>
      </w:r>
    </w:p>
    <w:p w14:paraId="162A9C4B" w14:textId="77777777" w:rsidR="002E04DE" w:rsidRDefault="002E04DE" w:rsidP="002E04DE"/>
    <w:p w14:paraId="7BBAB392" w14:textId="77777777" w:rsidR="002E04DE" w:rsidRDefault="002E04DE" w:rsidP="002E04DE">
      <w:pPr>
        <w:sectPr w:rsidR="002E04DE">
          <w:pgSz w:w="11907" w:h="16839"/>
          <w:pgMar w:top="1417" w:right="1134" w:bottom="1417" w:left="1134" w:header="720" w:footer="720" w:gutter="0"/>
          <w:paperSrc w:first="7" w:other="7"/>
          <w:cols w:space="720"/>
        </w:sectPr>
      </w:pPr>
    </w:p>
    <w:p w14:paraId="4487EF6F" w14:textId="77777777" w:rsidR="002E04DE" w:rsidRDefault="002E04DE" w:rsidP="002E04DE">
      <w:pPr>
        <w:pStyle w:val="Heading1"/>
        <w:numPr>
          <w:ilvl w:val="0"/>
          <w:numId w:val="43"/>
        </w:numPr>
      </w:pPr>
      <w:bookmarkStart w:id="275" w:name="_Toc326063210"/>
      <w:bookmarkStart w:id="276" w:name="_Toc300749251"/>
      <w:bookmarkStart w:id="277" w:name="_Toc299534125"/>
      <w:r>
        <w:lastRenderedPageBreak/>
        <w:t>Form of Contract</w:t>
      </w:r>
      <w:bookmarkEnd w:id="275"/>
      <w:bookmarkEnd w:id="276"/>
      <w:bookmarkEnd w:id="277"/>
    </w:p>
    <w:p w14:paraId="2DF957DB" w14:textId="77777777" w:rsidR="002E04DE" w:rsidRDefault="002E04DE" w:rsidP="002E04DE">
      <w:pPr>
        <w:jc w:val="center"/>
        <w:rPr>
          <w:rFonts w:ascii="Times New Roman Bold" w:hAnsi="Times New Roman Bold"/>
          <w:b/>
          <w:smallCaps/>
          <w:sz w:val="28"/>
        </w:rPr>
      </w:pPr>
      <w:r>
        <w:rPr>
          <w:rFonts w:ascii="Times New Roman Bold" w:hAnsi="Times New Roman Bold"/>
          <w:b/>
          <w:smallCaps/>
          <w:sz w:val="28"/>
        </w:rPr>
        <w:t>Lump-Sum</w:t>
      </w:r>
    </w:p>
    <w:p w14:paraId="51AC40ED" w14:textId="77777777" w:rsidR="002E04DE" w:rsidRDefault="002E04DE" w:rsidP="002E04DE"/>
    <w:p w14:paraId="5843B22B" w14:textId="77777777" w:rsidR="002E04DE" w:rsidRDefault="002E04DE" w:rsidP="002E04DE">
      <w:pPr>
        <w:jc w:val="center"/>
        <w:rPr>
          <w:color w:val="1F497D"/>
        </w:rPr>
      </w:pPr>
      <w:r>
        <w:rPr>
          <w:color w:val="1F497D"/>
        </w:rPr>
        <w:t>(Text in brackets [ ] is optional; all notes should be deleted in the final text)</w:t>
      </w:r>
    </w:p>
    <w:p w14:paraId="3816EEF1" w14:textId="77777777" w:rsidR="002E04DE" w:rsidRDefault="002E04DE" w:rsidP="002E04DE"/>
    <w:p w14:paraId="62D96CCA" w14:textId="77777777" w:rsidR="002E04DE" w:rsidRDefault="002E04DE" w:rsidP="002E04DE"/>
    <w:p w14:paraId="4A2F6809" w14:textId="4C0F7C3A" w:rsidR="002E04DE" w:rsidRDefault="002E04DE" w:rsidP="002E04DE">
      <w:pPr>
        <w:jc w:val="both"/>
      </w:pPr>
      <w:r>
        <w:t xml:space="preserve">This CONTRACT (hereinafter called the “Contract”) is made the </w:t>
      </w:r>
      <w:r>
        <w:rPr>
          <w:i/>
          <w:color w:val="1F497D"/>
        </w:rPr>
        <w:t>[number]</w:t>
      </w:r>
      <w:r>
        <w:rPr>
          <w:color w:val="1F497D"/>
        </w:rPr>
        <w:t xml:space="preserve"> </w:t>
      </w:r>
      <w:r>
        <w:t xml:space="preserve">day of the month of </w:t>
      </w:r>
      <w:r>
        <w:rPr>
          <w:i/>
          <w:color w:val="1F497D"/>
        </w:rPr>
        <w:t>[month]</w:t>
      </w:r>
      <w:r>
        <w:rPr>
          <w:color w:val="1F497D"/>
        </w:rPr>
        <w:t xml:space="preserve">, </w:t>
      </w:r>
      <w:r>
        <w:rPr>
          <w:i/>
          <w:color w:val="1F497D"/>
        </w:rPr>
        <w:t>[year]</w:t>
      </w:r>
      <w:r>
        <w:rPr>
          <w:color w:val="1F497D"/>
        </w:rPr>
        <w:t xml:space="preserve">, </w:t>
      </w:r>
      <w:r>
        <w:t xml:space="preserve">between, on the one hand, </w:t>
      </w:r>
      <w:r>
        <w:rPr>
          <w:i/>
          <w:color w:val="1F497D"/>
        </w:rPr>
        <w:t>[name of Client]</w:t>
      </w:r>
      <w:r>
        <w:rPr>
          <w:color w:val="1F497D"/>
        </w:rPr>
        <w:t xml:space="preserve"> </w:t>
      </w:r>
      <w:r>
        <w:t xml:space="preserve">(hereinafter called the “Client”) and, on the other hand, </w:t>
      </w:r>
      <w:r>
        <w:rPr>
          <w:i/>
          <w:color w:val="1F497D"/>
        </w:rPr>
        <w:t xml:space="preserve">[name of </w:t>
      </w:r>
      <w:r>
        <w:rPr>
          <w:i/>
          <w:iCs/>
          <w:color w:val="1F497D"/>
        </w:rPr>
        <w:t>Consultant</w:t>
      </w:r>
      <w:r>
        <w:rPr>
          <w:i/>
          <w:color w:val="1F497D"/>
        </w:rPr>
        <w:t>]</w:t>
      </w:r>
      <w:r>
        <w:rPr>
          <w:color w:val="1F497D"/>
        </w:rPr>
        <w:t xml:space="preserve"> </w:t>
      </w:r>
      <w:r>
        <w:t>(hereinafter called the “Consultant”).</w:t>
      </w:r>
    </w:p>
    <w:p w14:paraId="17B6F544" w14:textId="77777777" w:rsidR="002E04DE" w:rsidRDefault="002E04DE" w:rsidP="002E04DE">
      <w:pPr>
        <w:jc w:val="both"/>
      </w:pPr>
    </w:p>
    <w:p w14:paraId="60EBFCEE" w14:textId="77777777" w:rsidR="002E04DE" w:rsidRDefault="002E04DE" w:rsidP="002E04DE">
      <w:pPr>
        <w:jc w:val="both"/>
      </w:pPr>
      <w:r>
        <w:t>[</w:t>
      </w:r>
      <w:r>
        <w:rPr>
          <w:b/>
          <w:i/>
          <w:color w:val="1F497D"/>
        </w:rPr>
        <w:t>Note</w:t>
      </w:r>
      <w:r>
        <w:rPr>
          <w:i/>
          <w:color w:val="1F497D"/>
        </w:rPr>
        <w:t xml:space="preserve">: </w:t>
      </w:r>
      <w:r>
        <w:rPr>
          <w:color w:val="1F497D"/>
        </w:rPr>
        <w:t xml:space="preserve">If the </w:t>
      </w:r>
      <w:r>
        <w:rPr>
          <w:iCs/>
          <w:color w:val="1F497D"/>
        </w:rPr>
        <w:t>Consultant</w:t>
      </w:r>
      <w:r>
        <w:rPr>
          <w:color w:val="1F497D"/>
        </w:rPr>
        <w:t xml:space="preserve"> consist of more than one entity, the above should be partially amended to read as follows:</w:t>
      </w:r>
      <w:r>
        <w:t xml:space="preserve"> “…(hereinafter called the “Client”) and, on the other hand, a Joint Venture</w:t>
      </w:r>
      <w:r>
        <w:rPr>
          <w:bCs/>
          <w:spacing w:val="-2"/>
          <w:lang w:val="en-GB"/>
        </w:rPr>
        <w:t xml:space="preserve"> (name of the JV)</w:t>
      </w:r>
      <w:r>
        <w:t xml:space="preserve"> consisting of the following entities, each member of which will be jointly and severally liable to the Client for all the Consultant’s obligations under this Contract, namely, </w:t>
      </w:r>
      <w:r>
        <w:rPr>
          <w:i/>
          <w:color w:val="1F497D"/>
        </w:rPr>
        <w:t xml:space="preserve">[name of </w:t>
      </w:r>
      <w:r>
        <w:rPr>
          <w:i/>
          <w:iCs/>
          <w:color w:val="1F497D"/>
        </w:rPr>
        <w:t>member</w:t>
      </w:r>
      <w:r>
        <w:rPr>
          <w:i/>
          <w:color w:val="1F497D"/>
        </w:rPr>
        <w:t>]</w:t>
      </w:r>
      <w:r>
        <w:rPr>
          <w:color w:val="1F497D"/>
        </w:rPr>
        <w:t xml:space="preserve"> </w:t>
      </w:r>
      <w:r>
        <w:t xml:space="preserve">and </w:t>
      </w:r>
      <w:r>
        <w:rPr>
          <w:i/>
          <w:color w:val="1F497D"/>
        </w:rPr>
        <w:t xml:space="preserve">[name of </w:t>
      </w:r>
      <w:r>
        <w:rPr>
          <w:i/>
          <w:iCs/>
          <w:color w:val="1F497D"/>
        </w:rPr>
        <w:t>member</w:t>
      </w:r>
      <w:r>
        <w:rPr>
          <w:i/>
          <w:color w:val="1F497D"/>
        </w:rPr>
        <w:t>]</w:t>
      </w:r>
      <w:r>
        <w:rPr>
          <w:color w:val="1F497D"/>
        </w:rPr>
        <w:t xml:space="preserve"> </w:t>
      </w:r>
      <w:r>
        <w:t>(hereinafter called the “Consultant”).]</w:t>
      </w:r>
    </w:p>
    <w:p w14:paraId="58531E63" w14:textId="77777777" w:rsidR="002E04DE" w:rsidRDefault="002E04DE" w:rsidP="002E04DE">
      <w:pPr>
        <w:jc w:val="both"/>
      </w:pPr>
    </w:p>
    <w:p w14:paraId="07C19356" w14:textId="77777777" w:rsidR="002E04DE" w:rsidRDefault="002E04DE" w:rsidP="002E04DE">
      <w:pPr>
        <w:jc w:val="both"/>
      </w:pPr>
      <w:r>
        <w:t>WHEREAS</w:t>
      </w:r>
    </w:p>
    <w:p w14:paraId="283DF5C7" w14:textId="77777777" w:rsidR="002E04DE" w:rsidRDefault="002E04DE" w:rsidP="002E04DE">
      <w:pPr>
        <w:ind w:left="1440" w:hanging="720"/>
        <w:jc w:val="both"/>
      </w:pPr>
    </w:p>
    <w:p w14:paraId="6C0A9B39" w14:textId="77777777" w:rsidR="002E04DE" w:rsidRDefault="002E04DE" w:rsidP="002E04DE">
      <w:pPr>
        <w:ind w:left="900" w:hanging="540"/>
        <w:jc w:val="both"/>
      </w:pPr>
      <w:r>
        <w:t>(a)</w:t>
      </w:r>
      <w:r>
        <w:tab/>
        <w:t>the Client has requested the Consultant to provide certain consulting services as defined in this Contract (hereinafter called the “Services”);</w:t>
      </w:r>
    </w:p>
    <w:p w14:paraId="6DF1C1EE" w14:textId="77777777" w:rsidR="002E04DE" w:rsidRDefault="002E04DE" w:rsidP="002E04DE">
      <w:pPr>
        <w:ind w:left="900" w:hanging="720"/>
        <w:jc w:val="both"/>
      </w:pPr>
    </w:p>
    <w:p w14:paraId="6EA9BAC6" w14:textId="77777777" w:rsidR="002E04DE" w:rsidRDefault="002E04DE" w:rsidP="002E04DE">
      <w:pPr>
        <w:ind w:left="900" w:hanging="540"/>
        <w:jc w:val="both"/>
      </w:pPr>
      <w:r>
        <w:t>(b)</w:t>
      </w:r>
      <w:r>
        <w:tab/>
        <w:t>the Consultant, having represented to the Client that it has the required professional skills, expertise and technical resources, has agreed to provide the Services on the terms and conditions set forth in this Contract;</w:t>
      </w:r>
    </w:p>
    <w:p w14:paraId="639C58CE" w14:textId="016AF1CB" w:rsidR="002E04DE" w:rsidRDefault="002E04DE" w:rsidP="0047216F">
      <w:pPr>
        <w:jc w:val="both"/>
      </w:pPr>
    </w:p>
    <w:p w14:paraId="0007C895" w14:textId="77777777" w:rsidR="002E04DE" w:rsidRDefault="002E04DE" w:rsidP="002E04DE">
      <w:pPr>
        <w:pStyle w:val="BodyText"/>
        <w:keepNext/>
        <w:suppressAutoHyphens w:val="0"/>
        <w:spacing w:after="0"/>
        <w:rPr>
          <w:lang w:val="en-GB" w:eastAsia="it-IT"/>
        </w:rPr>
      </w:pPr>
      <w:r>
        <w:rPr>
          <w:lang w:val="en-GB" w:eastAsia="it-IT"/>
        </w:rPr>
        <w:t>NOW THEREFORE the parties hereto hereby agree as follows:</w:t>
      </w:r>
    </w:p>
    <w:p w14:paraId="45A6A544" w14:textId="77777777" w:rsidR="002E04DE" w:rsidRDefault="002E04DE" w:rsidP="002E04DE">
      <w:pPr>
        <w:keepNext/>
        <w:jc w:val="both"/>
      </w:pPr>
    </w:p>
    <w:p w14:paraId="251EF0D5" w14:textId="77777777" w:rsidR="002E04DE" w:rsidRDefault="002E04DE" w:rsidP="002E04DE">
      <w:pPr>
        <w:keepNext/>
        <w:ind w:left="720" w:hanging="720"/>
        <w:jc w:val="both"/>
      </w:pPr>
      <w:r>
        <w:t>1.</w:t>
      </w:r>
      <w:r>
        <w:tab/>
        <w:t>The following documents attached hereto shall be deemed to form an integral part of this Contract:</w:t>
      </w:r>
    </w:p>
    <w:p w14:paraId="2F09D54D" w14:textId="77777777" w:rsidR="002E04DE" w:rsidRDefault="002E04DE" w:rsidP="002E04DE">
      <w:pPr>
        <w:keepNext/>
        <w:ind w:left="720" w:hanging="720"/>
        <w:jc w:val="both"/>
      </w:pPr>
    </w:p>
    <w:p w14:paraId="2748AE1C" w14:textId="234B731A" w:rsidR="002E04DE" w:rsidRDefault="002E04DE" w:rsidP="002E04DE">
      <w:pPr>
        <w:ind w:left="1260" w:hanging="540"/>
        <w:jc w:val="both"/>
      </w:pPr>
      <w:r>
        <w:t>(a)</w:t>
      </w:r>
      <w:r>
        <w:tab/>
        <w:t>The General Conditions of Contrac</w:t>
      </w:r>
      <w:r w:rsidRPr="0047216F">
        <w:t>t</w:t>
      </w:r>
      <w:r w:rsidR="0047216F" w:rsidRPr="0047216F">
        <w:t>;</w:t>
      </w:r>
      <w:r>
        <w:t xml:space="preserve"> </w:t>
      </w:r>
    </w:p>
    <w:p w14:paraId="2A4C386C" w14:textId="77777777" w:rsidR="002E04DE" w:rsidRDefault="002E04DE" w:rsidP="002E04DE">
      <w:pPr>
        <w:ind w:left="1260" w:hanging="540"/>
        <w:jc w:val="both"/>
      </w:pPr>
      <w:r>
        <w:t>(b)</w:t>
      </w:r>
      <w:r>
        <w:tab/>
        <w:t>The Special Conditions of Contract;</w:t>
      </w:r>
    </w:p>
    <w:p w14:paraId="491D4F51" w14:textId="77777777" w:rsidR="002E04DE" w:rsidRDefault="002E04DE" w:rsidP="002E04DE">
      <w:pPr>
        <w:keepNext/>
        <w:ind w:left="1260" w:hanging="540"/>
        <w:jc w:val="both"/>
      </w:pPr>
      <w:r>
        <w:t>(c)</w:t>
      </w:r>
      <w:r>
        <w:tab/>
        <w:t xml:space="preserve">Appendices:  </w:t>
      </w:r>
    </w:p>
    <w:p w14:paraId="0478A63A" w14:textId="77777777" w:rsidR="002E04DE" w:rsidRDefault="002E04DE" w:rsidP="002E04DE">
      <w:pPr>
        <w:keepNext/>
        <w:tabs>
          <w:tab w:val="left" w:pos="7650"/>
          <w:tab w:val="left" w:pos="8010"/>
        </w:tabs>
        <w:ind w:left="1440"/>
        <w:jc w:val="both"/>
      </w:pPr>
    </w:p>
    <w:p w14:paraId="238DC3B5" w14:textId="77777777" w:rsidR="002E04DE" w:rsidRDefault="002E04DE" w:rsidP="002E04DE">
      <w:pPr>
        <w:tabs>
          <w:tab w:val="left" w:pos="2700"/>
          <w:tab w:val="left" w:pos="7650"/>
          <w:tab w:val="left" w:pos="8010"/>
        </w:tabs>
        <w:ind w:left="1260"/>
        <w:jc w:val="both"/>
      </w:pPr>
      <w:r>
        <w:t>Appendix A:</w:t>
      </w:r>
      <w:r>
        <w:tab/>
        <w:t>Terms of Reference</w:t>
      </w:r>
      <w:r>
        <w:tab/>
      </w:r>
    </w:p>
    <w:p w14:paraId="1099B8EB" w14:textId="77777777" w:rsidR="002E04DE" w:rsidRDefault="002E04DE" w:rsidP="002E04DE">
      <w:pPr>
        <w:tabs>
          <w:tab w:val="left" w:pos="2700"/>
          <w:tab w:val="left" w:pos="7650"/>
          <w:tab w:val="left" w:pos="8010"/>
        </w:tabs>
        <w:ind w:left="1260"/>
        <w:jc w:val="both"/>
      </w:pPr>
      <w:r>
        <w:t>Appendix B:</w:t>
      </w:r>
      <w:r>
        <w:tab/>
        <w:t>Key Experts</w:t>
      </w:r>
      <w:r>
        <w:tab/>
      </w:r>
    </w:p>
    <w:p w14:paraId="7457D1C1" w14:textId="77777777" w:rsidR="002E04DE" w:rsidRDefault="002E04DE" w:rsidP="002E04DE">
      <w:pPr>
        <w:tabs>
          <w:tab w:val="left" w:pos="2700"/>
          <w:tab w:val="left" w:pos="7650"/>
          <w:tab w:val="left" w:pos="8010"/>
        </w:tabs>
        <w:ind w:left="1260"/>
        <w:jc w:val="both"/>
      </w:pPr>
      <w:r>
        <w:t>Appendix C:</w:t>
      </w:r>
      <w:r>
        <w:tab/>
        <w:t>Breakdown of Contract Price</w:t>
      </w:r>
      <w:r>
        <w:tab/>
      </w:r>
    </w:p>
    <w:p w14:paraId="6816D6C4" w14:textId="77777777" w:rsidR="002E04DE" w:rsidRDefault="002E04DE" w:rsidP="002E04DE">
      <w:pPr>
        <w:tabs>
          <w:tab w:val="left" w:pos="2700"/>
          <w:tab w:val="left" w:pos="7650"/>
          <w:tab w:val="left" w:pos="8010"/>
        </w:tabs>
        <w:ind w:left="1260"/>
        <w:jc w:val="both"/>
      </w:pPr>
      <w:r>
        <w:t>Appendix D:</w:t>
      </w:r>
      <w:r>
        <w:tab/>
        <w:t>Form of Advance Payments Guarantee</w:t>
      </w:r>
    </w:p>
    <w:p w14:paraId="4F3A0E92" w14:textId="77777777" w:rsidR="002E04DE" w:rsidRDefault="002E04DE" w:rsidP="002E04DE">
      <w:pPr>
        <w:tabs>
          <w:tab w:val="left" w:pos="2700"/>
          <w:tab w:val="left" w:pos="7650"/>
          <w:tab w:val="left" w:pos="8010"/>
        </w:tabs>
        <w:ind w:left="1260"/>
        <w:jc w:val="both"/>
        <w:rPr>
          <w:i/>
        </w:rPr>
      </w:pPr>
    </w:p>
    <w:p w14:paraId="014DCA10" w14:textId="77777777" w:rsidR="002E04DE" w:rsidRDefault="002E04DE" w:rsidP="002E04DE">
      <w:pPr>
        <w:jc w:val="both"/>
      </w:pPr>
    </w:p>
    <w:p w14:paraId="204D852E" w14:textId="77777777" w:rsidR="002E04DE" w:rsidRDefault="002E04DE" w:rsidP="002E04DE">
      <w:pPr>
        <w:ind w:left="720"/>
        <w:jc w:val="both"/>
      </w:pPr>
      <w:r>
        <w:t>In the event of any inconsistency between the documents, the following order of precedence shall prevail: the Special Conditions of Contract; the General Conditions of Contract, including Attachment 1; Appendix A; Appendix B; Appendix C; Appendix D. Any reference to this Contract shall include, where the context permits, a reference to its Appendices.</w:t>
      </w:r>
    </w:p>
    <w:p w14:paraId="58FB067C" w14:textId="77777777" w:rsidR="002E04DE" w:rsidRDefault="002E04DE" w:rsidP="002E04DE">
      <w:pPr>
        <w:jc w:val="both"/>
      </w:pPr>
    </w:p>
    <w:p w14:paraId="3134A10C" w14:textId="77777777" w:rsidR="002E04DE" w:rsidRDefault="002E04DE" w:rsidP="002E04DE">
      <w:pPr>
        <w:ind w:left="720" w:hanging="720"/>
        <w:jc w:val="both"/>
      </w:pPr>
      <w:r>
        <w:t>2.</w:t>
      </w:r>
      <w:r>
        <w:tab/>
        <w:t>The mutual rights and obligations of the Client and the Consultant shall be as set forth in the Contract, in particular:</w:t>
      </w:r>
    </w:p>
    <w:p w14:paraId="4B130AFF" w14:textId="77777777" w:rsidR="002E04DE" w:rsidRDefault="002E04DE" w:rsidP="002E04DE">
      <w:pPr>
        <w:jc w:val="both"/>
      </w:pPr>
    </w:p>
    <w:p w14:paraId="3499B6F9" w14:textId="77777777" w:rsidR="002E04DE" w:rsidRDefault="002E04DE" w:rsidP="002E04DE">
      <w:pPr>
        <w:ind w:left="1440" w:hanging="720"/>
        <w:jc w:val="both"/>
      </w:pPr>
      <w:r>
        <w:lastRenderedPageBreak/>
        <w:t>(a)</w:t>
      </w:r>
      <w:r>
        <w:tab/>
        <w:t>the Consultant shall carry out the Services in accordance with the provisions of the Contract; and</w:t>
      </w:r>
    </w:p>
    <w:p w14:paraId="080D3C3D" w14:textId="77777777" w:rsidR="002E04DE" w:rsidRDefault="002E04DE" w:rsidP="002E04DE">
      <w:pPr>
        <w:ind w:left="1440" w:hanging="720"/>
        <w:jc w:val="both"/>
      </w:pPr>
      <w:r>
        <w:t>(b)</w:t>
      </w:r>
      <w:r>
        <w:tab/>
        <w:t>the Client shall make payments to the Consultant in accordance with the provisions of the Contract.</w:t>
      </w:r>
    </w:p>
    <w:p w14:paraId="7ECC9219" w14:textId="77777777" w:rsidR="002E04DE" w:rsidRDefault="002E04DE" w:rsidP="002E04DE">
      <w:pPr>
        <w:jc w:val="both"/>
      </w:pPr>
    </w:p>
    <w:p w14:paraId="090DD427" w14:textId="77777777" w:rsidR="002E04DE" w:rsidRDefault="002E04DE" w:rsidP="002E04DE">
      <w:pPr>
        <w:jc w:val="both"/>
      </w:pPr>
    </w:p>
    <w:p w14:paraId="72909470" w14:textId="77777777" w:rsidR="002E04DE" w:rsidRDefault="002E04DE" w:rsidP="002E04DE">
      <w:pPr>
        <w:jc w:val="both"/>
      </w:pPr>
      <w:r>
        <w:t>IN WITNESS WHEREOF, the Parties hereto have caused this Contract to be signed in their respective names as of the day and year first above written.</w:t>
      </w:r>
    </w:p>
    <w:p w14:paraId="2F9B7656" w14:textId="77777777" w:rsidR="002E04DE" w:rsidRDefault="002E04DE" w:rsidP="002E04DE"/>
    <w:p w14:paraId="7A179F93" w14:textId="77777777" w:rsidR="002E04DE" w:rsidRDefault="002E04DE" w:rsidP="002E04DE">
      <w:pPr>
        <w:rPr>
          <w:color w:val="1F497D"/>
        </w:rPr>
      </w:pPr>
      <w:r>
        <w:t xml:space="preserve">For and on behalf of </w:t>
      </w:r>
      <w:r>
        <w:rPr>
          <w:i/>
          <w:color w:val="1F497D"/>
        </w:rPr>
        <w:t>[Name of Client]</w:t>
      </w:r>
    </w:p>
    <w:p w14:paraId="7751BE8A" w14:textId="77777777" w:rsidR="002E04DE" w:rsidRDefault="002E04DE" w:rsidP="002E04DE"/>
    <w:p w14:paraId="1607A2F4" w14:textId="77777777" w:rsidR="002E04DE" w:rsidRDefault="002E04DE" w:rsidP="002E04DE">
      <w:pPr>
        <w:tabs>
          <w:tab w:val="left" w:pos="5760"/>
        </w:tabs>
      </w:pPr>
      <w:r>
        <w:rPr>
          <w:u w:val="single"/>
        </w:rPr>
        <w:tab/>
      </w:r>
    </w:p>
    <w:p w14:paraId="3E0336FE" w14:textId="77777777" w:rsidR="002E04DE" w:rsidRDefault="002E04DE" w:rsidP="002E04DE">
      <w:pPr>
        <w:rPr>
          <w:color w:val="1F497D"/>
        </w:rPr>
      </w:pPr>
      <w:r>
        <w:rPr>
          <w:i/>
          <w:color w:val="1F497D"/>
        </w:rPr>
        <w:t>[Authorized Representative of the Client – name, title and signature]</w:t>
      </w:r>
    </w:p>
    <w:p w14:paraId="1C618BA3" w14:textId="77777777" w:rsidR="002E04DE" w:rsidRDefault="002E04DE" w:rsidP="002E04DE">
      <w:pPr>
        <w:pStyle w:val="BankNormal"/>
        <w:spacing w:after="0"/>
        <w:rPr>
          <w:szCs w:val="24"/>
          <w:lang w:val="en-GB" w:eastAsia="it-IT"/>
        </w:rPr>
      </w:pPr>
    </w:p>
    <w:p w14:paraId="6536AC20" w14:textId="77777777" w:rsidR="002E04DE" w:rsidRDefault="002E04DE" w:rsidP="002E04DE">
      <w:pPr>
        <w:rPr>
          <w:color w:val="1F497D"/>
        </w:rPr>
      </w:pPr>
      <w:r>
        <w:t xml:space="preserve">For and on behalf of </w:t>
      </w:r>
      <w:r>
        <w:rPr>
          <w:i/>
          <w:color w:val="1F497D"/>
        </w:rPr>
        <w:t xml:space="preserve">[Name of </w:t>
      </w:r>
      <w:r>
        <w:rPr>
          <w:i/>
          <w:iCs/>
          <w:color w:val="1F497D"/>
        </w:rPr>
        <w:t>Consultant or Name of a Joint Venture</w:t>
      </w:r>
      <w:r>
        <w:rPr>
          <w:i/>
          <w:color w:val="1F497D"/>
        </w:rPr>
        <w:t>]</w:t>
      </w:r>
    </w:p>
    <w:p w14:paraId="7D764580" w14:textId="77777777" w:rsidR="002E04DE" w:rsidRDefault="002E04DE" w:rsidP="002E04DE"/>
    <w:p w14:paraId="3D5545B2" w14:textId="77777777" w:rsidR="002E04DE" w:rsidRDefault="002E04DE" w:rsidP="002E04DE">
      <w:pPr>
        <w:tabs>
          <w:tab w:val="left" w:pos="5760"/>
        </w:tabs>
      </w:pPr>
      <w:r>
        <w:rPr>
          <w:u w:val="single"/>
        </w:rPr>
        <w:tab/>
      </w:r>
    </w:p>
    <w:p w14:paraId="0B5FA3CB" w14:textId="77777777" w:rsidR="002E04DE" w:rsidRDefault="002E04DE" w:rsidP="002E04DE">
      <w:pPr>
        <w:rPr>
          <w:color w:val="1F497D"/>
        </w:rPr>
      </w:pPr>
      <w:r>
        <w:rPr>
          <w:i/>
          <w:color w:val="1F497D"/>
        </w:rPr>
        <w:t>[Authorized Representative of the Consultant – name and signature]</w:t>
      </w:r>
    </w:p>
    <w:p w14:paraId="6F1B6C53" w14:textId="77777777" w:rsidR="002E04DE" w:rsidRDefault="002E04DE" w:rsidP="002E04DE">
      <w:pPr>
        <w:rPr>
          <w:color w:val="1F497D"/>
        </w:rPr>
      </w:pPr>
    </w:p>
    <w:p w14:paraId="0A17943B" w14:textId="77777777" w:rsidR="002E04DE" w:rsidRDefault="002E04DE" w:rsidP="002E04DE">
      <w:pPr>
        <w:rPr>
          <w:color w:val="1F497D"/>
        </w:rPr>
      </w:pPr>
      <w:r>
        <w:rPr>
          <w:color w:val="1F497D"/>
        </w:rPr>
        <w:t>[</w:t>
      </w:r>
      <w:r>
        <w:rPr>
          <w:b/>
          <w:color w:val="1F497D"/>
        </w:rPr>
        <w:t>Note</w:t>
      </w:r>
      <w:r>
        <w:rPr>
          <w:color w:val="1F497D"/>
        </w:rPr>
        <w:t>:  For a joint venture, either all members shall sign or only the lead member, in which case the power of attorney to sign on behalf of all members shall be attached.]</w:t>
      </w:r>
    </w:p>
    <w:p w14:paraId="459E5A73" w14:textId="77777777" w:rsidR="002E04DE" w:rsidRDefault="002E04DE" w:rsidP="002E04DE"/>
    <w:p w14:paraId="6700BE66" w14:textId="77777777" w:rsidR="002E04DE" w:rsidRDefault="002E04DE" w:rsidP="002E04DE">
      <w:pPr>
        <w:tabs>
          <w:tab w:val="left" w:pos="9214"/>
          <w:tab w:val="left" w:pos="9356"/>
        </w:tabs>
        <w:rPr>
          <w:i/>
          <w:color w:val="1F497D"/>
        </w:rPr>
      </w:pPr>
      <w:r>
        <w:t xml:space="preserve">For and on behalf of each of the members of the Consultant </w:t>
      </w:r>
      <w:r>
        <w:rPr>
          <w:i/>
          <w:color w:val="1F497D"/>
        </w:rPr>
        <w:t>[insert the Name of the Joint Venture]</w:t>
      </w:r>
    </w:p>
    <w:p w14:paraId="229539FB" w14:textId="77777777" w:rsidR="002E04DE" w:rsidRDefault="002E04DE" w:rsidP="002E04DE">
      <w:pPr>
        <w:tabs>
          <w:tab w:val="left" w:pos="9214"/>
          <w:tab w:val="left" w:pos="9356"/>
        </w:tabs>
      </w:pPr>
    </w:p>
    <w:p w14:paraId="51DE0D60" w14:textId="77777777" w:rsidR="002E04DE" w:rsidRDefault="002E04DE" w:rsidP="002E04DE">
      <w:pPr>
        <w:tabs>
          <w:tab w:val="left" w:pos="9214"/>
          <w:tab w:val="left" w:pos="9356"/>
        </w:tabs>
        <w:rPr>
          <w:i/>
          <w:color w:val="1F497D"/>
        </w:rPr>
      </w:pPr>
      <w:r>
        <w:rPr>
          <w:i/>
          <w:color w:val="1F497D"/>
        </w:rPr>
        <w:t>[Name of the lead member]</w:t>
      </w:r>
    </w:p>
    <w:p w14:paraId="4EB408BF" w14:textId="77777777" w:rsidR="002E04DE" w:rsidRDefault="002E04DE" w:rsidP="002E04DE">
      <w:pPr>
        <w:tabs>
          <w:tab w:val="left" w:pos="9214"/>
          <w:tab w:val="left" w:pos="9356"/>
        </w:tabs>
      </w:pPr>
    </w:p>
    <w:p w14:paraId="6BC05E4D" w14:textId="77777777" w:rsidR="002E04DE" w:rsidRDefault="002E04DE" w:rsidP="002E04DE">
      <w:pPr>
        <w:tabs>
          <w:tab w:val="left" w:pos="5760"/>
          <w:tab w:val="left" w:pos="9214"/>
          <w:tab w:val="left" w:pos="9356"/>
        </w:tabs>
      </w:pPr>
      <w:r>
        <w:rPr>
          <w:u w:val="single"/>
        </w:rPr>
        <w:tab/>
      </w:r>
    </w:p>
    <w:p w14:paraId="4DEEA4C9" w14:textId="77777777" w:rsidR="002E04DE" w:rsidRDefault="002E04DE" w:rsidP="002E04DE">
      <w:pPr>
        <w:tabs>
          <w:tab w:val="left" w:pos="9214"/>
          <w:tab w:val="left" w:pos="9356"/>
        </w:tabs>
        <w:rPr>
          <w:color w:val="1F497D"/>
        </w:rPr>
      </w:pPr>
      <w:r>
        <w:rPr>
          <w:i/>
          <w:color w:val="1F497D"/>
        </w:rPr>
        <w:t>[Authorized Representative on behalf of a Joint Venture]</w:t>
      </w:r>
    </w:p>
    <w:p w14:paraId="573493C0" w14:textId="77777777" w:rsidR="002E04DE" w:rsidRDefault="002E04DE" w:rsidP="002E04DE">
      <w:pPr>
        <w:tabs>
          <w:tab w:val="left" w:pos="9214"/>
          <w:tab w:val="left" w:pos="9356"/>
        </w:tabs>
        <w:rPr>
          <w:color w:val="1F497D"/>
        </w:rPr>
      </w:pPr>
    </w:p>
    <w:p w14:paraId="171519B3" w14:textId="77777777" w:rsidR="002E04DE" w:rsidRDefault="002E04DE" w:rsidP="002E04DE">
      <w:pPr>
        <w:tabs>
          <w:tab w:val="left" w:pos="9214"/>
          <w:tab w:val="left" w:pos="9356"/>
        </w:tabs>
        <w:rPr>
          <w:color w:val="1F497D"/>
        </w:rPr>
      </w:pPr>
      <w:r>
        <w:rPr>
          <w:i/>
          <w:color w:val="1F497D"/>
        </w:rPr>
        <w:t>[add signature blocks for each member if all are signing]</w:t>
      </w:r>
    </w:p>
    <w:p w14:paraId="1F879F8D" w14:textId="77777777" w:rsidR="002E04DE" w:rsidRDefault="002E04DE" w:rsidP="002E04DE"/>
    <w:p w14:paraId="3100AE8E" w14:textId="77777777" w:rsidR="002E04DE" w:rsidRDefault="002E04DE" w:rsidP="002E04DE">
      <w:pPr>
        <w:pStyle w:val="BankNormal"/>
        <w:spacing w:after="0"/>
        <w:rPr>
          <w:szCs w:val="24"/>
        </w:rPr>
      </w:pPr>
    </w:p>
    <w:p w14:paraId="02353842" w14:textId="77777777" w:rsidR="002E04DE" w:rsidRDefault="002E04DE" w:rsidP="002E04DE">
      <w:pPr>
        <w:sectPr w:rsidR="002E04DE">
          <w:type w:val="oddPage"/>
          <w:pgSz w:w="11907" w:h="16839"/>
          <w:pgMar w:top="1417" w:right="1134" w:bottom="1417" w:left="1134" w:header="720" w:footer="720" w:gutter="0"/>
          <w:paperSrc w:first="7" w:other="7"/>
          <w:cols w:space="720"/>
        </w:sectPr>
      </w:pPr>
    </w:p>
    <w:p w14:paraId="4EBBF812" w14:textId="77777777" w:rsidR="002E04DE" w:rsidRDefault="002E04DE" w:rsidP="002E04DE">
      <w:pPr>
        <w:pStyle w:val="Heading1"/>
        <w:numPr>
          <w:ilvl w:val="0"/>
          <w:numId w:val="43"/>
        </w:numPr>
      </w:pPr>
      <w:bookmarkStart w:id="278" w:name="_Toc326063211"/>
      <w:bookmarkStart w:id="279" w:name="_Toc300749252"/>
      <w:bookmarkStart w:id="280" w:name="_Toc299534126"/>
      <w:r>
        <w:lastRenderedPageBreak/>
        <w:t>General Conditions of Contract</w:t>
      </w:r>
      <w:bookmarkEnd w:id="278"/>
      <w:bookmarkEnd w:id="279"/>
      <w:bookmarkEnd w:id="280"/>
    </w:p>
    <w:p w14:paraId="1C2897F2" w14:textId="77777777" w:rsidR="002E04DE" w:rsidRDefault="002E04DE" w:rsidP="002E04DE">
      <w:pPr>
        <w:pStyle w:val="Heading1"/>
        <w:rPr>
          <w:smallCaps/>
          <w:sz w:val="28"/>
          <w:szCs w:val="28"/>
        </w:rPr>
      </w:pPr>
      <w:bookmarkStart w:id="281" w:name="_Toc326063212"/>
      <w:bookmarkStart w:id="282" w:name="_Toc300749253"/>
      <w:bookmarkStart w:id="283" w:name="_Toc299534127"/>
      <w:r>
        <w:rPr>
          <w:smallCaps/>
          <w:sz w:val="28"/>
          <w:szCs w:val="28"/>
        </w:rPr>
        <w:t>A.  General Provisions</w:t>
      </w:r>
      <w:bookmarkEnd w:id="281"/>
      <w:bookmarkEnd w:id="282"/>
      <w:bookmarkEnd w:id="283"/>
      <w:r>
        <w:rPr>
          <w:smallCaps/>
          <w:sz w:val="28"/>
          <w:szCs w:val="28"/>
        </w:rPr>
        <w:t xml:space="preserve"> </w:t>
      </w:r>
    </w:p>
    <w:tbl>
      <w:tblPr>
        <w:tblW w:w="9450" w:type="dxa"/>
        <w:jc w:val="center"/>
        <w:tblLayout w:type="fixed"/>
        <w:tblLook w:val="04A0" w:firstRow="1" w:lastRow="0" w:firstColumn="1" w:lastColumn="0" w:noHBand="0" w:noVBand="1"/>
      </w:tblPr>
      <w:tblGrid>
        <w:gridCol w:w="2527"/>
        <w:gridCol w:w="6923"/>
      </w:tblGrid>
      <w:tr w:rsidR="002E04DE" w14:paraId="58A98147" w14:textId="77777777" w:rsidTr="002E04DE">
        <w:trPr>
          <w:jc w:val="center"/>
        </w:trPr>
        <w:tc>
          <w:tcPr>
            <w:tcW w:w="2526" w:type="dxa"/>
            <w:hideMark/>
          </w:tcPr>
          <w:p w14:paraId="5C59DB61" w14:textId="77777777" w:rsidR="002E04DE" w:rsidRDefault="002E04DE">
            <w:pPr>
              <w:pStyle w:val="Section8Heading2"/>
              <w:numPr>
                <w:ilvl w:val="0"/>
                <w:numId w:val="44"/>
              </w:numPr>
              <w:rPr>
                <w:lang w:eastAsia="ja-JP"/>
              </w:rPr>
            </w:pPr>
            <w:bookmarkStart w:id="284" w:name="_Toc299534128"/>
            <w:bookmarkStart w:id="285" w:name="_Toc300749254"/>
            <w:r>
              <w:rPr>
                <w:lang w:eastAsia="ja-JP"/>
              </w:rPr>
              <w:t>Definitions</w:t>
            </w:r>
            <w:bookmarkEnd w:id="284"/>
            <w:bookmarkEnd w:id="285"/>
          </w:p>
        </w:tc>
        <w:tc>
          <w:tcPr>
            <w:tcW w:w="6920" w:type="dxa"/>
            <w:hideMark/>
          </w:tcPr>
          <w:p w14:paraId="7E42087A" w14:textId="77777777" w:rsidR="002E04DE" w:rsidRDefault="002E04DE">
            <w:pPr>
              <w:pStyle w:val="BodyText2"/>
              <w:numPr>
                <w:ilvl w:val="1"/>
                <w:numId w:val="45"/>
              </w:numPr>
              <w:tabs>
                <w:tab w:val="left" w:pos="646"/>
              </w:tabs>
              <w:suppressAutoHyphens/>
              <w:spacing w:after="200" w:line="240" w:lineRule="auto"/>
              <w:ind w:left="646" w:hanging="646"/>
              <w:jc w:val="both"/>
              <w:rPr>
                <w:lang w:val="en-US" w:eastAsia="ja-JP"/>
              </w:rPr>
            </w:pPr>
            <w:r>
              <w:rPr>
                <w:lang w:val="en-US" w:eastAsia="ja-JP"/>
              </w:rPr>
              <w:t>Unless the context otherwise requires, the following terms whenever used in this Contract have the following meanings:</w:t>
            </w:r>
          </w:p>
          <w:p w14:paraId="464C3445" w14:textId="77777777" w:rsidR="002E04DE" w:rsidRDefault="002E04DE">
            <w:pPr>
              <w:numPr>
                <w:ilvl w:val="1"/>
                <w:numId w:val="14"/>
              </w:numPr>
              <w:spacing w:after="200"/>
              <w:ind w:right="-72"/>
              <w:jc w:val="both"/>
              <w:rPr>
                <w:lang w:val="en-GB" w:eastAsia="ja-JP"/>
              </w:rPr>
            </w:pPr>
            <w:r>
              <w:rPr>
                <w:lang w:val="en-GB" w:eastAsia="ja-JP"/>
              </w:rPr>
              <w:t>“Affiliate(s)” means an individual or an entity that directly or indirectly controls, is controlled by, or is under common control with the Consultant.</w:t>
            </w:r>
          </w:p>
          <w:p w14:paraId="747E0FF5" w14:textId="77777777" w:rsidR="002E04DE" w:rsidRDefault="002E04DE">
            <w:pPr>
              <w:numPr>
                <w:ilvl w:val="1"/>
                <w:numId w:val="14"/>
              </w:numPr>
              <w:spacing w:after="200"/>
              <w:ind w:right="-72"/>
              <w:jc w:val="both"/>
              <w:rPr>
                <w:lang w:val="en-GB" w:eastAsia="ja-JP"/>
              </w:rPr>
            </w:pPr>
            <w:r>
              <w:rPr>
                <w:lang w:val="en-GB" w:eastAsia="ja-JP"/>
              </w:rPr>
              <w:t>“Applicable Law” means the laws and any other instruments having the force of law in Zanzibar.</w:t>
            </w:r>
          </w:p>
          <w:p w14:paraId="2337227E" w14:textId="35308F67" w:rsidR="002E04DE" w:rsidRDefault="002E04DE">
            <w:pPr>
              <w:numPr>
                <w:ilvl w:val="1"/>
                <w:numId w:val="14"/>
              </w:numPr>
              <w:spacing w:after="200"/>
              <w:ind w:right="-72"/>
              <w:jc w:val="both"/>
              <w:rPr>
                <w:lang w:val="en-GB" w:eastAsia="ja-JP"/>
              </w:rPr>
            </w:pPr>
            <w:r>
              <w:rPr>
                <w:lang w:eastAsia="ja-JP"/>
              </w:rPr>
              <w:t xml:space="preserve">“Authority” means the Public Procurement and Disposal of Public Assets Authority </w:t>
            </w:r>
            <w:r w:rsidR="00820625">
              <w:rPr>
                <w:lang w:eastAsia="ja-JP"/>
              </w:rPr>
              <w:t xml:space="preserve">established under section 4 of </w:t>
            </w:r>
            <w:r>
              <w:rPr>
                <w:lang w:eastAsia="ja-JP"/>
              </w:rPr>
              <w:t>PPDA Act No.11 of 2016.</w:t>
            </w:r>
          </w:p>
          <w:p w14:paraId="1532F240" w14:textId="77777777" w:rsidR="002E04DE" w:rsidRDefault="002E04DE">
            <w:pPr>
              <w:pStyle w:val="ListParagraph"/>
              <w:numPr>
                <w:ilvl w:val="1"/>
                <w:numId w:val="14"/>
              </w:numPr>
              <w:tabs>
                <w:tab w:val="left" w:pos="774"/>
              </w:tabs>
              <w:spacing w:after="200"/>
              <w:ind w:right="-72"/>
              <w:jc w:val="both"/>
              <w:rPr>
                <w:lang w:val="en-GB" w:eastAsia="ja-JP"/>
              </w:rPr>
            </w:pPr>
            <w:r>
              <w:rPr>
                <w:lang w:val="en-GB" w:eastAsia="ja-JP"/>
              </w:rPr>
              <w:t xml:space="preserve">“Client” means the </w:t>
            </w:r>
            <w:r>
              <w:rPr>
                <w:i/>
                <w:color w:val="1F497D"/>
                <w:lang w:val="en-GB" w:eastAsia="ja-JP"/>
              </w:rPr>
              <w:t xml:space="preserve">[implementing/ executing agency] </w:t>
            </w:r>
            <w:r>
              <w:rPr>
                <w:lang w:val="en-GB" w:eastAsia="ja-JP"/>
              </w:rPr>
              <w:t>that signs the Contract for the Services with the selected Consultant.</w:t>
            </w:r>
          </w:p>
          <w:p w14:paraId="5E8436BF" w14:textId="77777777" w:rsidR="002E04DE" w:rsidRDefault="002E04DE">
            <w:pPr>
              <w:pStyle w:val="ListParagraph"/>
              <w:numPr>
                <w:ilvl w:val="1"/>
                <w:numId w:val="14"/>
              </w:numPr>
              <w:tabs>
                <w:tab w:val="left" w:pos="774"/>
              </w:tabs>
              <w:spacing w:after="200"/>
              <w:ind w:right="-72"/>
              <w:jc w:val="both"/>
              <w:rPr>
                <w:lang w:val="en-GB" w:eastAsia="ja-JP"/>
              </w:rPr>
            </w:pPr>
            <w:r>
              <w:rPr>
                <w:lang w:val="en-GB" w:eastAsia="ja-JP"/>
              </w:rPr>
              <w:t xml:space="preserve">“Consultant” means a legally-established professional consulting firm or an entity that may provide or provides the Services to the Client under the Contract. </w:t>
            </w:r>
          </w:p>
          <w:p w14:paraId="113531C1" w14:textId="77777777" w:rsidR="002E04DE" w:rsidRDefault="002E04DE">
            <w:pPr>
              <w:pStyle w:val="ListParagraph"/>
              <w:numPr>
                <w:ilvl w:val="1"/>
                <w:numId w:val="14"/>
              </w:numPr>
              <w:tabs>
                <w:tab w:val="left" w:pos="774"/>
              </w:tabs>
              <w:spacing w:after="200"/>
              <w:ind w:right="-72"/>
              <w:jc w:val="both"/>
              <w:rPr>
                <w:lang w:val="en-GB" w:eastAsia="ja-JP"/>
              </w:rPr>
            </w:pPr>
            <w:r>
              <w:rPr>
                <w:lang w:val="en-GB" w:eastAsia="ja-JP"/>
              </w:rPr>
              <w:t>“Contract” means a legally binding written agreement signed between the Client and the Consultant and includes all the attached documents listed in its Clause 1 (the General Conditions of Contract (GCC), the Special Conditions of Contract (SCC), and the Appendices).</w:t>
            </w:r>
          </w:p>
          <w:p w14:paraId="40C26FF6" w14:textId="77777777" w:rsidR="002E04DE" w:rsidRDefault="002E04DE">
            <w:pPr>
              <w:pStyle w:val="ListParagraph"/>
              <w:numPr>
                <w:ilvl w:val="1"/>
                <w:numId w:val="14"/>
              </w:numPr>
              <w:tabs>
                <w:tab w:val="left" w:pos="774"/>
              </w:tabs>
              <w:spacing w:after="200"/>
              <w:ind w:right="-72"/>
              <w:jc w:val="both"/>
              <w:rPr>
                <w:lang w:val="en-GB" w:eastAsia="ja-JP"/>
              </w:rPr>
            </w:pPr>
            <w:r>
              <w:rPr>
                <w:lang w:val="en-GB" w:eastAsia="ja-JP"/>
              </w:rPr>
              <w:t>“Data Sheet” means an integral part of the Instructions to Consultants (ITC) that is used to reflect the assignment  conditions</w:t>
            </w:r>
            <w:r>
              <w:rPr>
                <w:rFonts w:ascii="Arial" w:hAnsi="Arial" w:cs="Arial"/>
                <w:color w:val="000000"/>
                <w:lang w:val="en-GB" w:eastAsia="ja-JP"/>
              </w:rPr>
              <w:t>.</w:t>
            </w:r>
          </w:p>
          <w:p w14:paraId="7E4E08B4" w14:textId="77777777" w:rsidR="002E04DE" w:rsidRDefault="002E04DE">
            <w:pPr>
              <w:pStyle w:val="ListParagraph"/>
              <w:numPr>
                <w:ilvl w:val="1"/>
                <w:numId w:val="14"/>
              </w:numPr>
              <w:tabs>
                <w:tab w:val="left" w:pos="774"/>
              </w:tabs>
              <w:spacing w:after="200"/>
              <w:ind w:right="-72"/>
              <w:jc w:val="both"/>
              <w:rPr>
                <w:lang w:val="en-GB" w:eastAsia="ja-JP"/>
              </w:rPr>
            </w:pPr>
            <w:r>
              <w:rPr>
                <w:lang w:val="en-GB" w:eastAsia="ja-JP"/>
              </w:rPr>
              <w:t>“Day” means a calendar day.</w:t>
            </w:r>
          </w:p>
          <w:p w14:paraId="12B0E784" w14:textId="77777777" w:rsidR="002E04DE" w:rsidRDefault="002E04DE">
            <w:pPr>
              <w:pStyle w:val="ListParagraph"/>
              <w:numPr>
                <w:ilvl w:val="1"/>
                <w:numId w:val="14"/>
              </w:numPr>
              <w:tabs>
                <w:tab w:val="left" w:pos="806"/>
              </w:tabs>
              <w:spacing w:after="200"/>
              <w:ind w:right="-72"/>
              <w:jc w:val="both"/>
              <w:rPr>
                <w:lang w:val="en-GB" w:eastAsia="ja-JP"/>
              </w:rPr>
            </w:pPr>
            <w:r>
              <w:rPr>
                <w:lang w:val="en-GB" w:eastAsia="ja-JP"/>
              </w:rPr>
              <w:t>“Experts” means, collectively, Key Experts, Non-Key Experts, or any other personnel of the Consultant, Sub-consultant or Joint Venture member(s).</w:t>
            </w:r>
          </w:p>
          <w:p w14:paraId="27AE6BD3"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 xml:space="preserve">“Government” means the Revolutionary Government of Zanzibar </w:t>
            </w:r>
          </w:p>
          <w:p w14:paraId="696B5252"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“Joint Venture (JV)” means an association with or without a legal personality distinct from that of its members, of more than one Consultant where one member has the authority to conduct all business for and on behalf of any and all the members of the JV, and where the members of the JV are jointly and severally liable to the Client for the performance of the Contract.</w:t>
            </w:r>
          </w:p>
          <w:p w14:paraId="5541F75E"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“Key Expert(s)” means an individual professional whose skills, qualifications, knowledge and experience are critical to the performance of the Services under the Contract and whose CV is taken into account in the technical evaluation of the Consultant’s proposal.</w:t>
            </w:r>
          </w:p>
          <w:p w14:paraId="5EBBBA59" w14:textId="77777777" w:rsidR="002E04DE" w:rsidRDefault="002E04DE">
            <w:pPr>
              <w:pStyle w:val="ListParagraph"/>
              <w:numPr>
                <w:ilvl w:val="1"/>
                <w:numId w:val="14"/>
              </w:numPr>
              <w:tabs>
                <w:tab w:val="left" w:pos="97"/>
              </w:tabs>
              <w:spacing w:after="200"/>
              <w:ind w:right="-72"/>
              <w:jc w:val="both"/>
              <w:rPr>
                <w:lang w:val="en-GB" w:eastAsia="ja-JP"/>
              </w:rPr>
            </w:pPr>
            <w:r>
              <w:rPr>
                <w:lang w:val="en-GB" w:eastAsia="ja-JP"/>
              </w:rPr>
              <w:lastRenderedPageBreak/>
              <w:t>“ITC” (this Section 2 of the RFP) means the Instructions to Consultants that provides the shortlisted Consultants with all information needed to prepare their Proposals.</w:t>
            </w:r>
          </w:p>
          <w:p w14:paraId="62E8C312"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“LOI” (this Section 1 of the RFP) means the Letter of Invitation being sent by the Client to the shortlisted Consultants.</w:t>
            </w:r>
          </w:p>
          <w:p w14:paraId="1690621B"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“Non-Key Expert(s)” means an individual professional provided by the Consultant or its Sub-consultant and who is assigned to perform the Services or any part thereof under the Contract and whose CVs are not evaluated individually.</w:t>
            </w:r>
          </w:p>
          <w:p w14:paraId="3C10741C"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“Personnel” means professionals and support staff provided by the Consultant or by any Sub-Consultant and assigned to perform the Services or any part thereof; “Foreign Personnel” means such professionals and support staff who at the time of being so provided had their domicile outside Zanzibar; “Local Personnel” means such professionals and support staff who at the time of being so provided had their domicile inside Zanzibar.</w:t>
            </w:r>
          </w:p>
          <w:p w14:paraId="5E4328E4"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“Proposal” means the Technical Proposal and the Financial Proposal of the Consultant.</w:t>
            </w:r>
          </w:p>
          <w:p w14:paraId="5184A10C" w14:textId="2D6DF502" w:rsidR="002E04DE" w:rsidRDefault="002E04DE">
            <w:pPr>
              <w:numPr>
                <w:ilvl w:val="1"/>
                <w:numId w:val="14"/>
              </w:numPr>
              <w:tabs>
                <w:tab w:val="left" w:pos="540"/>
              </w:tabs>
              <w:spacing w:after="160"/>
              <w:ind w:right="-72"/>
              <w:jc w:val="both"/>
              <w:rPr>
                <w:rFonts w:ascii="Arial" w:hAnsi="Arial" w:cs="Arial"/>
                <w:color w:val="000000"/>
                <w:lang w:val="en-GB" w:eastAsia="ja-JP"/>
              </w:rPr>
            </w:pPr>
            <w:r>
              <w:rPr>
                <w:rFonts w:ascii="Arial" w:hAnsi="Arial" w:cs="Arial"/>
                <w:color w:val="000000"/>
                <w:lang w:val="en-GB" w:eastAsia="ja-JP"/>
              </w:rPr>
              <w:t>“</w:t>
            </w:r>
            <w:r>
              <w:rPr>
                <w:lang w:val="en-GB" w:eastAsia="ja-JP"/>
              </w:rPr>
              <w:t xml:space="preserve">Regulation” </w:t>
            </w:r>
            <w:r w:rsidRPr="00294782">
              <w:rPr>
                <w:lang w:val="en-GB" w:eastAsia="ja-JP"/>
              </w:rPr>
              <w:t>means Public Procureme</w:t>
            </w:r>
            <w:r w:rsidR="00294782" w:rsidRPr="00294782">
              <w:rPr>
                <w:lang w:val="en-GB" w:eastAsia="ja-JP"/>
              </w:rPr>
              <w:t xml:space="preserve">nt </w:t>
            </w:r>
            <w:r w:rsidR="00701801" w:rsidRPr="00294782">
              <w:rPr>
                <w:lang w:val="en-GB" w:eastAsia="ja-JP"/>
              </w:rPr>
              <w:t>Regulations</w:t>
            </w:r>
            <w:r w:rsidR="00294782" w:rsidRPr="00294782">
              <w:rPr>
                <w:lang w:val="en-GB" w:eastAsia="ja-JP"/>
              </w:rPr>
              <w:t xml:space="preserve"> 2020</w:t>
            </w:r>
            <w:r w:rsidRPr="00294782">
              <w:rPr>
                <w:lang w:val="en-GB" w:eastAsia="ja-JP"/>
              </w:rPr>
              <w:t xml:space="preserve"> of Zanzibar</w:t>
            </w:r>
            <w:r>
              <w:rPr>
                <w:lang w:val="en-GB" w:eastAsia="ja-JP"/>
              </w:rPr>
              <w:t>.</w:t>
            </w:r>
          </w:p>
          <w:p w14:paraId="68232A9D"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“RFP” means the Request for Proposals to be prepared by the PDE for the selection of Consultants, based on the SRFP.</w:t>
            </w:r>
          </w:p>
          <w:p w14:paraId="2826C066"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“SRFP” means the Standard Request for Proposals, which must be used by the Client as the basis for the preparation of the RFP.</w:t>
            </w:r>
          </w:p>
          <w:p w14:paraId="71AFCA17"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“Services” means the work to be performed by the Consultant pursuant to the Contract.</w:t>
            </w:r>
          </w:p>
          <w:p w14:paraId="7FE8C7AB"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“Sub-consultant” means an entity to whom the Consultant intends to subcontract any part of the Services while remaining responsible to the Client during the performance of the Contract.</w:t>
            </w:r>
          </w:p>
          <w:p w14:paraId="2040D9F1" w14:textId="77777777" w:rsidR="002E04DE" w:rsidRDefault="002E04DE">
            <w:pPr>
              <w:pStyle w:val="ListParagraph"/>
              <w:numPr>
                <w:ilvl w:val="1"/>
                <w:numId w:val="14"/>
              </w:numPr>
              <w:tabs>
                <w:tab w:val="left" w:pos="594"/>
              </w:tabs>
              <w:spacing w:after="200"/>
              <w:ind w:right="-72"/>
              <w:jc w:val="both"/>
              <w:rPr>
                <w:lang w:val="en-GB" w:eastAsia="ja-JP"/>
              </w:rPr>
            </w:pPr>
            <w:r>
              <w:rPr>
                <w:lang w:val="en-GB" w:eastAsia="ja-JP"/>
              </w:rPr>
              <w:t>“Third Party” means any person or entity other than the Government, the Client, the Consultant or a Sub-consultant.</w:t>
            </w:r>
          </w:p>
          <w:p w14:paraId="72F5BEE6" w14:textId="77777777" w:rsidR="002E04DE" w:rsidRDefault="002E04DE">
            <w:pPr>
              <w:pStyle w:val="BodyText2"/>
              <w:numPr>
                <w:ilvl w:val="1"/>
                <w:numId w:val="14"/>
              </w:numPr>
              <w:tabs>
                <w:tab w:val="left" w:pos="646"/>
              </w:tabs>
              <w:suppressAutoHyphens/>
              <w:spacing w:after="200" w:line="240" w:lineRule="auto"/>
              <w:jc w:val="both"/>
              <w:rPr>
                <w:lang w:val="en-US" w:eastAsia="ja-JP"/>
              </w:rPr>
            </w:pPr>
            <w:r>
              <w:rPr>
                <w:lang w:val="en-GB" w:eastAsia="ja-JP"/>
              </w:rPr>
              <w:t>“TORs” (this Section 7 of the RFP) means the Terms of References that explain the objectives, scope of work, activities, and tasks to be performed, respective responsibilities of the Client and the Consultant, and expected results and deliverables of the assignment.</w:t>
            </w:r>
          </w:p>
        </w:tc>
      </w:tr>
      <w:tr w:rsidR="002E04DE" w14:paraId="3BB2F2A5" w14:textId="77777777" w:rsidTr="002E04DE">
        <w:trPr>
          <w:jc w:val="center"/>
        </w:trPr>
        <w:tc>
          <w:tcPr>
            <w:tcW w:w="2526" w:type="dxa"/>
          </w:tcPr>
          <w:p w14:paraId="79D16737" w14:textId="77777777" w:rsidR="002E04DE" w:rsidRDefault="002E04DE">
            <w:pPr>
              <w:pStyle w:val="Heading2"/>
              <w:numPr>
                <w:ilvl w:val="0"/>
                <w:numId w:val="10"/>
              </w:numPr>
              <w:tabs>
                <w:tab w:val="clear" w:pos="360"/>
                <w:tab w:val="left" w:pos="720"/>
              </w:tabs>
              <w:spacing w:after="200"/>
              <w:ind w:left="360"/>
              <w:rPr>
                <w:lang w:eastAsia="ja-JP"/>
              </w:rPr>
            </w:pPr>
            <w:bookmarkStart w:id="286" w:name="_Toc299534129"/>
            <w:bookmarkStart w:id="287" w:name="_Toc300749255"/>
            <w:bookmarkStart w:id="288" w:name="_Toc326063213"/>
            <w:r>
              <w:rPr>
                <w:lang w:eastAsia="ja-JP"/>
              </w:rPr>
              <w:lastRenderedPageBreak/>
              <w:t>Relationship between the Parties</w:t>
            </w:r>
            <w:bookmarkEnd w:id="286"/>
            <w:bookmarkEnd w:id="287"/>
            <w:bookmarkEnd w:id="288"/>
          </w:p>
          <w:p w14:paraId="7171B4CB" w14:textId="77777777" w:rsidR="002E04DE" w:rsidRDefault="002E04DE">
            <w:pPr>
              <w:pStyle w:val="BankNormal"/>
              <w:spacing w:after="0"/>
              <w:rPr>
                <w:b/>
                <w:bCs/>
                <w:lang w:eastAsia="ja-JP"/>
              </w:rPr>
            </w:pPr>
          </w:p>
        </w:tc>
        <w:tc>
          <w:tcPr>
            <w:tcW w:w="6920" w:type="dxa"/>
            <w:hideMark/>
          </w:tcPr>
          <w:p w14:paraId="3231CDDA" w14:textId="77777777" w:rsidR="002E04DE" w:rsidRDefault="002E04DE">
            <w:pPr>
              <w:pStyle w:val="ListParagraph"/>
              <w:numPr>
                <w:ilvl w:val="1"/>
                <w:numId w:val="46"/>
              </w:numPr>
              <w:spacing w:after="200"/>
              <w:ind w:left="646" w:right="-72" w:hanging="567"/>
              <w:jc w:val="both"/>
              <w:rPr>
                <w:lang w:eastAsia="ja-JP"/>
              </w:rPr>
            </w:pPr>
            <w:r>
              <w:rPr>
                <w:lang w:eastAsia="ja-JP"/>
              </w:rPr>
              <w:t xml:space="preserve">Nothing contained herein shall be construed as establishing a relationship of master and servant or of principal and agent as between the Client and the Consultant.  The Consultant, subject to this Contract, has complete charge of the Experts and Sub-consultants, if any, performing the Services and shall be fully </w:t>
            </w:r>
            <w:r>
              <w:rPr>
                <w:lang w:eastAsia="ja-JP"/>
              </w:rPr>
              <w:lastRenderedPageBreak/>
              <w:t>responsible for the Services performed by them or on their behalf hereunder.</w:t>
            </w:r>
          </w:p>
        </w:tc>
      </w:tr>
      <w:tr w:rsidR="002E04DE" w14:paraId="2F3E9AF5" w14:textId="77777777" w:rsidTr="002E04DE">
        <w:trPr>
          <w:jc w:val="center"/>
        </w:trPr>
        <w:tc>
          <w:tcPr>
            <w:tcW w:w="2526" w:type="dxa"/>
            <w:hideMark/>
          </w:tcPr>
          <w:p w14:paraId="5B138499" w14:textId="77777777" w:rsidR="002E04DE" w:rsidRDefault="002E04DE">
            <w:pPr>
              <w:pStyle w:val="Heading2"/>
              <w:numPr>
                <w:ilvl w:val="0"/>
                <w:numId w:val="10"/>
              </w:numPr>
              <w:tabs>
                <w:tab w:val="clear" w:pos="360"/>
                <w:tab w:val="left" w:pos="720"/>
              </w:tabs>
              <w:spacing w:after="200"/>
              <w:ind w:left="360"/>
              <w:rPr>
                <w:lang w:eastAsia="ja-JP"/>
              </w:rPr>
            </w:pPr>
            <w:bookmarkStart w:id="289" w:name="_Toc299534130"/>
            <w:bookmarkStart w:id="290" w:name="_Toc300749256"/>
            <w:bookmarkStart w:id="291" w:name="_Toc326063214"/>
            <w:r>
              <w:rPr>
                <w:lang w:eastAsia="ja-JP"/>
              </w:rPr>
              <w:lastRenderedPageBreak/>
              <w:t>Law Governing Contract</w:t>
            </w:r>
            <w:bookmarkEnd w:id="289"/>
            <w:bookmarkEnd w:id="290"/>
            <w:bookmarkEnd w:id="291"/>
          </w:p>
        </w:tc>
        <w:tc>
          <w:tcPr>
            <w:tcW w:w="6920" w:type="dxa"/>
            <w:hideMark/>
          </w:tcPr>
          <w:p w14:paraId="16D2C790" w14:textId="77777777" w:rsidR="002E04DE" w:rsidRDefault="002E04DE">
            <w:pPr>
              <w:pStyle w:val="ListParagraph"/>
              <w:numPr>
                <w:ilvl w:val="1"/>
                <w:numId w:val="47"/>
              </w:numPr>
              <w:spacing w:after="200"/>
              <w:ind w:left="787" w:right="-72" w:hanging="708"/>
              <w:jc w:val="both"/>
              <w:rPr>
                <w:lang w:eastAsia="ja-JP"/>
              </w:rPr>
            </w:pPr>
            <w:r>
              <w:rPr>
                <w:lang w:eastAsia="ja-JP"/>
              </w:rPr>
              <w:t>This Contract, its meaning and interpretation, and the relation between the Parties shall be governed by the Applicable Law.</w:t>
            </w:r>
          </w:p>
        </w:tc>
      </w:tr>
      <w:tr w:rsidR="002E04DE" w14:paraId="01100FA7" w14:textId="77777777" w:rsidTr="002E04DE">
        <w:trPr>
          <w:jc w:val="center"/>
        </w:trPr>
        <w:tc>
          <w:tcPr>
            <w:tcW w:w="2526" w:type="dxa"/>
            <w:hideMark/>
          </w:tcPr>
          <w:p w14:paraId="0FCB72F6" w14:textId="77777777" w:rsidR="002E04DE" w:rsidRDefault="002E04DE">
            <w:pPr>
              <w:pStyle w:val="Heading2"/>
              <w:numPr>
                <w:ilvl w:val="0"/>
                <w:numId w:val="10"/>
              </w:numPr>
              <w:tabs>
                <w:tab w:val="clear" w:pos="360"/>
                <w:tab w:val="left" w:pos="720"/>
              </w:tabs>
              <w:spacing w:after="200"/>
              <w:ind w:left="360"/>
              <w:rPr>
                <w:lang w:eastAsia="ja-JP"/>
              </w:rPr>
            </w:pPr>
            <w:bookmarkStart w:id="292" w:name="_Toc299534131"/>
            <w:bookmarkStart w:id="293" w:name="_Toc300749257"/>
            <w:bookmarkStart w:id="294" w:name="_Toc326063215"/>
            <w:r>
              <w:rPr>
                <w:lang w:eastAsia="ja-JP"/>
              </w:rPr>
              <w:t>Language</w:t>
            </w:r>
            <w:bookmarkEnd w:id="292"/>
            <w:bookmarkEnd w:id="293"/>
            <w:bookmarkEnd w:id="294"/>
          </w:p>
        </w:tc>
        <w:tc>
          <w:tcPr>
            <w:tcW w:w="6920" w:type="dxa"/>
            <w:hideMark/>
          </w:tcPr>
          <w:p w14:paraId="0B060590" w14:textId="77777777" w:rsidR="002E04DE" w:rsidRDefault="002E04DE">
            <w:pPr>
              <w:pStyle w:val="ListParagraph"/>
              <w:numPr>
                <w:ilvl w:val="1"/>
                <w:numId w:val="48"/>
              </w:numPr>
              <w:spacing w:after="200"/>
              <w:ind w:left="787" w:right="-72" w:hanging="708"/>
              <w:jc w:val="both"/>
              <w:rPr>
                <w:lang w:eastAsia="ja-JP"/>
              </w:rPr>
            </w:pPr>
            <w:r>
              <w:rPr>
                <w:lang w:eastAsia="ja-JP"/>
              </w:rPr>
              <w:t xml:space="preserve">This Contract has been executed in the language specified in the </w:t>
            </w:r>
            <w:r>
              <w:rPr>
                <w:b/>
                <w:lang w:eastAsia="ja-JP"/>
              </w:rPr>
              <w:t>SCC</w:t>
            </w:r>
            <w:r>
              <w:rPr>
                <w:lang w:eastAsia="ja-JP"/>
              </w:rPr>
              <w:t>, which shall be the binding and controlling language for all matters relating to the meaning or interpretation of this Contract.</w:t>
            </w:r>
          </w:p>
        </w:tc>
      </w:tr>
      <w:tr w:rsidR="002E04DE" w14:paraId="42FB5A46" w14:textId="77777777" w:rsidTr="002E04DE">
        <w:trPr>
          <w:jc w:val="center"/>
        </w:trPr>
        <w:tc>
          <w:tcPr>
            <w:tcW w:w="2526" w:type="dxa"/>
            <w:hideMark/>
          </w:tcPr>
          <w:p w14:paraId="60351ED5" w14:textId="77777777" w:rsidR="002E04DE" w:rsidRDefault="002E04DE">
            <w:pPr>
              <w:pStyle w:val="Heading2"/>
              <w:numPr>
                <w:ilvl w:val="0"/>
                <w:numId w:val="10"/>
              </w:numPr>
              <w:tabs>
                <w:tab w:val="clear" w:pos="360"/>
                <w:tab w:val="left" w:pos="720"/>
              </w:tabs>
              <w:spacing w:after="200"/>
              <w:ind w:left="360"/>
              <w:rPr>
                <w:lang w:eastAsia="ja-JP"/>
              </w:rPr>
            </w:pPr>
            <w:bookmarkStart w:id="295" w:name="_Toc299534132"/>
            <w:bookmarkStart w:id="296" w:name="_Toc300749258"/>
            <w:bookmarkStart w:id="297" w:name="_Toc326063216"/>
            <w:r>
              <w:rPr>
                <w:lang w:eastAsia="ja-JP"/>
              </w:rPr>
              <w:t>Headings</w:t>
            </w:r>
            <w:bookmarkEnd w:id="295"/>
            <w:bookmarkEnd w:id="296"/>
            <w:bookmarkEnd w:id="297"/>
          </w:p>
        </w:tc>
        <w:tc>
          <w:tcPr>
            <w:tcW w:w="6920" w:type="dxa"/>
            <w:hideMark/>
          </w:tcPr>
          <w:p w14:paraId="70ECAED0" w14:textId="77777777" w:rsidR="002E04DE" w:rsidRDefault="002E04DE">
            <w:pPr>
              <w:pStyle w:val="ListParagraph"/>
              <w:numPr>
                <w:ilvl w:val="1"/>
                <w:numId w:val="49"/>
              </w:numPr>
              <w:spacing w:after="200"/>
              <w:ind w:left="787" w:right="-72" w:hanging="708"/>
              <w:jc w:val="both"/>
              <w:rPr>
                <w:lang w:eastAsia="ja-JP"/>
              </w:rPr>
            </w:pPr>
            <w:r>
              <w:rPr>
                <w:lang w:eastAsia="ja-JP"/>
              </w:rPr>
              <w:t>The headings shall not limit, alter or affect the meaning of this Contract.</w:t>
            </w:r>
          </w:p>
        </w:tc>
      </w:tr>
      <w:tr w:rsidR="002E04DE" w14:paraId="71C81C2E" w14:textId="77777777" w:rsidTr="002E04DE">
        <w:trPr>
          <w:jc w:val="center"/>
        </w:trPr>
        <w:tc>
          <w:tcPr>
            <w:tcW w:w="2526" w:type="dxa"/>
            <w:hideMark/>
          </w:tcPr>
          <w:p w14:paraId="3FC2FAE2" w14:textId="77777777" w:rsidR="002E04DE" w:rsidRDefault="002E04DE">
            <w:pPr>
              <w:pStyle w:val="Heading2"/>
              <w:numPr>
                <w:ilvl w:val="0"/>
                <w:numId w:val="10"/>
              </w:numPr>
              <w:tabs>
                <w:tab w:val="clear" w:pos="360"/>
                <w:tab w:val="left" w:pos="720"/>
              </w:tabs>
              <w:spacing w:after="200"/>
              <w:ind w:left="360"/>
              <w:rPr>
                <w:lang w:eastAsia="ja-JP"/>
              </w:rPr>
            </w:pPr>
            <w:bookmarkStart w:id="298" w:name="_Toc299534133"/>
            <w:bookmarkStart w:id="299" w:name="_Toc300749259"/>
            <w:bookmarkStart w:id="300" w:name="_Toc326063217"/>
            <w:r>
              <w:rPr>
                <w:lang w:eastAsia="ja-JP"/>
              </w:rPr>
              <w:t>Communications</w:t>
            </w:r>
            <w:bookmarkEnd w:id="298"/>
            <w:bookmarkEnd w:id="299"/>
            <w:bookmarkEnd w:id="300"/>
          </w:p>
        </w:tc>
        <w:tc>
          <w:tcPr>
            <w:tcW w:w="6920" w:type="dxa"/>
          </w:tcPr>
          <w:p w14:paraId="361F8692" w14:textId="77777777" w:rsidR="002E04DE" w:rsidRDefault="002E04DE">
            <w:pPr>
              <w:pStyle w:val="ListParagraph"/>
              <w:numPr>
                <w:ilvl w:val="1"/>
                <w:numId w:val="50"/>
              </w:numPr>
              <w:ind w:left="787" w:right="-72" w:hanging="708"/>
              <w:jc w:val="both"/>
              <w:rPr>
                <w:lang w:eastAsia="ja-JP"/>
              </w:rPr>
            </w:pPr>
            <w:r>
              <w:rPr>
                <w:lang w:eastAsia="ja-JP"/>
              </w:rPr>
              <w:t xml:space="preserve">Any communication required or permitted to be given or made pursuant to this Contract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Pr>
                <w:b/>
                <w:lang w:eastAsia="ja-JP"/>
              </w:rPr>
              <w:t>SCC</w:t>
            </w:r>
            <w:r>
              <w:rPr>
                <w:lang w:eastAsia="ja-JP"/>
              </w:rPr>
              <w:t xml:space="preserve">. </w:t>
            </w:r>
          </w:p>
          <w:p w14:paraId="727A5A0A" w14:textId="77777777" w:rsidR="002E04DE" w:rsidRDefault="002E04DE">
            <w:pPr>
              <w:ind w:right="-72"/>
              <w:jc w:val="both"/>
              <w:rPr>
                <w:lang w:eastAsia="ja-JP"/>
              </w:rPr>
            </w:pPr>
          </w:p>
          <w:p w14:paraId="5ADD2B04" w14:textId="77777777" w:rsidR="002E04DE" w:rsidRDefault="002E04DE">
            <w:pPr>
              <w:pStyle w:val="ListParagraph"/>
              <w:numPr>
                <w:ilvl w:val="1"/>
                <w:numId w:val="50"/>
              </w:numPr>
              <w:spacing w:after="200"/>
              <w:ind w:left="787" w:right="-72" w:hanging="697"/>
              <w:jc w:val="both"/>
              <w:rPr>
                <w:lang w:eastAsia="ja-JP"/>
              </w:rPr>
            </w:pPr>
            <w:r>
              <w:rPr>
                <w:lang w:eastAsia="ja-JP"/>
              </w:rPr>
              <w:t xml:space="preserve">A Party may change its address for notice hereunder by giving the other Party any communication of such change to the address specified in the </w:t>
            </w:r>
            <w:r>
              <w:rPr>
                <w:b/>
                <w:lang w:eastAsia="ja-JP"/>
              </w:rPr>
              <w:t>SCC</w:t>
            </w:r>
            <w:r>
              <w:rPr>
                <w:lang w:eastAsia="ja-JP"/>
              </w:rPr>
              <w:t>.</w:t>
            </w:r>
          </w:p>
        </w:tc>
      </w:tr>
      <w:tr w:rsidR="002E04DE" w14:paraId="28904993" w14:textId="77777777" w:rsidTr="002E04DE">
        <w:trPr>
          <w:jc w:val="center"/>
        </w:trPr>
        <w:tc>
          <w:tcPr>
            <w:tcW w:w="2526" w:type="dxa"/>
            <w:hideMark/>
          </w:tcPr>
          <w:p w14:paraId="24EE07D9" w14:textId="77777777" w:rsidR="002E04DE" w:rsidRDefault="002E04DE">
            <w:pPr>
              <w:pStyle w:val="Heading2"/>
              <w:numPr>
                <w:ilvl w:val="0"/>
                <w:numId w:val="10"/>
              </w:numPr>
              <w:tabs>
                <w:tab w:val="clear" w:pos="360"/>
                <w:tab w:val="left" w:pos="720"/>
              </w:tabs>
              <w:spacing w:after="200"/>
              <w:ind w:left="360"/>
              <w:rPr>
                <w:lang w:eastAsia="ja-JP"/>
              </w:rPr>
            </w:pPr>
            <w:bookmarkStart w:id="301" w:name="_Toc299534134"/>
            <w:bookmarkStart w:id="302" w:name="_Toc300749260"/>
            <w:bookmarkStart w:id="303" w:name="_Toc326063218"/>
            <w:r>
              <w:rPr>
                <w:lang w:eastAsia="ja-JP"/>
              </w:rPr>
              <w:t>Location</w:t>
            </w:r>
            <w:bookmarkEnd w:id="301"/>
            <w:bookmarkEnd w:id="302"/>
            <w:bookmarkEnd w:id="303"/>
          </w:p>
        </w:tc>
        <w:tc>
          <w:tcPr>
            <w:tcW w:w="6920" w:type="dxa"/>
            <w:hideMark/>
          </w:tcPr>
          <w:p w14:paraId="5AAFE27A" w14:textId="77777777" w:rsidR="002E04DE" w:rsidRDefault="002E04DE">
            <w:pPr>
              <w:pStyle w:val="ListParagraph"/>
              <w:numPr>
                <w:ilvl w:val="1"/>
                <w:numId w:val="51"/>
              </w:numPr>
              <w:spacing w:after="240"/>
              <w:ind w:left="787" w:right="-72" w:hanging="708"/>
              <w:jc w:val="both"/>
              <w:rPr>
                <w:lang w:eastAsia="ja-JP"/>
              </w:rPr>
            </w:pPr>
            <w:r>
              <w:rPr>
                <w:lang w:eastAsia="ja-JP"/>
              </w:rPr>
              <w:t xml:space="preserve">The Services shall be performed at such locations as are specified in </w:t>
            </w:r>
            <w:r>
              <w:rPr>
                <w:b/>
                <w:lang w:eastAsia="ja-JP"/>
              </w:rPr>
              <w:t>Appendix A</w:t>
            </w:r>
            <w:r>
              <w:rPr>
                <w:lang w:eastAsia="ja-JP"/>
              </w:rPr>
              <w:t xml:space="preserve"> hereto and, where the location of a particular task is not so specified, at such locations, whether in the Government’s country or elsewhere, as the Client may approve.</w:t>
            </w:r>
          </w:p>
        </w:tc>
      </w:tr>
      <w:tr w:rsidR="002E04DE" w14:paraId="202584B3" w14:textId="77777777" w:rsidTr="002E04DE">
        <w:trPr>
          <w:jc w:val="center"/>
        </w:trPr>
        <w:tc>
          <w:tcPr>
            <w:tcW w:w="2526" w:type="dxa"/>
            <w:hideMark/>
          </w:tcPr>
          <w:p w14:paraId="42634B6B" w14:textId="77777777" w:rsidR="002E04DE" w:rsidRDefault="002E04DE">
            <w:pPr>
              <w:pStyle w:val="Heading2"/>
              <w:numPr>
                <w:ilvl w:val="0"/>
                <w:numId w:val="10"/>
              </w:numPr>
              <w:tabs>
                <w:tab w:val="clear" w:pos="360"/>
                <w:tab w:val="left" w:pos="720"/>
              </w:tabs>
              <w:spacing w:after="200"/>
              <w:ind w:left="360"/>
              <w:rPr>
                <w:lang w:eastAsia="ja-JP"/>
              </w:rPr>
            </w:pPr>
            <w:bookmarkStart w:id="304" w:name="_Toc299534135"/>
            <w:bookmarkStart w:id="305" w:name="_Toc300749261"/>
            <w:bookmarkStart w:id="306" w:name="_Toc326063219"/>
            <w:r>
              <w:rPr>
                <w:lang w:eastAsia="ja-JP"/>
              </w:rPr>
              <w:t>Authority of Member in Charge</w:t>
            </w:r>
            <w:bookmarkEnd w:id="304"/>
            <w:bookmarkEnd w:id="305"/>
            <w:bookmarkEnd w:id="306"/>
          </w:p>
        </w:tc>
        <w:tc>
          <w:tcPr>
            <w:tcW w:w="6920" w:type="dxa"/>
            <w:hideMark/>
          </w:tcPr>
          <w:p w14:paraId="7651187E" w14:textId="77777777" w:rsidR="002E04DE" w:rsidRDefault="002E04DE">
            <w:pPr>
              <w:pStyle w:val="ListParagraph"/>
              <w:numPr>
                <w:ilvl w:val="1"/>
                <w:numId w:val="52"/>
              </w:numPr>
              <w:spacing w:after="240"/>
              <w:ind w:left="787" w:hanging="708"/>
              <w:jc w:val="both"/>
              <w:rPr>
                <w:lang w:eastAsia="ja-JP"/>
              </w:rPr>
            </w:pPr>
            <w:r>
              <w:rPr>
                <w:lang w:eastAsia="ja-JP"/>
              </w:rPr>
              <w:t xml:space="preserve">In case the Consultant is a Joint Venture, the members hereby authorize the member specified in the </w:t>
            </w:r>
            <w:r>
              <w:rPr>
                <w:b/>
                <w:lang w:eastAsia="ja-JP"/>
              </w:rPr>
              <w:t xml:space="preserve">SCC </w:t>
            </w:r>
            <w:r>
              <w:rPr>
                <w:lang w:eastAsia="ja-JP"/>
              </w:rPr>
              <w:t>to act on their behalf in exercising all the Consultant’s rights and obligations towards the Client under this Contract, including without limitation the receiving of instructions and payments from the Client.</w:t>
            </w:r>
          </w:p>
        </w:tc>
      </w:tr>
      <w:tr w:rsidR="002E04DE" w14:paraId="3DDFFDCA" w14:textId="77777777" w:rsidTr="002E04DE">
        <w:trPr>
          <w:jc w:val="center"/>
        </w:trPr>
        <w:tc>
          <w:tcPr>
            <w:tcW w:w="2526" w:type="dxa"/>
            <w:hideMark/>
          </w:tcPr>
          <w:p w14:paraId="5A60824B" w14:textId="77777777" w:rsidR="002E04DE" w:rsidRDefault="002E04DE">
            <w:pPr>
              <w:pStyle w:val="Heading2"/>
              <w:numPr>
                <w:ilvl w:val="0"/>
                <w:numId w:val="10"/>
              </w:numPr>
              <w:tabs>
                <w:tab w:val="clear" w:pos="360"/>
                <w:tab w:val="left" w:pos="720"/>
              </w:tabs>
              <w:spacing w:after="200"/>
              <w:ind w:left="360"/>
              <w:rPr>
                <w:lang w:eastAsia="ja-JP"/>
              </w:rPr>
            </w:pPr>
            <w:bookmarkStart w:id="307" w:name="_Toc299534136"/>
            <w:bookmarkStart w:id="308" w:name="_Toc300749262"/>
            <w:bookmarkStart w:id="309" w:name="_Toc326063220"/>
            <w:r>
              <w:rPr>
                <w:lang w:eastAsia="ja-JP"/>
              </w:rPr>
              <w:t>Authorized Representatives</w:t>
            </w:r>
            <w:bookmarkEnd w:id="307"/>
            <w:bookmarkEnd w:id="308"/>
            <w:bookmarkEnd w:id="309"/>
          </w:p>
        </w:tc>
        <w:tc>
          <w:tcPr>
            <w:tcW w:w="6920" w:type="dxa"/>
            <w:hideMark/>
          </w:tcPr>
          <w:p w14:paraId="43736B16" w14:textId="77777777" w:rsidR="002E04DE" w:rsidRDefault="002E04DE">
            <w:pPr>
              <w:pStyle w:val="ListParagraph"/>
              <w:numPr>
                <w:ilvl w:val="1"/>
                <w:numId w:val="53"/>
              </w:numPr>
              <w:spacing w:after="240"/>
              <w:ind w:left="787" w:right="-72" w:hanging="708"/>
              <w:jc w:val="both"/>
              <w:rPr>
                <w:lang w:eastAsia="ja-JP"/>
              </w:rPr>
            </w:pPr>
            <w:r>
              <w:rPr>
                <w:lang w:eastAsia="ja-JP"/>
              </w:rPr>
              <w:t xml:space="preserve">Any action required or permitted to be taken, and any document required or permitted to be executed under this Contract by the Client or the Consultant may be taken or executed by the officials specified in the </w:t>
            </w:r>
            <w:r>
              <w:rPr>
                <w:b/>
                <w:lang w:eastAsia="ja-JP"/>
              </w:rPr>
              <w:t>SCC.</w:t>
            </w:r>
          </w:p>
        </w:tc>
      </w:tr>
      <w:tr w:rsidR="002E04DE" w14:paraId="50DD48B3" w14:textId="77777777" w:rsidTr="002E04DE">
        <w:trPr>
          <w:jc w:val="center"/>
        </w:trPr>
        <w:tc>
          <w:tcPr>
            <w:tcW w:w="2526" w:type="dxa"/>
            <w:hideMark/>
          </w:tcPr>
          <w:p w14:paraId="5517FD35" w14:textId="77777777" w:rsidR="002E04DE" w:rsidRDefault="002E04DE">
            <w:pPr>
              <w:pStyle w:val="Heading2"/>
              <w:numPr>
                <w:ilvl w:val="0"/>
                <w:numId w:val="10"/>
              </w:numPr>
              <w:tabs>
                <w:tab w:val="clear" w:pos="360"/>
                <w:tab w:val="left" w:pos="720"/>
              </w:tabs>
              <w:spacing w:after="200"/>
              <w:ind w:left="360"/>
              <w:rPr>
                <w:lang w:eastAsia="ja-JP"/>
              </w:rPr>
            </w:pPr>
            <w:bookmarkStart w:id="310" w:name="_Toc299534137"/>
            <w:bookmarkStart w:id="311" w:name="_Toc300749263"/>
            <w:bookmarkStart w:id="312" w:name="_Toc326063221"/>
            <w:r>
              <w:rPr>
                <w:lang w:eastAsia="ja-JP"/>
              </w:rPr>
              <w:t>Corrupt and Fraudulent Practices</w:t>
            </w:r>
            <w:bookmarkEnd w:id="310"/>
            <w:bookmarkEnd w:id="311"/>
            <w:bookmarkEnd w:id="312"/>
            <w:r>
              <w:rPr>
                <w:lang w:eastAsia="ja-JP"/>
              </w:rPr>
              <w:t xml:space="preserve"> </w:t>
            </w:r>
          </w:p>
        </w:tc>
        <w:tc>
          <w:tcPr>
            <w:tcW w:w="6920" w:type="dxa"/>
            <w:hideMark/>
          </w:tcPr>
          <w:p w14:paraId="1459B765" w14:textId="77777777" w:rsidR="002E04DE" w:rsidRDefault="002E04DE">
            <w:pPr>
              <w:pStyle w:val="BodyText"/>
              <w:numPr>
                <w:ilvl w:val="1"/>
                <w:numId w:val="54"/>
              </w:numPr>
              <w:tabs>
                <w:tab w:val="left" w:pos="745"/>
                <w:tab w:val="left" w:pos="787"/>
              </w:tabs>
              <w:suppressAutoHyphens w:val="0"/>
              <w:spacing w:after="240"/>
              <w:ind w:left="787" w:hanging="708"/>
              <w:rPr>
                <w:szCs w:val="20"/>
                <w:lang w:val="en-US" w:eastAsia="ja-JP"/>
              </w:rPr>
            </w:pPr>
            <w:r>
              <w:rPr>
                <w:szCs w:val="20"/>
                <w:lang w:val="en-US" w:eastAsia="ja-JP"/>
              </w:rPr>
              <w:t xml:space="preserve">The Government requires compliance with its policy in regard to corrupt and fraudulent or prohibited practices </w:t>
            </w:r>
          </w:p>
        </w:tc>
      </w:tr>
      <w:tr w:rsidR="002E04DE" w14:paraId="47AB0287" w14:textId="77777777" w:rsidTr="002E04DE">
        <w:trPr>
          <w:jc w:val="center"/>
        </w:trPr>
        <w:tc>
          <w:tcPr>
            <w:tcW w:w="2526" w:type="dxa"/>
            <w:hideMark/>
          </w:tcPr>
          <w:p w14:paraId="543ADEE8" w14:textId="77777777" w:rsidR="002E04DE" w:rsidRDefault="002E04DE">
            <w:pPr>
              <w:pStyle w:val="Section8Heading3"/>
              <w:ind w:firstLine="0"/>
              <w:rPr>
                <w:lang w:eastAsia="ja-JP"/>
              </w:rPr>
            </w:pPr>
            <w:r>
              <w:rPr>
                <w:b w:val="0"/>
                <w:bCs w:val="0"/>
                <w:lang w:eastAsia="ja-JP"/>
              </w:rPr>
              <w:t>a.</w:t>
            </w:r>
            <w:r>
              <w:rPr>
                <w:lang w:eastAsia="ja-JP"/>
              </w:rPr>
              <w:t xml:space="preserve"> Commissions and Fees</w:t>
            </w:r>
          </w:p>
        </w:tc>
        <w:tc>
          <w:tcPr>
            <w:tcW w:w="6920" w:type="dxa"/>
            <w:hideMark/>
          </w:tcPr>
          <w:p w14:paraId="718648FD" w14:textId="77777777" w:rsidR="002E04DE" w:rsidRDefault="002E04DE">
            <w:pPr>
              <w:pStyle w:val="BodyText"/>
              <w:numPr>
                <w:ilvl w:val="1"/>
                <w:numId w:val="54"/>
              </w:numPr>
              <w:tabs>
                <w:tab w:val="left" w:pos="787"/>
              </w:tabs>
              <w:suppressAutoHyphens w:val="0"/>
              <w:spacing w:after="240"/>
              <w:ind w:left="929" w:right="-37" w:hanging="850"/>
              <w:rPr>
                <w:szCs w:val="20"/>
                <w:lang w:val="en-US" w:eastAsia="ja-JP"/>
              </w:rPr>
            </w:pPr>
            <w:r>
              <w:rPr>
                <w:szCs w:val="20"/>
                <w:lang w:val="en-US" w:eastAsia="ja-JP"/>
              </w:rPr>
              <w:t xml:space="preserve">The Client requires the </w:t>
            </w:r>
            <w:r>
              <w:rPr>
                <w:bCs/>
                <w:szCs w:val="20"/>
                <w:lang w:val="en-US" w:eastAsia="ja-JP"/>
              </w:rPr>
              <w:t>Consultant to</w:t>
            </w:r>
            <w:r>
              <w:rPr>
                <w:szCs w:val="20"/>
                <w:lang w:val="en-US" w:eastAsia="ja-JP"/>
              </w:rPr>
              <w:t xml:space="preserve"> disclose any commissions, gratuities or fees that may have been paid or are to be paid to agents or any other party with respect to the selection process or execution of the Contract.  The </w:t>
            </w:r>
            <w:r>
              <w:rPr>
                <w:szCs w:val="20"/>
                <w:lang w:val="en-US" w:eastAsia="ja-JP"/>
              </w:rPr>
              <w:lastRenderedPageBreak/>
              <w:t>information disclosed must include at least the name and address of the agent or other party, the amount and currency, and the purpose of the commission, gratuity or fee. Failure to disclose such commissions, gratuities or fees may result in termination of the Contract and/or sanctions by the Government.</w:t>
            </w:r>
          </w:p>
        </w:tc>
      </w:tr>
    </w:tbl>
    <w:p w14:paraId="068CCF2F" w14:textId="77777777" w:rsidR="002E04DE" w:rsidRDefault="002E04DE" w:rsidP="002E04DE">
      <w:pPr>
        <w:pStyle w:val="Heading1"/>
        <w:rPr>
          <w:smallCaps/>
          <w:sz w:val="28"/>
          <w:szCs w:val="28"/>
        </w:rPr>
      </w:pPr>
      <w:bookmarkStart w:id="313" w:name="_Toc326063222"/>
      <w:bookmarkStart w:id="314" w:name="_Toc300749264"/>
      <w:bookmarkStart w:id="315" w:name="_Toc299534138"/>
      <w:r>
        <w:rPr>
          <w:smallCaps/>
          <w:sz w:val="28"/>
          <w:szCs w:val="28"/>
        </w:rPr>
        <w:lastRenderedPageBreak/>
        <w:t>B.  Commencement, Completion, Modification and Termination of Contract</w:t>
      </w:r>
      <w:bookmarkEnd w:id="313"/>
      <w:bookmarkEnd w:id="314"/>
      <w:bookmarkEnd w:id="315"/>
    </w:p>
    <w:tbl>
      <w:tblPr>
        <w:tblW w:w="9465" w:type="dxa"/>
        <w:jc w:val="center"/>
        <w:tblLayout w:type="fixed"/>
        <w:tblLook w:val="04A0" w:firstRow="1" w:lastRow="0" w:firstColumn="1" w:lastColumn="0" w:noHBand="0" w:noVBand="1"/>
      </w:tblPr>
      <w:tblGrid>
        <w:gridCol w:w="2706"/>
        <w:gridCol w:w="6759"/>
      </w:tblGrid>
      <w:tr w:rsidR="002E04DE" w14:paraId="220516D4" w14:textId="77777777" w:rsidTr="002E04DE">
        <w:trPr>
          <w:jc w:val="center"/>
        </w:trPr>
        <w:tc>
          <w:tcPr>
            <w:tcW w:w="2705" w:type="dxa"/>
            <w:hideMark/>
          </w:tcPr>
          <w:p w14:paraId="62F50541" w14:textId="77777777" w:rsidR="002E04DE" w:rsidRDefault="002E04DE">
            <w:pPr>
              <w:pStyle w:val="Heading2"/>
              <w:numPr>
                <w:ilvl w:val="0"/>
                <w:numId w:val="10"/>
              </w:numPr>
              <w:tabs>
                <w:tab w:val="clear" w:pos="360"/>
                <w:tab w:val="left" w:pos="720"/>
              </w:tabs>
              <w:spacing w:after="200"/>
              <w:ind w:left="360"/>
              <w:rPr>
                <w:lang w:eastAsia="ja-JP"/>
              </w:rPr>
            </w:pPr>
            <w:bookmarkStart w:id="316" w:name="_Toc299534139"/>
            <w:bookmarkStart w:id="317" w:name="_Toc300749265"/>
            <w:bookmarkStart w:id="318" w:name="_Toc326063223"/>
            <w:r>
              <w:rPr>
                <w:lang w:eastAsia="ja-JP"/>
              </w:rPr>
              <w:t>Effectiveness of Contract</w:t>
            </w:r>
            <w:bookmarkEnd w:id="316"/>
            <w:bookmarkEnd w:id="317"/>
            <w:bookmarkEnd w:id="318"/>
          </w:p>
        </w:tc>
        <w:tc>
          <w:tcPr>
            <w:tcW w:w="6755" w:type="dxa"/>
            <w:hideMark/>
          </w:tcPr>
          <w:p w14:paraId="6CD77DE1" w14:textId="77777777" w:rsidR="002E04DE" w:rsidRDefault="002E04DE">
            <w:pPr>
              <w:pStyle w:val="ListParagraph"/>
              <w:numPr>
                <w:ilvl w:val="1"/>
                <w:numId w:val="55"/>
              </w:numPr>
              <w:spacing w:after="200"/>
              <w:ind w:left="646" w:right="-72" w:hanging="739"/>
              <w:jc w:val="both"/>
              <w:rPr>
                <w:lang w:eastAsia="ja-JP"/>
              </w:rPr>
            </w:pPr>
            <w:r>
              <w:rPr>
                <w:lang w:eastAsia="ja-JP"/>
              </w:rPr>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Pr>
                <w:b/>
                <w:lang w:eastAsia="ja-JP"/>
              </w:rPr>
              <w:t>SCC</w:t>
            </w:r>
            <w:r>
              <w:rPr>
                <w:lang w:eastAsia="ja-JP"/>
              </w:rPr>
              <w:t xml:space="preserve"> have been met.</w:t>
            </w:r>
          </w:p>
        </w:tc>
      </w:tr>
      <w:tr w:rsidR="002E04DE" w14:paraId="3767DCEF" w14:textId="77777777" w:rsidTr="002E04DE">
        <w:trPr>
          <w:jc w:val="center"/>
        </w:trPr>
        <w:tc>
          <w:tcPr>
            <w:tcW w:w="2705" w:type="dxa"/>
            <w:hideMark/>
          </w:tcPr>
          <w:p w14:paraId="384980AF" w14:textId="77777777" w:rsidR="002E04DE" w:rsidRDefault="002E04DE">
            <w:pPr>
              <w:pStyle w:val="Heading2"/>
              <w:numPr>
                <w:ilvl w:val="0"/>
                <w:numId w:val="10"/>
              </w:numPr>
              <w:tabs>
                <w:tab w:val="clear" w:pos="360"/>
                <w:tab w:val="left" w:pos="720"/>
              </w:tabs>
              <w:spacing w:after="200"/>
              <w:ind w:left="360"/>
              <w:rPr>
                <w:lang w:eastAsia="ja-JP"/>
              </w:rPr>
            </w:pPr>
            <w:bookmarkStart w:id="319" w:name="_Toc299534140"/>
            <w:bookmarkStart w:id="320" w:name="_Toc300749266"/>
            <w:bookmarkStart w:id="321" w:name="_Toc326063224"/>
            <w:r>
              <w:rPr>
                <w:lang w:eastAsia="ja-JP"/>
              </w:rPr>
              <w:t>Termination of Contract for Failure to Become Effective</w:t>
            </w:r>
            <w:bookmarkEnd w:id="319"/>
            <w:bookmarkEnd w:id="320"/>
            <w:bookmarkEnd w:id="321"/>
          </w:p>
        </w:tc>
        <w:tc>
          <w:tcPr>
            <w:tcW w:w="6755" w:type="dxa"/>
            <w:hideMark/>
          </w:tcPr>
          <w:p w14:paraId="76DA7FDB" w14:textId="77777777" w:rsidR="002E04DE" w:rsidRDefault="002E04DE">
            <w:pPr>
              <w:pStyle w:val="ListParagraph"/>
              <w:numPr>
                <w:ilvl w:val="1"/>
                <w:numId w:val="56"/>
              </w:numPr>
              <w:spacing w:after="200"/>
              <w:ind w:left="693" w:right="-72" w:hanging="786"/>
              <w:jc w:val="both"/>
              <w:rPr>
                <w:lang w:eastAsia="ja-JP"/>
              </w:rPr>
            </w:pPr>
            <w:r>
              <w:rPr>
                <w:lang w:eastAsia="ja-JP"/>
              </w:rPr>
              <w:t xml:space="preserve">If this Contract has not become effective within such time period after the date of Contract signature as specified in the </w:t>
            </w:r>
            <w:r>
              <w:rPr>
                <w:b/>
                <w:lang w:eastAsia="ja-JP"/>
              </w:rPr>
              <w:t>SCC</w:t>
            </w:r>
            <w:r>
              <w:rPr>
                <w:lang w:eastAsia="ja-JP"/>
              </w:rPr>
              <w:t>, either Party may, by not less than twenty two (22) days written notice to the other Party, declare this Contract to be null and void, and in the event of such a declaration by either Party, neither Party shall have any claim against the other Party with respect hereto.</w:t>
            </w:r>
          </w:p>
        </w:tc>
      </w:tr>
      <w:tr w:rsidR="002E04DE" w14:paraId="58A124D2" w14:textId="77777777" w:rsidTr="002E04DE">
        <w:trPr>
          <w:jc w:val="center"/>
        </w:trPr>
        <w:tc>
          <w:tcPr>
            <w:tcW w:w="2705" w:type="dxa"/>
            <w:hideMark/>
          </w:tcPr>
          <w:p w14:paraId="269397B7" w14:textId="77777777" w:rsidR="002E04DE" w:rsidRDefault="002E04DE">
            <w:pPr>
              <w:pStyle w:val="Heading2"/>
              <w:numPr>
                <w:ilvl w:val="0"/>
                <w:numId w:val="10"/>
              </w:numPr>
              <w:tabs>
                <w:tab w:val="clear" w:pos="360"/>
                <w:tab w:val="left" w:pos="720"/>
              </w:tabs>
              <w:spacing w:after="200"/>
              <w:ind w:left="360"/>
              <w:rPr>
                <w:lang w:eastAsia="ja-JP"/>
              </w:rPr>
            </w:pPr>
            <w:bookmarkStart w:id="322" w:name="_Toc299534141"/>
            <w:bookmarkStart w:id="323" w:name="_Toc300749267"/>
            <w:bookmarkStart w:id="324" w:name="_Toc326063225"/>
            <w:r>
              <w:rPr>
                <w:lang w:eastAsia="ja-JP"/>
              </w:rPr>
              <w:t>Commencement of Services</w:t>
            </w:r>
            <w:bookmarkEnd w:id="322"/>
            <w:bookmarkEnd w:id="323"/>
            <w:bookmarkEnd w:id="324"/>
          </w:p>
        </w:tc>
        <w:tc>
          <w:tcPr>
            <w:tcW w:w="6755" w:type="dxa"/>
            <w:hideMark/>
          </w:tcPr>
          <w:p w14:paraId="0730079F" w14:textId="77777777" w:rsidR="002E04DE" w:rsidRDefault="002E04DE">
            <w:pPr>
              <w:pStyle w:val="ListParagraph"/>
              <w:numPr>
                <w:ilvl w:val="1"/>
                <w:numId w:val="57"/>
              </w:numPr>
              <w:spacing w:after="200"/>
              <w:ind w:left="693" w:right="-72" w:hanging="786"/>
              <w:jc w:val="both"/>
              <w:rPr>
                <w:lang w:eastAsia="ja-JP"/>
              </w:rPr>
            </w:pPr>
            <w:r>
              <w:rPr>
                <w:lang w:eastAsia="ja-JP"/>
              </w:rPr>
              <w:t xml:space="preserve">The Consultant shall confirm availability of Key Experts and begin carrying out the Services not later than the number of days after the Effective Date specified in the </w:t>
            </w:r>
            <w:r>
              <w:rPr>
                <w:b/>
                <w:lang w:eastAsia="ja-JP"/>
              </w:rPr>
              <w:t>SCC</w:t>
            </w:r>
            <w:r>
              <w:rPr>
                <w:lang w:eastAsia="ja-JP"/>
              </w:rPr>
              <w:t>.</w:t>
            </w:r>
          </w:p>
        </w:tc>
      </w:tr>
      <w:tr w:rsidR="002E04DE" w14:paraId="7DC6F113" w14:textId="77777777" w:rsidTr="002E04DE">
        <w:trPr>
          <w:jc w:val="center"/>
        </w:trPr>
        <w:tc>
          <w:tcPr>
            <w:tcW w:w="2705" w:type="dxa"/>
            <w:hideMark/>
          </w:tcPr>
          <w:p w14:paraId="390E5FC3" w14:textId="77777777" w:rsidR="002E04DE" w:rsidRDefault="002E04DE">
            <w:pPr>
              <w:pStyle w:val="Heading2"/>
              <w:numPr>
                <w:ilvl w:val="0"/>
                <w:numId w:val="10"/>
              </w:numPr>
              <w:tabs>
                <w:tab w:val="clear" w:pos="360"/>
                <w:tab w:val="left" w:pos="720"/>
              </w:tabs>
              <w:spacing w:after="200"/>
              <w:ind w:left="360"/>
              <w:rPr>
                <w:lang w:eastAsia="ja-JP"/>
              </w:rPr>
            </w:pPr>
            <w:bookmarkStart w:id="325" w:name="_Toc299534142"/>
            <w:bookmarkStart w:id="326" w:name="_Toc300749268"/>
            <w:bookmarkStart w:id="327" w:name="_Toc326063226"/>
            <w:r>
              <w:rPr>
                <w:lang w:eastAsia="ja-JP"/>
              </w:rPr>
              <w:t>Expiration of Contract</w:t>
            </w:r>
            <w:bookmarkEnd w:id="325"/>
            <w:bookmarkEnd w:id="326"/>
            <w:bookmarkEnd w:id="327"/>
          </w:p>
        </w:tc>
        <w:tc>
          <w:tcPr>
            <w:tcW w:w="6755" w:type="dxa"/>
            <w:hideMark/>
          </w:tcPr>
          <w:p w14:paraId="777C7CA6" w14:textId="77777777" w:rsidR="002E04DE" w:rsidRDefault="002E04DE">
            <w:pPr>
              <w:pStyle w:val="ListParagraph"/>
              <w:numPr>
                <w:ilvl w:val="1"/>
                <w:numId w:val="58"/>
              </w:numPr>
              <w:spacing w:after="200"/>
              <w:ind w:left="693" w:right="-72" w:hanging="693"/>
              <w:jc w:val="both"/>
              <w:rPr>
                <w:lang w:eastAsia="ja-JP"/>
              </w:rPr>
            </w:pPr>
            <w:r>
              <w:rPr>
                <w:lang w:eastAsia="ja-JP"/>
              </w:rPr>
              <w:t xml:space="preserve">Unless terminated earlier pursuant to Clause GCC 19 hereof, this Contract shall expire at the end of such time period after the Effective Date as specified in the </w:t>
            </w:r>
            <w:r>
              <w:rPr>
                <w:b/>
                <w:lang w:eastAsia="ja-JP"/>
              </w:rPr>
              <w:t>SCC</w:t>
            </w:r>
            <w:r>
              <w:rPr>
                <w:lang w:eastAsia="ja-JP"/>
              </w:rPr>
              <w:t>.</w:t>
            </w:r>
          </w:p>
        </w:tc>
      </w:tr>
      <w:tr w:rsidR="002E04DE" w14:paraId="042D6662" w14:textId="77777777" w:rsidTr="002E04DE">
        <w:trPr>
          <w:jc w:val="center"/>
        </w:trPr>
        <w:tc>
          <w:tcPr>
            <w:tcW w:w="2705" w:type="dxa"/>
            <w:hideMark/>
          </w:tcPr>
          <w:p w14:paraId="541B6102" w14:textId="77777777" w:rsidR="002E04DE" w:rsidRDefault="002E04DE">
            <w:pPr>
              <w:pStyle w:val="Heading2"/>
              <w:numPr>
                <w:ilvl w:val="0"/>
                <w:numId w:val="10"/>
              </w:numPr>
              <w:tabs>
                <w:tab w:val="clear" w:pos="360"/>
                <w:tab w:val="left" w:pos="720"/>
              </w:tabs>
              <w:spacing w:after="200"/>
              <w:ind w:left="360"/>
              <w:rPr>
                <w:lang w:eastAsia="ja-JP"/>
              </w:rPr>
            </w:pPr>
            <w:bookmarkStart w:id="328" w:name="_Toc299534143"/>
            <w:bookmarkStart w:id="329" w:name="_Toc300749269"/>
            <w:bookmarkStart w:id="330" w:name="_Toc326063227"/>
            <w:r>
              <w:rPr>
                <w:lang w:eastAsia="ja-JP"/>
              </w:rPr>
              <w:t>Entire Agreement</w:t>
            </w:r>
            <w:bookmarkEnd w:id="328"/>
            <w:bookmarkEnd w:id="329"/>
            <w:bookmarkEnd w:id="330"/>
          </w:p>
        </w:tc>
        <w:tc>
          <w:tcPr>
            <w:tcW w:w="6755" w:type="dxa"/>
            <w:hideMark/>
          </w:tcPr>
          <w:p w14:paraId="3965745A" w14:textId="77777777" w:rsidR="002E04DE" w:rsidRDefault="002E04DE">
            <w:pPr>
              <w:pStyle w:val="ListParagraph"/>
              <w:numPr>
                <w:ilvl w:val="1"/>
                <w:numId w:val="59"/>
              </w:numPr>
              <w:spacing w:after="200"/>
              <w:ind w:left="693" w:right="-72" w:hanging="693"/>
              <w:jc w:val="both"/>
              <w:rPr>
                <w:lang w:eastAsia="ja-JP"/>
              </w:rPr>
            </w:pPr>
            <w:r>
              <w:rPr>
                <w:lang w:eastAsia="ja-JP"/>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2E04DE" w14:paraId="4C602949" w14:textId="77777777" w:rsidTr="002E04DE">
        <w:trPr>
          <w:jc w:val="center"/>
        </w:trPr>
        <w:tc>
          <w:tcPr>
            <w:tcW w:w="2705" w:type="dxa"/>
            <w:hideMark/>
          </w:tcPr>
          <w:p w14:paraId="5CBD6E3B" w14:textId="77777777" w:rsidR="002E04DE" w:rsidRDefault="002E04DE">
            <w:pPr>
              <w:pStyle w:val="Heading2"/>
              <w:numPr>
                <w:ilvl w:val="0"/>
                <w:numId w:val="10"/>
              </w:numPr>
              <w:tabs>
                <w:tab w:val="clear" w:pos="360"/>
                <w:tab w:val="left" w:pos="720"/>
              </w:tabs>
              <w:spacing w:after="200"/>
              <w:ind w:left="360"/>
              <w:rPr>
                <w:lang w:eastAsia="ja-JP"/>
              </w:rPr>
            </w:pPr>
            <w:bookmarkStart w:id="331" w:name="_Toc299534144"/>
            <w:bookmarkStart w:id="332" w:name="_Toc300749270"/>
            <w:bookmarkStart w:id="333" w:name="_Toc326063228"/>
            <w:r>
              <w:rPr>
                <w:lang w:eastAsia="ja-JP"/>
              </w:rPr>
              <w:t>Modifications or Variations</w:t>
            </w:r>
            <w:bookmarkEnd w:id="331"/>
            <w:bookmarkEnd w:id="332"/>
            <w:bookmarkEnd w:id="333"/>
          </w:p>
        </w:tc>
        <w:tc>
          <w:tcPr>
            <w:tcW w:w="6755" w:type="dxa"/>
          </w:tcPr>
          <w:p w14:paraId="6A3AA2D9" w14:textId="77777777" w:rsidR="002E04DE" w:rsidRDefault="002E04DE">
            <w:pPr>
              <w:pStyle w:val="ListParagraph"/>
              <w:numPr>
                <w:ilvl w:val="1"/>
                <w:numId w:val="60"/>
              </w:numPr>
              <w:suppressAutoHyphens/>
              <w:ind w:left="693" w:hanging="645"/>
              <w:jc w:val="both"/>
              <w:rPr>
                <w:lang w:eastAsia="ja-JP"/>
              </w:rPr>
            </w:pPr>
            <w:r>
              <w:rPr>
                <w:lang w:eastAsia="ja-JP"/>
              </w:rPr>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668661BB" w14:textId="77777777" w:rsidR="002E04DE" w:rsidRDefault="002E04DE">
            <w:pPr>
              <w:pStyle w:val="ListParagraph"/>
              <w:suppressAutoHyphens/>
              <w:ind w:left="0"/>
              <w:jc w:val="both"/>
              <w:rPr>
                <w:lang w:eastAsia="ja-JP"/>
              </w:rPr>
            </w:pPr>
          </w:p>
        </w:tc>
      </w:tr>
      <w:tr w:rsidR="002E04DE" w14:paraId="1082CD55" w14:textId="77777777" w:rsidTr="002E04DE">
        <w:trPr>
          <w:trHeight w:val="585"/>
          <w:jc w:val="center"/>
        </w:trPr>
        <w:tc>
          <w:tcPr>
            <w:tcW w:w="2705" w:type="dxa"/>
            <w:hideMark/>
          </w:tcPr>
          <w:p w14:paraId="201CB402" w14:textId="77777777" w:rsidR="002E04DE" w:rsidRDefault="002E04DE">
            <w:pPr>
              <w:pStyle w:val="Heading2"/>
              <w:numPr>
                <w:ilvl w:val="0"/>
                <w:numId w:val="10"/>
              </w:numPr>
              <w:tabs>
                <w:tab w:val="clear" w:pos="360"/>
                <w:tab w:val="left" w:pos="720"/>
              </w:tabs>
              <w:spacing w:after="200"/>
              <w:ind w:left="360"/>
              <w:rPr>
                <w:lang w:val="fr-FR" w:eastAsia="ja-JP"/>
              </w:rPr>
            </w:pPr>
            <w:bookmarkStart w:id="334" w:name="_Toc299534145"/>
            <w:bookmarkStart w:id="335" w:name="_Toc300749271"/>
            <w:bookmarkStart w:id="336" w:name="_Toc326063229"/>
            <w:r>
              <w:rPr>
                <w:lang w:val="fr-FR" w:eastAsia="ja-JP"/>
              </w:rPr>
              <w:t>Force Majeure</w:t>
            </w:r>
            <w:bookmarkEnd w:id="334"/>
            <w:bookmarkEnd w:id="335"/>
            <w:bookmarkEnd w:id="336"/>
          </w:p>
        </w:tc>
        <w:tc>
          <w:tcPr>
            <w:tcW w:w="6755" w:type="dxa"/>
          </w:tcPr>
          <w:p w14:paraId="08326614" w14:textId="77777777" w:rsidR="002E04DE" w:rsidRDefault="002E04DE">
            <w:pPr>
              <w:spacing w:after="200"/>
              <w:ind w:right="-72"/>
              <w:jc w:val="both"/>
              <w:rPr>
                <w:lang w:val="fr-FR" w:eastAsia="ja-JP"/>
              </w:rPr>
            </w:pPr>
          </w:p>
        </w:tc>
      </w:tr>
      <w:tr w:rsidR="002E04DE" w14:paraId="23EDF9D3" w14:textId="77777777" w:rsidTr="002E04DE">
        <w:trPr>
          <w:jc w:val="center"/>
        </w:trPr>
        <w:tc>
          <w:tcPr>
            <w:tcW w:w="2705" w:type="dxa"/>
            <w:hideMark/>
          </w:tcPr>
          <w:p w14:paraId="050BF4F9" w14:textId="77777777" w:rsidR="002E04DE" w:rsidRDefault="002E04DE">
            <w:pPr>
              <w:pStyle w:val="Section8Heading3"/>
              <w:ind w:left="391" w:hanging="426"/>
              <w:rPr>
                <w:lang w:val="fr-FR" w:eastAsia="ja-JP"/>
              </w:rPr>
            </w:pPr>
            <w:r>
              <w:rPr>
                <w:lang w:val="fr-FR" w:eastAsia="ja-JP"/>
              </w:rPr>
              <w:t>a.</w:t>
            </w:r>
            <w:r>
              <w:rPr>
                <w:lang w:val="fr-FR" w:eastAsia="ja-JP"/>
              </w:rPr>
              <w:tab/>
              <w:t>Définition</w:t>
            </w:r>
          </w:p>
        </w:tc>
        <w:tc>
          <w:tcPr>
            <w:tcW w:w="6755" w:type="dxa"/>
          </w:tcPr>
          <w:p w14:paraId="36C1A5B0" w14:textId="77777777" w:rsidR="002E04DE" w:rsidRDefault="002E04DE">
            <w:pPr>
              <w:pStyle w:val="ListParagraph"/>
              <w:numPr>
                <w:ilvl w:val="1"/>
                <w:numId w:val="61"/>
              </w:numPr>
              <w:tabs>
                <w:tab w:val="left" w:pos="-93"/>
                <w:tab w:val="left" w:pos="631"/>
              </w:tabs>
              <w:suppressAutoHyphens/>
              <w:ind w:left="631" w:hanging="1482"/>
              <w:jc w:val="both"/>
              <w:rPr>
                <w:lang w:eastAsia="ja-JP"/>
              </w:rPr>
            </w:pPr>
            <w:r>
              <w:rPr>
                <w:lang w:eastAsia="ja-JP"/>
              </w:rPr>
              <w:t xml:space="preserve">17.1     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w:t>
            </w:r>
            <w:r>
              <w:rPr>
                <w:lang w:eastAsia="ja-JP"/>
              </w:rPr>
              <w:lastRenderedPageBreak/>
              <w:t>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3DFE1160" w14:textId="77777777" w:rsidR="002E04DE" w:rsidRDefault="002E04DE">
            <w:pPr>
              <w:tabs>
                <w:tab w:val="left" w:pos="540"/>
              </w:tabs>
              <w:suppressAutoHyphens/>
              <w:ind w:left="72" w:hanging="923"/>
              <w:jc w:val="both"/>
              <w:rPr>
                <w:lang w:eastAsia="ja-JP"/>
              </w:rPr>
            </w:pPr>
          </w:p>
          <w:p w14:paraId="56ED71CE" w14:textId="77777777" w:rsidR="002E04DE" w:rsidRDefault="002E04DE">
            <w:pPr>
              <w:pStyle w:val="ListParagraph"/>
              <w:numPr>
                <w:ilvl w:val="1"/>
                <w:numId w:val="61"/>
              </w:numPr>
              <w:tabs>
                <w:tab w:val="left" w:pos="773"/>
              </w:tabs>
              <w:suppressAutoHyphens/>
              <w:ind w:left="631" w:hanging="774"/>
              <w:jc w:val="both"/>
              <w:rPr>
                <w:lang w:eastAsia="ja-JP"/>
              </w:rPr>
            </w:pPr>
            <w:r>
              <w:rPr>
                <w:lang w:eastAsia="ja-JP"/>
              </w:rPr>
              <w:t>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Contract, and avoid or overcome in the carrying out of its obligations hereunder.</w:t>
            </w:r>
          </w:p>
          <w:p w14:paraId="6E33D52F" w14:textId="77777777" w:rsidR="002E04DE" w:rsidRDefault="002E04DE">
            <w:pPr>
              <w:pStyle w:val="ListParagraph"/>
              <w:tabs>
                <w:tab w:val="left" w:pos="773"/>
              </w:tabs>
              <w:suppressAutoHyphens/>
              <w:ind w:left="631"/>
              <w:jc w:val="both"/>
              <w:rPr>
                <w:lang w:eastAsia="ja-JP"/>
              </w:rPr>
            </w:pPr>
          </w:p>
          <w:p w14:paraId="558654C0" w14:textId="77777777" w:rsidR="002E04DE" w:rsidRDefault="002E04DE">
            <w:pPr>
              <w:pStyle w:val="ListParagraph"/>
              <w:numPr>
                <w:ilvl w:val="1"/>
                <w:numId w:val="61"/>
              </w:numPr>
              <w:tabs>
                <w:tab w:val="left" w:pos="773"/>
              </w:tabs>
              <w:suppressAutoHyphens/>
              <w:ind w:left="631" w:hanging="774"/>
              <w:jc w:val="both"/>
              <w:rPr>
                <w:lang w:eastAsia="ja-JP"/>
              </w:rPr>
            </w:pPr>
            <w:r>
              <w:rPr>
                <w:lang w:eastAsia="ja-JP"/>
              </w:rPr>
              <w:t xml:space="preserve"> Force Majeure shall not include insufficiency of funds or failure to make any payment required hereunder.</w:t>
            </w:r>
          </w:p>
          <w:p w14:paraId="1D6E1A27" w14:textId="77777777" w:rsidR="002E04DE" w:rsidRDefault="002E04DE">
            <w:pPr>
              <w:tabs>
                <w:tab w:val="left" w:pos="540"/>
              </w:tabs>
              <w:suppressAutoHyphens/>
              <w:ind w:left="72" w:hanging="923"/>
              <w:jc w:val="both"/>
              <w:rPr>
                <w:lang w:eastAsia="ja-JP"/>
              </w:rPr>
            </w:pPr>
          </w:p>
        </w:tc>
      </w:tr>
      <w:tr w:rsidR="002E04DE" w14:paraId="63C89D53" w14:textId="77777777" w:rsidTr="002E04DE">
        <w:trPr>
          <w:jc w:val="center"/>
        </w:trPr>
        <w:tc>
          <w:tcPr>
            <w:tcW w:w="2705" w:type="dxa"/>
            <w:hideMark/>
          </w:tcPr>
          <w:p w14:paraId="7B95DB35" w14:textId="77777777" w:rsidR="002E04DE" w:rsidRDefault="002E04DE">
            <w:pPr>
              <w:pStyle w:val="Section8Heading3"/>
              <w:ind w:left="391" w:hanging="426"/>
              <w:rPr>
                <w:b w:val="0"/>
                <w:lang w:eastAsia="ja-JP"/>
              </w:rPr>
            </w:pPr>
            <w:r>
              <w:rPr>
                <w:lang w:eastAsia="ja-JP"/>
              </w:rPr>
              <w:lastRenderedPageBreak/>
              <w:t>b.  No Breach of Contract</w:t>
            </w:r>
          </w:p>
        </w:tc>
        <w:tc>
          <w:tcPr>
            <w:tcW w:w="6755" w:type="dxa"/>
          </w:tcPr>
          <w:p w14:paraId="3F076C00" w14:textId="77777777" w:rsidR="002E04DE" w:rsidRDefault="002E04DE">
            <w:pPr>
              <w:pStyle w:val="ListParagraph"/>
              <w:numPr>
                <w:ilvl w:val="1"/>
                <w:numId w:val="61"/>
              </w:numPr>
              <w:tabs>
                <w:tab w:val="left" w:pos="-77"/>
                <w:tab w:val="left" w:pos="631"/>
              </w:tabs>
              <w:suppressAutoHyphens/>
              <w:ind w:left="631" w:hanging="1482"/>
              <w:jc w:val="both"/>
              <w:rPr>
                <w:lang w:eastAsia="ja-JP"/>
              </w:rPr>
            </w:pPr>
            <w:r>
              <w:rPr>
                <w:lang w:eastAsia="ja-JP"/>
              </w:rPr>
              <w:t xml:space="preserve">17.4   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p w14:paraId="1AC71DA2" w14:textId="77777777" w:rsidR="002E04DE" w:rsidRDefault="002E04DE">
            <w:pPr>
              <w:tabs>
                <w:tab w:val="left" w:pos="-77"/>
                <w:tab w:val="left" w:pos="631"/>
              </w:tabs>
              <w:suppressAutoHyphens/>
              <w:ind w:left="631" w:hanging="1482"/>
              <w:jc w:val="both"/>
              <w:rPr>
                <w:lang w:eastAsia="ja-JP"/>
              </w:rPr>
            </w:pPr>
          </w:p>
        </w:tc>
      </w:tr>
      <w:tr w:rsidR="002E04DE" w14:paraId="7618783F" w14:textId="77777777" w:rsidTr="002E04DE">
        <w:trPr>
          <w:jc w:val="center"/>
        </w:trPr>
        <w:tc>
          <w:tcPr>
            <w:tcW w:w="2705" w:type="dxa"/>
            <w:hideMark/>
          </w:tcPr>
          <w:p w14:paraId="22487250" w14:textId="77777777" w:rsidR="002E04DE" w:rsidRDefault="002E04DE">
            <w:pPr>
              <w:pStyle w:val="Section8Heading3"/>
              <w:ind w:left="391" w:hanging="426"/>
              <w:rPr>
                <w:lang w:eastAsia="ja-JP"/>
              </w:rPr>
            </w:pPr>
            <w:r>
              <w:rPr>
                <w:lang w:eastAsia="ja-JP"/>
              </w:rPr>
              <w:t>c.</w:t>
            </w:r>
            <w:r>
              <w:rPr>
                <w:lang w:eastAsia="ja-JP"/>
              </w:rPr>
              <w:tab/>
              <w:t>Measures to be Taken</w:t>
            </w:r>
          </w:p>
        </w:tc>
        <w:tc>
          <w:tcPr>
            <w:tcW w:w="6755" w:type="dxa"/>
          </w:tcPr>
          <w:p w14:paraId="505635E3" w14:textId="77777777" w:rsidR="002E04DE" w:rsidRDefault="002E04DE">
            <w:pPr>
              <w:pStyle w:val="ListParagraph"/>
              <w:numPr>
                <w:ilvl w:val="1"/>
                <w:numId w:val="61"/>
              </w:numPr>
              <w:tabs>
                <w:tab w:val="left" w:pos="-77"/>
                <w:tab w:val="left" w:pos="631"/>
              </w:tabs>
              <w:suppressAutoHyphens/>
              <w:ind w:left="631" w:hanging="1482"/>
              <w:jc w:val="both"/>
              <w:rPr>
                <w:lang w:eastAsia="ja-JP"/>
              </w:rPr>
            </w:pPr>
            <w:r>
              <w:rPr>
                <w:lang w:eastAsia="ja-JP"/>
              </w:rPr>
              <w:t>17.5     A Party affected by an event of Force Majeure shall continue to perform its obligations under the Contract as far as is reasonably practical, and shall take all reasonable measures to minimize the consequences of any event of Force Majeure.</w:t>
            </w:r>
          </w:p>
          <w:p w14:paraId="165E229B" w14:textId="77777777" w:rsidR="002E04DE" w:rsidRDefault="002E04DE">
            <w:pPr>
              <w:tabs>
                <w:tab w:val="left" w:pos="-77"/>
                <w:tab w:val="left" w:pos="540"/>
                <w:tab w:val="left" w:pos="631"/>
              </w:tabs>
              <w:suppressAutoHyphens/>
              <w:ind w:left="631" w:hanging="1482"/>
              <w:jc w:val="both"/>
              <w:rPr>
                <w:lang w:eastAsia="ja-JP"/>
              </w:rPr>
            </w:pPr>
          </w:p>
          <w:p w14:paraId="34623F52" w14:textId="77777777" w:rsidR="002E04DE" w:rsidRDefault="002E04DE">
            <w:pPr>
              <w:pStyle w:val="ListParagraph"/>
              <w:numPr>
                <w:ilvl w:val="1"/>
                <w:numId w:val="61"/>
              </w:numPr>
              <w:tabs>
                <w:tab w:val="left" w:pos="-77"/>
                <w:tab w:val="left" w:pos="615"/>
                <w:tab w:val="left" w:pos="757"/>
              </w:tabs>
              <w:suppressAutoHyphens/>
              <w:ind w:left="631" w:hanging="1482"/>
              <w:jc w:val="both"/>
              <w:rPr>
                <w:lang w:eastAsia="ja-JP"/>
              </w:rPr>
            </w:pPr>
            <w:r>
              <w:rPr>
                <w:lang w:eastAsia="ja-JP"/>
              </w:rPr>
              <w:t>17.6    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3823EA4E" w14:textId="77777777" w:rsidR="002E04DE" w:rsidRDefault="002E04DE">
            <w:pPr>
              <w:tabs>
                <w:tab w:val="left" w:pos="-77"/>
                <w:tab w:val="left" w:pos="540"/>
                <w:tab w:val="left" w:pos="631"/>
              </w:tabs>
              <w:suppressAutoHyphens/>
              <w:ind w:left="631" w:hanging="1482"/>
              <w:jc w:val="both"/>
              <w:rPr>
                <w:lang w:eastAsia="ja-JP"/>
              </w:rPr>
            </w:pPr>
          </w:p>
          <w:p w14:paraId="54E0910B" w14:textId="77777777" w:rsidR="002E04DE" w:rsidRDefault="002E04DE">
            <w:pPr>
              <w:pStyle w:val="ListParagraph"/>
              <w:numPr>
                <w:ilvl w:val="1"/>
                <w:numId w:val="61"/>
              </w:numPr>
              <w:tabs>
                <w:tab w:val="left" w:pos="-77"/>
                <w:tab w:val="left" w:pos="540"/>
                <w:tab w:val="left" w:pos="631"/>
              </w:tabs>
              <w:suppressAutoHyphens/>
              <w:ind w:left="631" w:hanging="1482"/>
              <w:jc w:val="both"/>
              <w:rPr>
                <w:lang w:eastAsia="ja-JP"/>
              </w:rPr>
            </w:pPr>
            <w:r>
              <w:rPr>
                <w:lang w:eastAsia="ja-JP"/>
              </w:rPr>
              <w:t>17.7 Any period within which a Party shall, pursuant to this Contract, complete any action or task, shall be extended for a period equal to the time during which such Party was unable to perform such action as a result of Force Majeure.</w:t>
            </w:r>
          </w:p>
          <w:p w14:paraId="4629439D" w14:textId="77777777" w:rsidR="002E04DE" w:rsidRDefault="002E04DE">
            <w:pPr>
              <w:tabs>
                <w:tab w:val="left" w:pos="-77"/>
                <w:tab w:val="left" w:pos="540"/>
                <w:tab w:val="left" w:pos="631"/>
              </w:tabs>
              <w:suppressAutoHyphens/>
              <w:ind w:left="631" w:hanging="1482"/>
              <w:jc w:val="both"/>
              <w:rPr>
                <w:lang w:eastAsia="ja-JP"/>
              </w:rPr>
            </w:pPr>
          </w:p>
          <w:p w14:paraId="3813B81A" w14:textId="77777777" w:rsidR="002E04DE" w:rsidRDefault="002E04DE">
            <w:pPr>
              <w:pStyle w:val="ListParagraph"/>
              <w:numPr>
                <w:ilvl w:val="1"/>
                <w:numId w:val="61"/>
              </w:numPr>
              <w:tabs>
                <w:tab w:val="left" w:pos="-77"/>
                <w:tab w:val="left" w:pos="540"/>
                <w:tab w:val="left" w:pos="631"/>
              </w:tabs>
              <w:suppressAutoHyphens/>
              <w:spacing w:after="160"/>
              <w:ind w:left="631" w:hanging="1482"/>
              <w:jc w:val="both"/>
              <w:rPr>
                <w:lang w:eastAsia="ja-JP"/>
              </w:rPr>
            </w:pPr>
            <w:r>
              <w:rPr>
                <w:lang w:eastAsia="ja-JP"/>
              </w:rPr>
              <w:t>17.8     During the period of their inability to perform the Services as a result of an event of Force Majeure, the Consultant, upon instructions by the Client, shall either:</w:t>
            </w:r>
          </w:p>
          <w:p w14:paraId="678A7DA8" w14:textId="77777777" w:rsidR="002E04DE" w:rsidRDefault="002E04DE">
            <w:pPr>
              <w:tabs>
                <w:tab w:val="left" w:pos="-93"/>
                <w:tab w:val="left" w:pos="757"/>
              </w:tabs>
              <w:spacing w:after="160"/>
              <w:ind w:left="631" w:right="-74" w:hanging="1482"/>
              <w:jc w:val="both"/>
              <w:rPr>
                <w:lang w:eastAsia="ja-JP"/>
              </w:rPr>
            </w:pPr>
            <w:r>
              <w:rPr>
                <w:lang w:eastAsia="ja-JP"/>
              </w:rPr>
              <w:t>(a)</w:t>
            </w:r>
            <w:r>
              <w:rPr>
                <w:lang w:eastAsia="ja-JP"/>
              </w:rPr>
              <w:tab/>
              <w:t>(a)       demobilize, in which case the Consultant shall be reimbursed for additional costs they reasonably and necessarily incurred, and, if required by the Client, in reactivating the Services; or</w:t>
            </w:r>
          </w:p>
          <w:p w14:paraId="4703896C" w14:textId="77777777" w:rsidR="002E04DE" w:rsidRDefault="002E04DE">
            <w:pPr>
              <w:tabs>
                <w:tab w:val="left" w:pos="-93"/>
              </w:tabs>
              <w:spacing w:after="160"/>
              <w:ind w:left="631" w:right="-74" w:hanging="1482"/>
              <w:jc w:val="both"/>
              <w:rPr>
                <w:lang w:eastAsia="ja-JP"/>
              </w:rPr>
            </w:pPr>
            <w:r>
              <w:rPr>
                <w:lang w:eastAsia="ja-JP"/>
              </w:rPr>
              <w:lastRenderedPageBreak/>
              <w:t>(b)</w:t>
            </w:r>
            <w:r>
              <w:rPr>
                <w:lang w:eastAsia="ja-JP"/>
              </w:rPr>
              <w:tab/>
              <w:t>(b)       continue with the Services to the extent reasonably possible, in which case the Consultant shall continue to be paid under the terms of this Contract and  be reimbursed for additional costs reasonably and necessarily incurred.</w:t>
            </w:r>
          </w:p>
          <w:p w14:paraId="6DBBC395" w14:textId="77777777" w:rsidR="002E04DE" w:rsidRDefault="002E04DE">
            <w:pPr>
              <w:pStyle w:val="ListParagraph"/>
              <w:numPr>
                <w:ilvl w:val="1"/>
                <w:numId w:val="61"/>
              </w:numPr>
              <w:tabs>
                <w:tab w:val="left" w:pos="-93"/>
                <w:tab w:val="left" w:pos="757"/>
              </w:tabs>
              <w:suppressAutoHyphens/>
              <w:ind w:left="631" w:hanging="1482"/>
              <w:jc w:val="both"/>
              <w:rPr>
                <w:lang w:eastAsia="ja-JP"/>
              </w:rPr>
            </w:pPr>
            <w:r>
              <w:rPr>
                <w:lang w:eastAsia="ja-JP"/>
              </w:rPr>
              <w:t>(c)    In the case of disagreement between the Parties as to the existence or extent of Force Majeure, the matter shall be settled according to Clauses GCC 44 &amp; 45.</w:t>
            </w:r>
          </w:p>
          <w:p w14:paraId="574B12AE" w14:textId="77777777" w:rsidR="002E04DE" w:rsidRDefault="002E04DE">
            <w:pPr>
              <w:tabs>
                <w:tab w:val="left" w:pos="-77"/>
                <w:tab w:val="left" w:pos="540"/>
                <w:tab w:val="left" w:pos="631"/>
              </w:tabs>
              <w:suppressAutoHyphens/>
              <w:ind w:left="631" w:hanging="1482"/>
              <w:jc w:val="both"/>
              <w:rPr>
                <w:lang w:eastAsia="ja-JP"/>
              </w:rPr>
            </w:pPr>
          </w:p>
        </w:tc>
      </w:tr>
      <w:tr w:rsidR="002E04DE" w14:paraId="322B79D7" w14:textId="77777777" w:rsidTr="002E04DE">
        <w:trPr>
          <w:jc w:val="center"/>
        </w:trPr>
        <w:tc>
          <w:tcPr>
            <w:tcW w:w="2705" w:type="dxa"/>
            <w:hideMark/>
          </w:tcPr>
          <w:p w14:paraId="23C9FD54" w14:textId="77777777" w:rsidR="002E04DE" w:rsidRDefault="002E04DE">
            <w:pPr>
              <w:pStyle w:val="Heading2"/>
              <w:numPr>
                <w:ilvl w:val="0"/>
                <w:numId w:val="10"/>
              </w:numPr>
              <w:tabs>
                <w:tab w:val="clear" w:pos="360"/>
                <w:tab w:val="left" w:pos="720"/>
              </w:tabs>
              <w:spacing w:after="200"/>
              <w:ind w:left="360"/>
              <w:rPr>
                <w:lang w:eastAsia="ja-JP"/>
              </w:rPr>
            </w:pPr>
            <w:bookmarkStart w:id="337" w:name="_Toc299534146"/>
            <w:bookmarkStart w:id="338" w:name="_Toc300749272"/>
            <w:bookmarkStart w:id="339" w:name="_Toc326063230"/>
            <w:r>
              <w:rPr>
                <w:lang w:eastAsia="ja-JP"/>
              </w:rPr>
              <w:lastRenderedPageBreak/>
              <w:t>Suspension</w:t>
            </w:r>
            <w:bookmarkEnd w:id="337"/>
            <w:bookmarkEnd w:id="338"/>
            <w:bookmarkEnd w:id="339"/>
          </w:p>
        </w:tc>
        <w:tc>
          <w:tcPr>
            <w:tcW w:w="6755" w:type="dxa"/>
            <w:hideMark/>
          </w:tcPr>
          <w:p w14:paraId="17083D7C" w14:textId="77777777" w:rsidR="002E04DE" w:rsidRDefault="002E04DE">
            <w:pPr>
              <w:pStyle w:val="BodyText"/>
              <w:numPr>
                <w:ilvl w:val="1"/>
                <w:numId w:val="40"/>
              </w:numPr>
              <w:suppressAutoHyphens w:val="0"/>
              <w:spacing w:after="200"/>
              <w:ind w:left="615" w:hanging="708"/>
              <w:rPr>
                <w:szCs w:val="20"/>
                <w:lang w:val="en-US" w:eastAsia="ja-JP"/>
              </w:rPr>
            </w:pPr>
            <w:r>
              <w:rPr>
                <w:szCs w:val="20"/>
                <w:lang w:val="en-US" w:eastAsia="ja-JP"/>
              </w:rPr>
              <w:t>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calendar days after receipt by the Consultant of such notice of suspension.</w:t>
            </w:r>
          </w:p>
        </w:tc>
      </w:tr>
      <w:tr w:rsidR="002E04DE" w14:paraId="093FE9BA" w14:textId="77777777" w:rsidTr="002E04DE">
        <w:trPr>
          <w:jc w:val="center"/>
        </w:trPr>
        <w:tc>
          <w:tcPr>
            <w:tcW w:w="2705" w:type="dxa"/>
            <w:hideMark/>
          </w:tcPr>
          <w:p w14:paraId="48EE04FF" w14:textId="77777777" w:rsidR="002E04DE" w:rsidRDefault="002E04DE">
            <w:pPr>
              <w:pStyle w:val="Heading2"/>
              <w:numPr>
                <w:ilvl w:val="0"/>
                <w:numId w:val="10"/>
              </w:numPr>
              <w:tabs>
                <w:tab w:val="clear" w:pos="360"/>
                <w:tab w:val="left" w:pos="720"/>
              </w:tabs>
              <w:spacing w:after="200"/>
              <w:ind w:left="360"/>
              <w:rPr>
                <w:lang w:eastAsia="ja-JP"/>
              </w:rPr>
            </w:pPr>
            <w:bookmarkStart w:id="340" w:name="_Toc299534147"/>
            <w:bookmarkStart w:id="341" w:name="_Toc300749273"/>
            <w:bookmarkStart w:id="342" w:name="_Toc326063231"/>
            <w:r>
              <w:rPr>
                <w:lang w:eastAsia="ja-JP"/>
              </w:rPr>
              <w:t>Termination</w:t>
            </w:r>
            <w:bookmarkEnd w:id="340"/>
            <w:bookmarkEnd w:id="341"/>
            <w:bookmarkEnd w:id="342"/>
          </w:p>
        </w:tc>
        <w:tc>
          <w:tcPr>
            <w:tcW w:w="6755" w:type="dxa"/>
            <w:hideMark/>
          </w:tcPr>
          <w:p w14:paraId="6E4286F2" w14:textId="77777777" w:rsidR="002E04DE" w:rsidRDefault="002E04DE">
            <w:pPr>
              <w:spacing w:after="200"/>
              <w:ind w:left="615" w:hanging="708"/>
              <w:jc w:val="both"/>
              <w:rPr>
                <w:b/>
                <w:lang w:eastAsia="ja-JP"/>
              </w:rPr>
            </w:pPr>
            <w:r>
              <w:rPr>
                <w:lang w:eastAsia="ja-JP"/>
              </w:rPr>
              <w:t>19.1.</w:t>
            </w:r>
            <w:r>
              <w:rPr>
                <w:lang w:eastAsia="ja-JP"/>
              </w:rPr>
              <w:tab/>
              <w:t xml:space="preserve">This Contract may be terminated by either Party as per provisions set up below:     </w:t>
            </w:r>
          </w:p>
        </w:tc>
      </w:tr>
      <w:tr w:rsidR="002E04DE" w14:paraId="32D0CE97" w14:textId="77777777" w:rsidTr="002E04DE">
        <w:trPr>
          <w:jc w:val="center"/>
        </w:trPr>
        <w:tc>
          <w:tcPr>
            <w:tcW w:w="2705" w:type="dxa"/>
            <w:hideMark/>
          </w:tcPr>
          <w:p w14:paraId="73F64920" w14:textId="77777777" w:rsidR="002E04DE" w:rsidRDefault="002E04DE">
            <w:pPr>
              <w:pStyle w:val="Section8Heading3"/>
              <w:ind w:left="344" w:hanging="284"/>
              <w:rPr>
                <w:lang w:eastAsia="ja-JP"/>
              </w:rPr>
            </w:pPr>
            <w:r>
              <w:rPr>
                <w:iCs/>
                <w:lang w:eastAsia="ja-JP"/>
              </w:rPr>
              <w:t>a.</w:t>
            </w:r>
            <w:r>
              <w:rPr>
                <w:iCs/>
                <w:lang w:eastAsia="ja-JP"/>
              </w:rPr>
              <w:tab/>
              <w:t xml:space="preserve">By the </w:t>
            </w:r>
            <w:r>
              <w:rPr>
                <w:sz w:val="22"/>
                <w:lang w:eastAsia="ja-JP"/>
              </w:rPr>
              <w:t>Client</w:t>
            </w:r>
          </w:p>
        </w:tc>
        <w:tc>
          <w:tcPr>
            <w:tcW w:w="6755" w:type="dxa"/>
            <w:hideMark/>
          </w:tcPr>
          <w:p w14:paraId="4A60588B" w14:textId="77777777" w:rsidR="002E04DE" w:rsidRDefault="002E04DE">
            <w:pPr>
              <w:tabs>
                <w:tab w:val="left" w:pos="474"/>
              </w:tabs>
              <w:spacing w:after="200"/>
              <w:ind w:left="615" w:hanging="708"/>
              <w:jc w:val="both"/>
              <w:rPr>
                <w:b/>
                <w:lang w:eastAsia="ja-JP"/>
              </w:rPr>
            </w:pPr>
            <w:r>
              <w:rPr>
                <w:lang w:eastAsia="ja-JP"/>
              </w:rPr>
              <w:t>19.1.1.</w:t>
            </w:r>
            <w:r>
              <w:rPr>
                <w:lang w:eastAsia="ja-JP"/>
              </w:rPr>
              <w:tab/>
              <w:t>The Client may terminate this Contract in case of the occurrence of any of the events specified in paragraphs (a) through (f) of this Clause. In such an occurrence the Client 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14:paraId="6D31B984" w14:textId="77777777" w:rsidR="002E04DE" w:rsidRDefault="002E04DE">
            <w:pPr>
              <w:spacing w:after="200"/>
              <w:ind w:left="615" w:right="-72" w:hanging="708"/>
              <w:jc w:val="both"/>
              <w:rPr>
                <w:lang w:eastAsia="ja-JP"/>
              </w:rPr>
            </w:pPr>
            <w:r>
              <w:rPr>
                <w:lang w:eastAsia="ja-JP"/>
              </w:rPr>
              <w:t>(a)</w:t>
            </w:r>
            <w:r>
              <w:rPr>
                <w:lang w:eastAsia="ja-JP"/>
              </w:rPr>
              <w:tab/>
              <w:t xml:space="preserve">If the Consultant fails to remedy a failure in the performance of its obligations hereunder, as specified in a notice of suspension pursuant to Clause GCC 18; </w:t>
            </w:r>
          </w:p>
          <w:p w14:paraId="27A6E1CF" w14:textId="77777777" w:rsidR="002E04DE" w:rsidRDefault="002E04DE">
            <w:pPr>
              <w:spacing w:after="200"/>
              <w:ind w:left="615" w:right="-72" w:hanging="708"/>
              <w:jc w:val="both"/>
              <w:rPr>
                <w:lang w:eastAsia="ja-JP"/>
              </w:rPr>
            </w:pPr>
            <w:r>
              <w:rPr>
                <w:lang w:eastAsia="ja-JP"/>
              </w:rPr>
              <w:t>(b)</w:t>
            </w:r>
            <w:r>
              <w:rPr>
                <w:lang w:eastAsia="ja-JP"/>
              </w:rPr>
              <w:tab/>
              <w:t xml:space="preserve"> 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4831888F" w14:textId="77777777" w:rsidR="002E04DE" w:rsidRDefault="002E04DE">
            <w:pPr>
              <w:spacing w:after="200"/>
              <w:ind w:left="615" w:right="-72" w:hanging="708"/>
              <w:jc w:val="both"/>
              <w:rPr>
                <w:lang w:eastAsia="ja-JP"/>
              </w:rPr>
            </w:pPr>
            <w:r>
              <w:rPr>
                <w:lang w:eastAsia="ja-JP"/>
              </w:rPr>
              <w:t>(c)</w:t>
            </w:r>
            <w:r>
              <w:rPr>
                <w:lang w:eastAsia="ja-JP"/>
              </w:rPr>
              <w:tab/>
              <w:t>If the Consultant fails to comply with any final decision reached as a result of arbitration proceedings pursuant to Clause GCC 45.1;</w:t>
            </w:r>
          </w:p>
          <w:p w14:paraId="2F509EEE" w14:textId="77777777" w:rsidR="002E04DE" w:rsidRDefault="002E04DE">
            <w:pPr>
              <w:spacing w:after="200"/>
              <w:ind w:left="615" w:right="-72" w:hanging="708"/>
              <w:jc w:val="both"/>
              <w:rPr>
                <w:lang w:eastAsia="ja-JP"/>
              </w:rPr>
            </w:pPr>
            <w:r>
              <w:rPr>
                <w:lang w:eastAsia="ja-JP"/>
              </w:rPr>
              <w:t>(d)</w:t>
            </w:r>
            <w:r>
              <w:rPr>
                <w:lang w:eastAsia="ja-JP"/>
              </w:rPr>
              <w:tab/>
              <w:t>If, as the result of Force Majeure, the Consultant is unable to perform a material portion of the Services for a period of not less than sixty (60) calendar days;</w:t>
            </w:r>
          </w:p>
          <w:p w14:paraId="42EDE727" w14:textId="77777777" w:rsidR="002E04DE" w:rsidRDefault="002E04DE">
            <w:pPr>
              <w:spacing w:after="200"/>
              <w:ind w:left="615" w:right="-72" w:hanging="708"/>
              <w:jc w:val="both"/>
              <w:rPr>
                <w:lang w:eastAsia="ja-JP"/>
              </w:rPr>
            </w:pPr>
            <w:r>
              <w:rPr>
                <w:lang w:eastAsia="ja-JP"/>
              </w:rPr>
              <w:lastRenderedPageBreak/>
              <w:t>(e)</w:t>
            </w:r>
            <w:r>
              <w:rPr>
                <w:lang w:eastAsia="ja-JP"/>
              </w:rPr>
              <w:tab/>
              <w:t>If the Client, in its sole discretion and for any reason whatsoever, decides to terminate this Contract;</w:t>
            </w:r>
          </w:p>
          <w:p w14:paraId="3BC9A314" w14:textId="77777777" w:rsidR="002E04DE" w:rsidRDefault="002E04DE">
            <w:pPr>
              <w:spacing w:after="200"/>
              <w:ind w:left="615" w:right="-72" w:hanging="708"/>
              <w:jc w:val="both"/>
              <w:rPr>
                <w:lang w:eastAsia="ja-JP"/>
              </w:rPr>
            </w:pPr>
            <w:r>
              <w:rPr>
                <w:lang w:eastAsia="ja-JP"/>
              </w:rPr>
              <w:t>(f)</w:t>
            </w:r>
            <w:r>
              <w:rPr>
                <w:lang w:eastAsia="ja-JP"/>
              </w:rPr>
              <w:tab/>
              <w:t>If the Consultant fails to confirm availability of Key Experts as required in Clause GCC 13.</w:t>
            </w:r>
          </w:p>
          <w:p w14:paraId="4181FCEC" w14:textId="77777777" w:rsidR="002E04DE" w:rsidRDefault="002E04DE">
            <w:pPr>
              <w:spacing w:after="200"/>
              <w:ind w:left="615" w:right="-72" w:hanging="708"/>
              <w:jc w:val="both"/>
              <w:rPr>
                <w:lang w:eastAsia="ja-JP"/>
              </w:rPr>
            </w:pPr>
            <w:r>
              <w:rPr>
                <w:lang w:eastAsia="ja-JP"/>
              </w:rPr>
              <w:t xml:space="preserve">19.1.2. Furthermore, if the Client determines that the Consultant has engaged in corrupt, fraudulent, collusive, coercive </w:t>
            </w:r>
            <w:r>
              <w:rPr>
                <w:i/>
                <w:lang w:eastAsia="ja-JP"/>
              </w:rPr>
              <w:t>[or obstructive]</w:t>
            </w:r>
            <w:r>
              <w:rPr>
                <w:lang w:eastAsia="ja-JP"/>
              </w:rPr>
              <w:t xml:space="preserve"> practices, in competing for or in executing the Contract, then the Client may, after giving fourteen (14) calendar days written notice to the Consultant, terminate the Consultant's employment under the Contract. </w:t>
            </w:r>
          </w:p>
        </w:tc>
      </w:tr>
      <w:tr w:rsidR="002E04DE" w14:paraId="633CF11A" w14:textId="77777777" w:rsidTr="002E04DE">
        <w:trPr>
          <w:jc w:val="center"/>
        </w:trPr>
        <w:tc>
          <w:tcPr>
            <w:tcW w:w="2705" w:type="dxa"/>
            <w:hideMark/>
          </w:tcPr>
          <w:p w14:paraId="0F923D11" w14:textId="77777777" w:rsidR="002E04DE" w:rsidRDefault="002E04DE">
            <w:pPr>
              <w:pStyle w:val="Section8Heading3"/>
              <w:ind w:left="888" w:hanging="540"/>
              <w:rPr>
                <w:lang w:eastAsia="ja-JP"/>
              </w:rPr>
            </w:pPr>
            <w:r>
              <w:rPr>
                <w:lang w:eastAsia="ja-JP"/>
              </w:rPr>
              <w:lastRenderedPageBreak/>
              <w:t>b.</w:t>
            </w:r>
            <w:r>
              <w:rPr>
                <w:lang w:eastAsia="ja-JP"/>
              </w:rPr>
              <w:tab/>
              <w:t>By the Consultant</w:t>
            </w:r>
          </w:p>
        </w:tc>
        <w:tc>
          <w:tcPr>
            <w:tcW w:w="6755" w:type="dxa"/>
            <w:hideMark/>
          </w:tcPr>
          <w:p w14:paraId="783D7037" w14:textId="77777777" w:rsidR="002E04DE" w:rsidRDefault="002E04DE">
            <w:pPr>
              <w:spacing w:after="200"/>
              <w:ind w:left="615" w:hanging="708"/>
              <w:jc w:val="both"/>
              <w:rPr>
                <w:lang w:eastAsia="ja-JP"/>
              </w:rPr>
            </w:pPr>
            <w:r>
              <w:rPr>
                <w:lang w:eastAsia="ja-JP"/>
              </w:rPr>
              <w:t>19.1.3.</w:t>
            </w:r>
            <w:r>
              <w:rPr>
                <w:lang w:eastAsia="ja-JP"/>
              </w:rPr>
              <w:tab/>
              <w:t>The Consultant may terminate this Contract, by not less than thirty (30) calendar days’ written notice to the Client, in case of the occurrence of any of the events specified in paragraphs (a) through (d) of this Clause.</w:t>
            </w:r>
          </w:p>
          <w:p w14:paraId="6806F347" w14:textId="77777777" w:rsidR="002E04DE" w:rsidRDefault="002E04DE">
            <w:pPr>
              <w:spacing w:after="200"/>
              <w:ind w:left="615" w:right="-72" w:hanging="708"/>
              <w:jc w:val="both"/>
              <w:rPr>
                <w:lang w:eastAsia="ja-JP"/>
              </w:rPr>
            </w:pPr>
            <w:r>
              <w:rPr>
                <w:lang w:eastAsia="ja-JP"/>
              </w:rPr>
              <w:t>(a)</w:t>
            </w:r>
            <w:r>
              <w:rPr>
                <w:lang w:eastAsia="ja-JP"/>
              </w:rPr>
              <w:tab/>
              <w:t>If the Client fails to pay any money due to the Consultant pursuant to this Contract and not subject to dispute pursuant to Clause GCC 45.1 within forty-five (45) calendar days after receiving written notice from the Consultant that such payment is overdue.</w:t>
            </w:r>
          </w:p>
          <w:p w14:paraId="6DAFCA06" w14:textId="77777777" w:rsidR="002E04DE" w:rsidRDefault="002E04DE">
            <w:pPr>
              <w:spacing w:after="200"/>
              <w:ind w:left="615" w:right="-72" w:hanging="708"/>
              <w:jc w:val="both"/>
              <w:rPr>
                <w:lang w:eastAsia="ja-JP"/>
              </w:rPr>
            </w:pPr>
            <w:r>
              <w:rPr>
                <w:lang w:eastAsia="ja-JP"/>
              </w:rPr>
              <w:t>(b)</w:t>
            </w:r>
            <w:r>
              <w:rPr>
                <w:lang w:eastAsia="ja-JP"/>
              </w:rPr>
              <w:tab/>
              <w:t>If, as the result of Force Majeure, the Consultant is unable to perform a material portion of the Services for a period of not less than sixty (60) calendar days.</w:t>
            </w:r>
          </w:p>
          <w:p w14:paraId="0BE64337" w14:textId="77777777" w:rsidR="002E04DE" w:rsidRDefault="002E04DE">
            <w:pPr>
              <w:spacing w:after="200"/>
              <w:ind w:left="615" w:right="-72" w:hanging="708"/>
              <w:jc w:val="both"/>
              <w:rPr>
                <w:lang w:eastAsia="ja-JP"/>
              </w:rPr>
            </w:pPr>
            <w:r>
              <w:rPr>
                <w:lang w:eastAsia="ja-JP"/>
              </w:rPr>
              <w:t>(c)</w:t>
            </w:r>
            <w:r>
              <w:rPr>
                <w:lang w:eastAsia="ja-JP"/>
              </w:rPr>
              <w:tab/>
              <w:t>If the Client fails to comply with any final decision reached as a result of arbitration pursuant to Clause GCC 45.1.</w:t>
            </w:r>
          </w:p>
          <w:p w14:paraId="1BAD5259" w14:textId="77777777" w:rsidR="002E04DE" w:rsidRDefault="002E04DE">
            <w:pPr>
              <w:spacing w:after="200"/>
              <w:ind w:left="615" w:right="-72" w:hanging="708"/>
              <w:jc w:val="both"/>
              <w:rPr>
                <w:lang w:eastAsia="ja-JP"/>
              </w:rPr>
            </w:pPr>
            <w:r>
              <w:rPr>
                <w:lang w:eastAsia="ja-JP"/>
              </w:rPr>
              <w:t>(d)</w:t>
            </w:r>
            <w:r>
              <w:rPr>
                <w:lang w:eastAsia="ja-JP"/>
              </w:rPr>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2E04DE" w14:paraId="1D0295ED" w14:textId="77777777" w:rsidTr="002E04DE">
        <w:trPr>
          <w:jc w:val="center"/>
        </w:trPr>
        <w:tc>
          <w:tcPr>
            <w:tcW w:w="2705" w:type="dxa"/>
            <w:hideMark/>
          </w:tcPr>
          <w:p w14:paraId="33FA6B4E" w14:textId="77777777" w:rsidR="002E04DE" w:rsidRDefault="002E04DE">
            <w:pPr>
              <w:pStyle w:val="Section8Heading3"/>
              <w:tabs>
                <w:tab w:val="left" w:pos="1761"/>
              </w:tabs>
              <w:ind w:left="344" w:right="728" w:hanging="344"/>
              <w:rPr>
                <w:lang w:eastAsia="ja-JP"/>
              </w:rPr>
            </w:pPr>
            <w:r>
              <w:rPr>
                <w:lang w:eastAsia="ja-JP"/>
              </w:rPr>
              <w:t>c.</w:t>
            </w:r>
            <w:r>
              <w:rPr>
                <w:lang w:eastAsia="ja-JP"/>
              </w:rPr>
              <w:tab/>
              <w:t>Cessation of Rights and Obligations</w:t>
            </w:r>
          </w:p>
        </w:tc>
        <w:tc>
          <w:tcPr>
            <w:tcW w:w="6755" w:type="dxa"/>
            <w:hideMark/>
          </w:tcPr>
          <w:p w14:paraId="28F368A7" w14:textId="77777777" w:rsidR="002E04DE" w:rsidRDefault="002E04DE">
            <w:pPr>
              <w:spacing w:after="200"/>
              <w:ind w:left="615" w:right="-30" w:hanging="708"/>
              <w:jc w:val="both"/>
              <w:rPr>
                <w:lang w:eastAsia="ja-JP"/>
              </w:rPr>
            </w:pPr>
            <w:r>
              <w:rPr>
                <w:lang w:eastAsia="ja-JP"/>
              </w:rPr>
              <w:t>19.1.4.Upon termination of this Contract pursuant to Clauses GCC 12 or GCC 19 hereof, or upon expiration of this Contract pursuant to Clause GCC 14, all rights and obligations of the Parties hereunder shall cease, except (i) such rights and obligations as may have accrued on the date of termination or expiration, (ii) the obligation of confidentiality set forth in Clause GCC 22, (iii) the Consultant’s obligation to permit inspection, copying and auditing of their accounts and records set forth in Clause GCC 25, and (iv) any right which a Party may have under the Applicable Law.</w:t>
            </w:r>
          </w:p>
        </w:tc>
      </w:tr>
      <w:tr w:rsidR="002E04DE" w14:paraId="441863DA" w14:textId="77777777" w:rsidTr="002E04DE">
        <w:trPr>
          <w:jc w:val="center"/>
        </w:trPr>
        <w:tc>
          <w:tcPr>
            <w:tcW w:w="2705" w:type="dxa"/>
            <w:hideMark/>
          </w:tcPr>
          <w:p w14:paraId="073E74FA" w14:textId="77777777" w:rsidR="002E04DE" w:rsidRDefault="002E04DE">
            <w:pPr>
              <w:pStyle w:val="Section8Heading3"/>
              <w:ind w:left="344" w:hanging="426"/>
              <w:rPr>
                <w:lang w:eastAsia="ja-JP"/>
              </w:rPr>
            </w:pPr>
            <w:r>
              <w:rPr>
                <w:lang w:eastAsia="ja-JP"/>
              </w:rPr>
              <w:t>d.</w:t>
            </w:r>
            <w:r>
              <w:rPr>
                <w:lang w:eastAsia="ja-JP"/>
              </w:rPr>
              <w:tab/>
              <w:t>Cessation of Services</w:t>
            </w:r>
          </w:p>
        </w:tc>
        <w:tc>
          <w:tcPr>
            <w:tcW w:w="6755" w:type="dxa"/>
            <w:hideMark/>
          </w:tcPr>
          <w:p w14:paraId="021A4010" w14:textId="77777777" w:rsidR="002E04DE" w:rsidRDefault="002E04DE">
            <w:pPr>
              <w:spacing w:after="200"/>
              <w:ind w:left="615" w:hanging="708"/>
              <w:jc w:val="both"/>
              <w:rPr>
                <w:lang w:eastAsia="ja-JP"/>
              </w:rPr>
            </w:pPr>
            <w:r>
              <w:rPr>
                <w:lang w:eastAsia="ja-JP"/>
              </w:rPr>
              <w:t xml:space="preserve">19.1.5.Upon termination of this Contract by notice of either Party to the other pursuant to Clauses GCC 19a or GCC 19b, the Consultant shall, immediately upon dispatch or receipt of such notice, take all necessary steps to bring the Services to a close in a prompt and orderly manner and shall make every </w:t>
            </w:r>
            <w:r>
              <w:rPr>
                <w:lang w:eastAsia="ja-JP"/>
              </w:rPr>
              <w:lastRenderedPageBreak/>
              <w:t>reasonable effort to keep expenditures for this purpose to a minimum. With respect to documents prepared by the Consultant and equipment and materials furnished by the Client, the Consultant shall proceed as provided, respectively, by Clauses GCC 27 or GCC 28.</w:t>
            </w:r>
          </w:p>
        </w:tc>
      </w:tr>
      <w:tr w:rsidR="002E04DE" w14:paraId="06E26877" w14:textId="77777777" w:rsidTr="002E04DE">
        <w:trPr>
          <w:jc w:val="center"/>
        </w:trPr>
        <w:tc>
          <w:tcPr>
            <w:tcW w:w="2705" w:type="dxa"/>
            <w:hideMark/>
          </w:tcPr>
          <w:p w14:paraId="76BB8B52" w14:textId="77777777" w:rsidR="002E04DE" w:rsidRDefault="002E04DE">
            <w:pPr>
              <w:pStyle w:val="Section8Heading3"/>
              <w:ind w:left="344" w:hanging="426"/>
              <w:rPr>
                <w:lang w:eastAsia="ja-JP"/>
              </w:rPr>
            </w:pPr>
            <w:r>
              <w:rPr>
                <w:lang w:eastAsia="ja-JP"/>
              </w:rPr>
              <w:lastRenderedPageBreak/>
              <w:t>e.</w:t>
            </w:r>
            <w:r>
              <w:rPr>
                <w:lang w:eastAsia="ja-JP"/>
              </w:rPr>
              <w:tab/>
              <w:t>Payment upon Termination</w:t>
            </w:r>
          </w:p>
        </w:tc>
        <w:tc>
          <w:tcPr>
            <w:tcW w:w="6755" w:type="dxa"/>
            <w:hideMark/>
          </w:tcPr>
          <w:p w14:paraId="13DCB391" w14:textId="77777777" w:rsidR="002E04DE" w:rsidRDefault="002E04DE">
            <w:pPr>
              <w:spacing w:after="200"/>
              <w:ind w:left="615" w:hanging="708"/>
              <w:jc w:val="both"/>
              <w:rPr>
                <w:lang w:eastAsia="ja-JP"/>
              </w:rPr>
            </w:pPr>
            <w:r>
              <w:rPr>
                <w:lang w:eastAsia="ja-JP"/>
              </w:rPr>
              <w:t>19.1.6.</w:t>
            </w:r>
            <w:r>
              <w:rPr>
                <w:lang w:eastAsia="ja-JP"/>
              </w:rPr>
              <w:tab/>
              <w:t>Upon termination of this Contract, the Client shall make the following payments to the Consultant:</w:t>
            </w:r>
          </w:p>
          <w:p w14:paraId="14E16F03" w14:textId="77777777" w:rsidR="002E04DE" w:rsidRDefault="002E04DE">
            <w:pPr>
              <w:spacing w:after="200"/>
              <w:ind w:left="615" w:right="-72" w:hanging="708"/>
              <w:jc w:val="both"/>
              <w:rPr>
                <w:lang w:eastAsia="ja-JP"/>
              </w:rPr>
            </w:pPr>
            <w:r>
              <w:rPr>
                <w:lang w:eastAsia="ja-JP"/>
              </w:rPr>
              <w:t>(a)</w:t>
            </w:r>
            <w:r>
              <w:rPr>
                <w:lang w:eastAsia="ja-JP"/>
              </w:rPr>
              <w:tab/>
              <w:t>payment for Services satisfactorily performed prior to the effective date of termination; and</w:t>
            </w:r>
          </w:p>
          <w:p w14:paraId="276C7572" w14:textId="77777777" w:rsidR="002E04DE" w:rsidRDefault="002E04DE">
            <w:pPr>
              <w:spacing w:after="200"/>
              <w:ind w:left="615" w:right="-72" w:hanging="708"/>
              <w:jc w:val="both"/>
              <w:rPr>
                <w:lang w:eastAsia="ja-JP"/>
              </w:rPr>
            </w:pPr>
            <w:r>
              <w:rPr>
                <w:lang w:eastAsia="ja-JP"/>
              </w:rPr>
              <w:t>(b)</w:t>
            </w:r>
            <w:r>
              <w:rPr>
                <w:lang w:eastAsia="ja-JP"/>
              </w:rPr>
              <w:tab/>
              <w:t>in the case of termination pursuant to paragraphs (d) and (e) of Clause GCC 19.1.1, reimbursement of any reasonable cost incidental to the prompt and orderly termination of this Contract, including the cost of the return travel of the Experts.</w:t>
            </w:r>
          </w:p>
        </w:tc>
      </w:tr>
    </w:tbl>
    <w:p w14:paraId="36CE4CBC" w14:textId="77777777" w:rsidR="002E04DE" w:rsidRDefault="002E04DE" w:rsidP="002E04DE">
      <w:pPr>
        <w:pStyle w:val="Heading1"/>
        <w:rPr>
          <w:smallCaps/>
          <w:sz w:val="28"/>
          <w:szCs w:val="28"/>
        </w:rPr>
      </w:pPr>
      <w:bookmarkStart w:id="343" w:name="_Toc326063232"/>
      <w:bookmarkStart w:id="344" w:name="_Toc300749274"/>
      <w:bookmarkStart w:id="345" w:name="_Toc299534148"/>
      <w:r>
        <w:rPr>
          <w:smallCaps/>
          <w:sz w:val="28"/>
          <w:szCs w:val="28"/>
        </w:rPr>
        <w:t>C.  Obligations of the Consultant</w:t>
      </w:r>
      <w:bookmarkEnd w:id="343"/>
      <w:bookmarkEnd w:id="344"/>
      <w:bookmarkEnd w:id="345"/>
    </w:p>
    <w:tbl>
      <w:tblPr>
        <w:tblW w:w="9495" w:type="dxa"/>
        <w:jc w:val="center"/>
        <w:tblLayout w:type="fixed"/>
        <w:tblLook w:val="04A0" w:firstRow="1" w:lastRow="0" w:firstColumn="1" w:lastColumn="0" w:noHBand="0" w:noVBand="1"/>
      </w:tblPr>
      <w:tblGrid>
        <w:gridCol w:w="2602"/>
        <w:gridCol w:w="6893"/>
      </w:tblGrid>
      <w:tr w:rsidR="002E04DE" w14:paraId="69A49C63" w14:textId="77777777" w:rsidTr="002E04DE">
        <w:trPr>
          <w:jc w:val="center"/>
        </w:trPr>
        <w:tc>
          <w:tcPr>
            <w:tcW w:w="2601" w:type="dxa"/>
            <w:hideMark/>
          </w:tcPr>
          <w:p w14:paraId="2362A848" w14:textId="77777777" w:rsidR="002E04DE" w:rsidRDefault="002E04DE">
            <w:pPr>
              <w:pStyle w:val="Heading2"/>
              <w:numPr>
                <w:ilvl w:val="0"/>
                <w:numId w:val="10"/>
              </w:numPr>
              <w:tabs>
                <w:tab w:val="clear" w:pos="360"/>
                <w:tab w:val="left" w:pos="720"/>
              </w:tabs>
              <w:spacing w:after="200"/>
              <w:ind w:left="360"/>
              <w:rPr>
                <w:lang w:eastAsia="ja-JP"/>
              </w:rPr>
            </w:pPr>
            <w:bookmarkStart w:id="346" w:name="_Toc299534149"/>
            <w:bookmarkStart w:id="347" w:name="_Toc300749275"/>
            <w:bookmarkStart w:id="348" w:name="_Toc326063233"/>
            <w:r>
              <w:rPr>
                <w:lang w:eastAsia="ja-JP"/>
              </w:rPr>
              <w:t>General</w:t>
            </w:r>
            <w:bookmarkEnd w:id="346"/>
            <w:bookmarkEnd w:id="347"/>
            <w:bookmarkEnd w:id="348"/>
          </w:p>
        </w:tc>
        <w:tc>
          <w:tcPr>
            <w:tcW w:w="6890" w:type="dxa"/>
          </w:tcPr>
          <w:p w14:paraId="1ADE9FC9" w14:textId="77777777" w:rsidR="002E04DE" w:rsidRDefault="002E04DE">
            <w:pPr>
              <w:spacing w:after="200"/>
              <w:ind w:right="-72"/>
              <w:jc w:val="both"/>
              <w:rPr>
                <w:lang w:eastAsia="ja-JP"/>
              </w:rPr>
            </w:pPr>
          </w:p>
        </w:tc>
      </w:tr>
      <w:tr w:rsidR="002E04DE" w14:paraId="56DEF4BB" w14:textId="77777777" w:rsidTr="002E04DE">
        <w:trPr>
          <w:jc w:val="center"/>
        </w:trPr>
        <w:tc>
          <w:tcPr>
            <w:tcW w:w="2601" w:type="dxa"/>
            <w:hideMark/>
          </w:tcPr>
          <w:p w14:paraId="6B106EE9" w14:textId="77777777" w:rsidR="002E04DE" w:rsidRDefault="002E04DE">
            <w:pPr>
              <w:pStyle w:val="Section8Heading3"/>
              <w:ind w:left="888" w:hanging="540"/>
              <w:rPr>
                <w:lang w:eastAsia="ja-JP"/>
              </w:rPr>
            </w:pPr>
            <w:r>
              <w:rPr>
                <w:lang w:eastAsia="ja-JP"/>
              </w:rPr>
              <w:t>a.</w:t>
            </w:r>
            <w:r>
              <w:rPr>
                <w:lang w:eastAsia="ja-JP"/>
              </w:rPr>
              <w:tab/>
              <w:t>Standard of Performance</w:t>
            </w:r>
          </w:p>
        </w:tc>
        <w:tc>
          <w:tcPr>
            <w:tcW w:w="6890" w:type="dxa"/>
            <w:hideMark/>
          </w:tcPr>
          <w:p w14:paraId="707BBE87" w14:textId="77777777" w:rsidR="002E04DE" w:rsidRDefault="002E04DE">
            <w:pPr>
              <w:spacing w:after="200"/>
              <w:ind w:left="735" w:right="-72"/>
              <w:jc w:val="both"/>
              <w:rPr>
                <w:lang w:eastAsia="ja-JP"/>
              </w:rPr>
            </w:pPr>
            <w:r>
              <w:rPr>
                <w:lang w:eastAsia="ja-JP"/>
              </w:rPr>
              <w:t>20.1</w:t>
            </w:r>
            <w:r>
              <w:rPr>
                <w:lang w:eastAsia="ja-JP"/>
              </w:rPr>
              <w:tab/>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a faithful adviser to the Client, and shall at all times support and safeguard the Client’s legitimate interests in any dealings with the third parties.</w:t>
            </w:r>
          </w:p>
          <w:p w14:paraId="564931CF" w14:textId="77777777" w:rsidR="002E04DE" w:rsidRDefault="002E04DE">
            <w:pPr>
              <w:spacing w:after="200"/>
              <w:ind w:left="735" w:right="-72" w:hanging="715"/>
              <w:jc w:val="both"/>
              <w:rPr>
                <w:lang w:eastAsia="ja-JP"/>
              </w:rPr>
            </w:pPr>
            <w:r>
              <w:rPr>
                <w:lang w:eastAsia="ja-JP"/>
              </w:rPr>
              <w:t>20.2.</w:t>
            </w:r>
            <w:r>
              <w:rPr>
                <w:lang w:eastAsia="ja-JP"/>
              </w:rPr>
              <w:tab/>
              <w:t>The Consultant shall employ and provide such qualified and experienced Experts and Sub-consultants as are required to carry out the Services.</w:t>
            </w:r>
          </w:p>
          <w:p w14:paraId="5108BA46" w14:textId="77777777" w:rsidR="002E04DE" w:rsidRDefault="002E04DE">
            <w:pPr>
              <w:spacing w:after="200"/>
              <w:ind w:left="735" w:right="-72" w:hanging="715"/>
              <w:jc w:val="both"/>
              <w:rPr>
                <w:lang w:eastAsia="ja-JP"/>
              </w:rPr>
            </w:pPr>
            <w:r>
              <w:rPr>
                <w:lang w:eastAsia="ja-JP"/>
              </w:rPr>
              <w:t>20.3.</w:t>
            </w:r>
            <w:r>
              <w:rPr>
                <w:lang w:eastAsia="ja-JP"/>
              </w:rPr>
              <w:tab/>
              <w:t xml:space="preserve">The Consultant may subcontract part of the Services to an extent and with such Key Experts and Sub-consultants as may be approved in advance by the Client. Notwithstanding such approval, the Consultant shall retain full responsibility for the Services. </w:t>
            </w:r>
          </w:p>
        </w:tc>
      </w:tr>
      <w:tr w:rsidR="002E04DE" w14:paraId="16D671C8" w14:textId="77777777" w:rsidTr="002E04DE">
        <w:trPr>
          <w:jc w:val="center"/>
        </w:trPr>
        <w:tc>
          <w:tcPr>
            <w:tcW w:w="2601" w:type="dxa"/>
          </w:tcPr>
          <w:p w14:paraId="425F99F4" w14:textId="77777777" w:rsidR="002E04DE" w:rsidRDefault="002E04DE">
            <w:pPr>
              <w:pStyle w:val="Section8Heading3"/>
              <w:ind w:left="888" w:hanging="540"/>
              <w:rPr>
                <w:lang w:eastAsia="ja-JP"/>
              </w:rPr>
            </w:pPr>
            <w:r>
              <w:rPr>
                <w:spacing w:val="-3"/>
                <w:lang w:eastAsia="ja-JP"/>
              </w:rPr>
              <w:t>b.</w:t>
            </w:r>
            <w:r>
              <w:rPr>
                <w:spacing w:val="-3"/>
                <w:lang w:eastAsia="ja-JP"/>
              </w:rPr>
              <w:tab/>
              <w:t xml:space="preserve">Law </w:t>
            </w:r>
            <w:r>
              <w:rPr>
                <w:lang w:eastAsia="ja-JP"/>
              </w:rPr>
              <w:t>Applicable to Services</w:t>
            </w:r>
          </w:p>
          <w:p w14:paraId="68A1EE52" w14:textId="77777777" w:rsidR="002E04DE" w:rsidRDefault="002E04DE">
            <w:pPr>
              <w:pStyle w:val="BankNormal"/>
              <w:rPr>
                <w:b/>
                <w:bCs/>
                <w:lang w:eastAsia="ja-JP"/>
              </w:rPr>
            </w:pPr>
          </w:p>
        </w:tc>
        <w:tc>
          <w:tcPr>
            <w:tcW w:w="6890" w:type="dxa"/>
            <w:hideMark/>
          </w:tcPr>
          <w:p w14:paraId="2740A0F9" w14:textId="77777777" w:rsidR="002E04DE" w:rsidRDefault="002E04DE">
            <w:pPr>
              <w:spacing w:after="200"/>
              <w:ind w:left="735" w:right="-72" w:hanging="708"/>
              <w:jc w:val="both"/>
              <w:rPr>
                <w:lang w:eastAsia="ja-JP"/>
              </w:rPr>
            </w:pPr>
            <w:r>
              <w:rPr>
                <w:lang w:eastAsia="ja-JP"/>
              </w:rPr>
              <w:t>20.4.</w:t>
            </w:r>
            <w:r>
              <w:rPr>
                <w:lang w:eastAsia="ja-JP"/>
              </w:rPr>
              <w:tab/>
              <w:t xml:space="preserve">The Consultant shall perform the Services in accordance with the Contract and the Applicable Law and shall take all practicable steps to ensure that any of its Experts and Sub-consultants, comply with the Applicable Law.  </w:t>
            </w:r>
          </w:p>
          <w:p w14:paraId="756C3A7C" w14:textId="77777777" w:rsidR="002E04DE" w:rsidRDefault="002E04DE">
            <w:pPr>
              <w:spacing w:after="200"/>
              <w:ind w:left="735" w:hanging="735"/>
              <w:jc w:val="both"/>
              <w:rPr>
                <w:lang w:eastAsia="ja-JP"/>
              </w:rPr>
            </w:pPr>
            <w:r>
              <w:rPr>
                <w:lang w:eastAsia="ja-JP"/>
              </w:rPr>
              <w:t>20.5.</w:t>
            </w:r>
            <w:r>
              <w:rPr>
                <w:lang w:eastAsia="ja-JP"/>
              </w:rPr>
              <w:tab/>
              <w:t xml:space="preserve">Throughout the execution of the Contract, the Consultant shall comply with the import of goods and services prohibitions in Zanzibar when </w:t>
            </w:r>
          </w:p>
          <w:p w14:paraId="540C9291" w14:textId="77777777" w:rsidR="002E04DE" w:rsidRDefault="002E04DE">
            <w:pPr>
              <w:spacing w:after="200"/>
              <w:ind w:left="735" w:hanging="735"/>
              <w:jc w:val="both"/>
              <w:rPr>
                <w:bCs/>
                <w:lang w:eastAsia="ja-JP"/>
              </w:rPr>
            </w:pPr>
            <w:r>
              <w:rPr>
                <w:bCs/>
                <w:lang w:eastAsia="ja-JP"/>
              </w:rPr>
              <w:lastRenderedPageBreak/>
              <w:t xml:space="preserve">(a) </w:t>
            </w:r>
            <w:r>
              <w:rPr>
                <w:bCs/>
                <w:lang w:eastAsia="ja-JP"/>
              </w:rPr>
              <w:tab/>
              <w:t>as a matter of law or official regulations of Zanzibar</w:t>
            </w:r>
            <w:r>
              <w:rPr>
                <w:bCs/>
                <w:color w:val="1F497D"/>
                <w:lang w:eastAsia="ja-JP"/>
              </w:rPr>
              <w:t xml:space="preserve">  </w:t>
            </w:r>
            <w:r>
              <w:rPr>
                <w:bCs/>
                <w:lang w:eastAsia="ja-JP"/>
              </w:rPr>
              <w:t xml:space="preserve">prohibits commercial relations with country; or </w:t>
            </w:r>
          </w:p>
          <w:p w14:paraId="015FB7B2" w14:textId="77777777" w:rsidR="002E04DE" w:rsidRDefault="002E04DE">
            <w:pPr>
              <w:spacing w:after="200"/>
              <w:ind w:left="735" w:right="-72" w:hanging="735"/>
              <w:jc w:val="both"/>
              <w:rPr>
                <w:bCs/>
                <w:lang w:eastAsia="ja-JP"/>
              </w:rPr>
            </w:pPr>
            <w:r>
              <w:rPr>
                <w:bCs/>
                <w:lang w:eastAsia="ja-JP"/>
              </w:rPr>
              <w:t xml:space="preserve">(b) </w:t>
            </w:r>
            <w:r>
              <w:rPr>
                <w:bCs/>
                <w:lang w:eastAsia="ja-JP"/>
              </w:rPr>
              <w:tab/>
            </w:r>
            <w:r>
              <w:rPr>
                <w:lang w:val="en-GB" w:eastAsia="ja-JP"/>
              </w:rPr>
              <w:t xml:space="preserve">by an act of compliance with a decision of the United Nations Security Council taken under Chapter VII of the Charter of the United Nations, Tanzania prohibits </w:t>
            </w:r>
            <w:r>
              <w:rPr>
                <w:bCs/>
                <w:lang w:eastAsia="ja-JP"/>
              </w:rPr>
              <w:t>any import of goods from that country or any payments to any country, person, or entity in that country.</w:t>
            </w:r>
          </w:p>
          <w:p w14:paraId="5016D42C" w14:textId="77777777" w:rsidR="002E04DE" w:rsidRDefault="002E04DE">
            <w:pPr>
              <w:spacing w:after="200"/>
              <w:ind w:left="735" w:right="-72" w:hanging="708"/>
              <w:jc w:val="both"/>
              <w:rPr>
                <w:lang w:eastAsia="ja-JP"/>
              </w:rPr>
            </w:pPr>
            <w:r>
              <w:rPr>
                <w:lang w:eastAsia="ja-JP"/>
              </w:rPr>
              <w:t>20.6.</w:t>
            </w:r>
            <w:r>
              <w:rPr>
                <w:lang w:eastAsia="ja-JP"/>
              </w:rPr>
              <w:tab/>
              <w:t>The Client shall notify the Consultant in writing of relevant local customs, and the Consultant shall, after such notification, respect such customs.</w:t>
            </w:r>
          </w:p>
        </w:tc>
      </w:tr>
      <w:tr w:rsidR="002E04DE" w14:paraId="0B4FBF0C" w14:textId="77777777" w:rsidTr="002E04DE">
        <w:trPr>
          <w:jc w:val="center"/>
        </w:trPr>
        <w:tc>
          <w:tcPr>
            <w:tcW w:w="2601" w:type="dxa"/>
            <w:hideMark/>
          </w:tcPr>
          <w:p w14:paraId="3BD7C3C6" w14:textId="77777777" w:rsidR="002E04DE" w:rsidRDefault="002E04DE">
            <w:pPr>
              <w:pStyle w:val="Heading2"/>
              <w:numPr>
                <w:ilvl w:val="0"/>
                <w:numId w:val="10"/>
              </w:numPr>
              <w:tabs>
                <w:tab w:val="clear" w:pos="360"/>
                <w:tab w:val="left" w:pos="720"/>
              </w:tabs>
              <w:spacing w:after="200"/>
              <w:ind w:left="360"/>
              <w:rPr>
                <w:lang w:eastAsia="ja-JP"/>
              </w:rPr>
            </w:pPr>
            <w:bookmarkStart w:id="349" w:name="_Toc299534150"/>
            <w:bookmarkStart w:id="350" w:name="_Toc300749276"/>
            <w:bookmarkStart w:id="351" w:name="_Toc326063234"/>
            <w:r>
              <w:rPr>
                <w:lang w:eastAsia="ja-JP"/>
              </w:rPr>
              <w:lastRenderedPageBreak/>
              <w:t>Conflict of Interests</w:t>
            </w:r>
            <w:bookmarkEnd w:id="349"/>
            <w:bookmarkEnd w:id="350"/>
            <w:bookmarkEnd w:id="351"/>
          </w:p>
        </w:tc>
        <w:tc>
          <w:tcPr>
            <w:tcW w:w="6890" w:type="dxa"/>
            <w:hideMark/>
          </w:tcPr>
          <w:p w14:paraId="5F7E4CA8" w14:textId="77777777" w:rsidR="002E04DE" w:rsidRDefault="002E04DE">
            <w:pPr>
              <w:spacing w:after="200"/>
              <w:ind w:left="735" w:right="-72" w:hanging="735"/>
              <w:jc w:val="both"/>
              <w:rPr>
                <w:lang w:eastAsia="ja-JP"/>
              </w:rPr>
            </w:pPr>
            <w:r>
              <w:rPr>
                <w:lang w:eastAsia="ja-JP"/>
              </w:rPr>
              <w:t>21.1.</w:t>
            </w:r>
            <w:r>
              <w:rPr>
                <w:lang w:eastAsia="ja-JP"/>
              </w:rPr>
              <w:tab/>
              <w:t>The Consultant shall hold the Client’s interests paramount, without any consideration for future work, and strictly avoid conflict with other assignments or their own corporate interests.</w:t>
            </w:r>
          </w:p>
        </w:tc>
      </w:tr>
      <w:tr w:rsidR="002E04DE" w14:paraId="567C527F" w14:textId="77777777" w:rsidTr="002E04DE">
        <w:trPr>
          <w:jc w:val="center"/>
        </w:trPr>
        <w:tc>
          <w:tcPr>
            <w:tcW w:w="2601" w:type="dxa"/>
            <w:hideMark/>
          </w:tcPr>
          <w:p w14:paraId="0D60E60F" w14:textId="77777777" w:rsidR="002E04DE" w:rsidRDefault="002E04DE">
            <w:pPr>
              <w:pStyle w:val="Section8Heading3"/>
              <w:ind w:left="360" w:hanging="360"/>
              <w:rPr>
                <w:lang w:eastAsia="ja-JP"/>
              </w:rPr>
            </w:pPr>
            <w:r>
              <w:rPr>
                <w:lang w:eastAsia="ja-JP"/>
              </w:rPr>
              <w:t>a.</w:t>
            </w:r>
            <w:r>
              <w:rPr>
                <w:lang w:eastAsia="ja-JP"/>
              </w:rPr>
              <w:tab/>
              <w:t xml:space="preserve">Consultant Not to Benefit from </w:t>
            </w:r>
            <w:r>
              <w:rPr>
                <w:spacing w:val="-4"/>
                <w:lang w:eastAsia="ja-JP"/>
              </w:rPr>
              <w:t>Commissions,</w:t>
            </w:r>
            <w:r>
              <w:rPr>
                <w:lang w:eastAsia="ja-JP"/>
              </w:rPr>
              <w:t xml:space="preserve"> </w:t>
            </w:r>
            <w:r>
              <w:rPr>
                <w:spacing w:val="-8"/>
                <w:lang w:eastAsia="ja-JP"/>
              </w:rPr>
              <w:t>Discounts, etc.</w:t>
            </w:r>
          </w:p>
        </w:tc>
        <w:tc>
          <w:tcPr>
            <w:tcW w:w="6890" w:type="dxa"/>
            <w:hideMark/>
          </w:tcPr>
          <w:p w14:paraId="596697DA" w14:textId="77777777" w:rsidR="002E04DE" w:rsidRDefault="002E04DE">
            <w:pPr>
              <w:tabs>
                <w:tab w:val="left" w:pos="735"/>
              </w:tabs>
              <w:spacing w:after="200"/>
              <w:ind w:left="735" w:right="-72" w:hanging="735"/>
              <w:jc w:val="both"/>
              <w:rPr>
                <w:lang w:eastAsia="ja-JP"/>
              </w:rPr>
            </w:pPr>
            <w:r>
              <w:rPr>
                <w:lang w:eastAsia="ja-JP"/>
              </w:rPr>
              <w:t>21.1.1</w:t>
            </w:r>
            <w:r>
              <w:rPr>
                <w:lang w:eastAsia="ja-JP"/>
              </w:rPr>
              <w:tab/>
              <w:t>The payment of the Consultant pursuant to GCC F (Clauses GCC 38 through 42) shall constitute the Consultant’s only payment in connection with this Contract and, subject to Clause GCC 21.1.3, the Consultant shall not accept for its own benefit any trade commission, discount or similar payment in connection with activities pursuant to this Contract or in the discharge of its obligations hereunder, and the Consultant shall use its best efforts to ensure that any Sub-consultants, as well as the Experts and agents of either of them, similarly shall not receive any such additional payment.</w:t>
            </w:r>
          </w:p>
          <w:p w14:paraId="4FDC6E32" w14:textId="77777777" w:rsidR="002E04DE" w:rsidRDefault="002E04DE">
            <w:pPr>
              <w:tabs>
                <w:tab w:val="left" w:pos="735"/>
              </w:tabs>
              <w:spacing w:after="200"/>
              <w:ind w:left="735" w:right="-72" w:hanging="735"/>
              <w:jc w:val="both"/>
              <w:rPr>
                <w:lang w:eastAsia="ja-JP"/>
              </w:rPr>
            </w:pPr>
            <w:r>
              <w:rPr>
                <w:lang w:eastAsia="ja-JP"/>
              </w:rPr>
              <w:t>21.1.2</w:t>
            </w:r>
            <w:r>
              <w:rPr>
                <w:lang w:eastAsia="ja-JP"/>
              </w:rPr>
              <w:tab/>
              <w:t>Furthermore, if the Consultant, as part of the Services, has the responsibility of advising the Client on the procurement of goods, works or services, the Consultant shall comply with the Government’s Laws and shall at all times exercise such responsibility in the best interest of the Client. Any discounts or commissions obtained by the Consultant in the exercise of such procurement responsibility shall be for the account of the Client.</w:t>
            </w:r>
          </w:p>
        </w:tc>
      </w:tr>
      <w:tr w:rsidR="002E04DE" w14:paraId="404155DC" w14:textId="77777777" w:rsidTr="002E04DE">
        <w:trPr>
          <w:jc w:val="center"/>
        </w:trPr>
        <w:tc>
          <w:tcPr>
            <w:tcW w:w="2601" w:type="dxa"/>
            <w:hideMark/>
          </w:tcPr>
          <w:p w14:paraId="7A75C646" w14:textId="77777777" w:rsidR="002E04DE" w:rsidRDefault="002E04DE">
            <w:pPr>
              <w:pStyle w:val="Section8Heading3"/>
              <w:ind w:left="888" w:hanging="540"/>
              <w:rPr>
                <w:spacing w:val="-4"/>
                <w:lang w:eastAsia="ja-JP"/>
              </w:rPr>
            </w:pPr>
            <w:r>
              <w:rPr>
                <w:spacing w:val="-4"/>
                <w:lang w:eastAsia="ja-JP"/>
              </w:rPr>
              <w:t>b.</w:t>
            </w:r>
            <w:r>
              <w:rPr>
                <w:spacing w:val="-4"/>
                <w:lang w:eastAsia="ja-JP"/>
              </w:rPr>
              <w:tab/>
              <w:t>Consultant and Affiliates Not to Engage in Certain Activities</w:t>
            </w:r>
          </w:p>
        </w:tc>
        <w:tc>
          <w:tcPr>
            <w:tcW w:w="6890" w:type="dxa"/>
            <w:hideMark/>
          </w:tcPr>
          <w:p w14:paraId="13445A1A" w14:textId="77777777" w:rsidR="002E04DE" w:rsidRDefault="002E04DE">
            <w:pPr>
              <w:spacing w:after="200"/>
              <w:ind w:left="560" w:right="-72" w:hanging="533"/>
              <w:jc w:val="both"/>
              <w:rPr>
                <w:lang w:eastAsia="ja-JP"/>
              </w:rPr>
            </w:pPr>
            <w:r>
              <w:rPr>
                <w:lang w:eastAsia="ja-JP"/>
              </w:rPr>
              <w:t>21.1.3</w:t>
            </w:r>
            <w:r>
              <w:rPr>
                <w:lang w:eastAsia="ja-JP"/>
              </w:rPr>
              <w:tab/>
              <w:t>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Services for the preparation or implementation of the project, unless otherwise indicated in the SCC.</w:t>
            </w:r>
          </w:p>
        </w:tc>
      </w:tr>
      <w:tr w:rsidR="002E04DE" w14:paraId="4C05CFD0" w14:textId="77777777" w:rsidTr="002E04DE">
        <w:trPr>
          <w:jc w:val="center"/>
        </w:trPr>
        <w:tc>
          <w:tcPr>
            <w:tcW w:w="2601" w:type="dxa"/>
            <w:hideMark/>
          </w:tcPr>
          <w:p w14:paraId="2587BE87" w14:textId="77777777" w:rsidR="002E04DE" w:rsidRDefault="002E04DE">
            <w:pPr>
              <w:pStyle w:val="Section8Heading3"/>
              <w:ind w:left="888" w:hanging="540"/>
              <w:rPr>
                <w:spacing w:val="-4"/>
                <w:lang w:eastAsia="ja-JP"/>
              </w:rPr>
            </w:pPr>
            <w:r>
              <w:rPr>
                <w:spacing w:val="-4"/>
                <w:lang w:eastAsia="ja-JP"/>
              </w:rPr>
              <w:t>c.</w:t>
            </w:r>
            <w:r>
              <w:rPr>
                <w:spacing w:val="-4"/>
                <w:lang w:eastAsia="ja-JP"/>
              </w:rPr>
              <w:tab/>
              <w:t>Prohibition of Conflicting Activities</w:t>
            </w:r>
          </w:p>
        </w:tc>
        <w:tc>
          <w:tcPr>
            <w:tcW w:w="6890" w:type="dxa"/>
            <w:hideMark/>
          </w:tcPr>
          <w:p w14:paraId="63A50035" w14:textId="77777777" w:rsidR="002E04DE" w:rsidRDefault="002E04DE">
            <w:pPr>
              <w:pStyle w:val="BodyText2"/>
              <w:spacing w:after="200" w:line="240" w:lineRule="auto"/>
              <w:ind w:left="560" w:hanging="533"/>
              <w:jc w:val="both"/>
              <w:rPr>
                <w:lang w:val="en-US" w:eastAsia="ja-JP"/>
              </w:rPr>
            </w:pPr>
            <w:r>
              <w:rPr>
                <w:lang w:val="en-US" w:eastAsia="ja-JP"/>
              </w:rPr>
              <w:t>21.1.4</w:t>
            </w:r>
            <w:r>
              <w:rPr>
                <w:lang w:val="en-US" w:eastAsia="ja-JP"/>
              </w:rPr>
              <w:tab/>
              <w:t>The Consultant shall not engage, and shall cause its Experts as well as its Sub-consultants not to engage, either directly or indirectly, in any business or professional activities that would conflict with the activities assigned to them under this Contract.</w:t>
            </w:r>
          </w:p>
        </w:tc>
      </w:tr>
      <w:tr w:rsidR="002E04DE" w14:paraId="2D84AFD8" w14:textId="77777777" w:rsidTr="002E04DE">
        <w:trPr>
          <w:jc w:val="center"/>
        </w:trPr>
        <w:tc>
          <w:tcPr>
            <w:tcW w:w="2601" w:type="dxa"/>
            <w:hideMark/>
          </w:tcPr>
          <w:p w14:paraId="1602413F" w14:textId="77777777" w:rsidR="002E04DE" w:rsidRDefault="002E04DE">
            <w:pPr>
              <w:pStyle w:val="Section8Heading3"/>
              <w:ind w:left="888" w:hanging="540"/>
              <w:rPr>
                <w:spacing w:val="-4"/>
                <w:lang w:eastAsia="ja-JP"/>
              </w:rPr>
            </w:pPr>
            <w:r>
              <w:rPr>
                <w:spacing w:val="-4"/>
                <w:lang w:eastAsia="ja-JP"/>
              </w:rPr>
              <w:lastRenderedPageBreak/>
              <w:t>d.</w:t>
            </w:r>
            <w:r>
              <w:rPr>
                <w:spacing w:val="-4"/>
                <w:lang w:eastAsia="ja-JP"/>
              </w:rPr>
              <w:tab/>
              <w:t>Strict Duty to Disclose Conflicting Activities</w:t>
            </w:r>
          </w:p>
        </w:tc>
        <w:tc>
          <w:tcPr>
            <w:tcW w:w="6890" w:type="dxa"/>
            <w:hideMark/>
          </w:tcPr>
          <w:p w14:paraId="6F8DC9D4" w14:textId="77777777" w:rsidR="002E04DE" w:rsidRDefault="002E04DE">
            <w:pPr>
              <w:pStyle w:val="BodyText2"/>
              <w:spacing w:after="200" w:line="240" w:lineRule="auto"/>
              <w:ind w:left="560" w:hanging="533"/>
              <w:jc w:val="both"/>
              <w:rPr>
                <w:lang w:val="en-US" w:eastAsia="ja-JP"/>
              </w:rPr>
            </w:pPr>
            <w:r>
              <w:rPr>
                <w:lang w:val="en-US" w:eastAsia="ja-JP"/>
              </w:rPr>
              <w:t>21.1.5</w:t>
            </w:r>
            <w:r>
              <w:rPr>
                <w:lang w:val="en-US" w:eastAsia="ja-JP"/>
              </w:rPr>
              <w:tab/>
              <w:t>The Consultant has an obligation and shall ensure that its Experts and Sub-consultants shall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Contract.</w:t>
            </w:r>
          </w:p>
        </w:tc>
      </w:tr>
      <w:tr w:rsidR="002E04DE" w14:paraId="29411136" w14:textId="77777777" w:rsidTr="002E04DE">
        <w:trPr>
          <w:jc w:val="center"/>
        </w:trPr>
        <w:tc>
          <w:tcPr>
            <w:tcW w:w="2601" w:type="dxa"/>
            <w:hideMark/>
          </w:tcPr>
          <w:p w14:paraId="565AC59D" w14:textId="77777777" w:rsidR="002E04DE" w:rsidRDefault="002E04DE">
            <w:pPr>
              <w:pStyle w:val="Heading2"/>
              <w:numPr>
                <w:ilvl w:val="0"/>
                <w:numId w:val="10"/>
              </w:numPr>
              <w:tabs>
                <w:tab w:val="clear" w:pos="360"/>
                <w:tab w:val="left" w:pos="720"/>
              </w:tabs>
              <w:spacing w:after="200"/>
              <w:ind w:left="360"/>
              <w:rPr>
                <w:lang w:eastAsia="ja-JP"/>
              </w:rPr>
            </w:pPr>
            <w:bookmarkStart w:id="352" w:name="_Toc299534151"/>
            <w:bookmarkStart w:id="353" w:name="_Toc300749277"/>
            <w:bookmarkStart w:id="354" w:name="_Toc326063235"/>
            <w:r>
              <w:rPr>
                <w:lang w:eastAsia="ja-JP"/>
              </w:rPr>
              <w:t>Confidentiality</w:t>
            </w:r>
            <w:bookmarkEnd w:id="352"/>
            <w:bookmarkEnd w:id="353"/>
            <w:bookmarkEnd w:id="354"/>
          </w:p>
        </w:tc>
        <w:tc>
          <w:tcPr>
            <w:tcW w:w="6890" w:type="dxa"/>
            <w:hideMark/>
          </w:tcPr>
          <w:p w14:paraId="735BF132" w14:textId="77777777" w:rsidR="002E04DE" w:rsidRDefault="002E04DE">
            <w:pPr>
              <w:pStyle w:val="BodyText2"/>
              <w:spacing w:after="200" w:line="240" w:lineRule="auto"/>
              <w:ind w:left="735" w:hanging="567"/>
              <w:jc w:val="both"/>
              <w:rPr>
                <w:lang w:val="en-US" w:eastAsia="ja-JP"/>
              </w:rPr>
            </w:pPr>
            <w:r>
              <w:rPr>
                <w:lang w:val="en-US" w:eastAsia="ja-JP"/>
              </w:rPr>
              <w:t>22.1</w:t>
            </w:r>
            <w:r>
              <w:rPr>
                <w:lang w:val="en-US" w:eastAsia="ja-JP"/>
              </w:rPr>
              <w:tab/>
              <w:t>Except with the prior written consent of the Client, the Consultant and the Experts shall not at any time communicate to any person or entity any confidential information acquired in the course of the Services, nor shall the Consultant and the Experts make public the recommendations formulated in the course of, or as a result of, the Services.</w:t>
            </w:r>
          </w:p>
        </w:tc>
      </w:tr>
      <w:tr w:rsidR="002E04DE" w14:paraId="2B54BE25" w14:textId="77777777" w:rsidTr="002E04DE">
        <w:trPr>
          <w:jc w:val="center"/>
        </w:trPr>
        <w:tc>
          <w:tcPr>
            <w:tcW w:w="2601" w:type="dxa"/>
            <w:hideMark/>
          </w:tcPr>
          <w:p w14:paraId="403E1CCF" w14:textId="77777777" w:rsidR="002E04DE" w:rsidRDefault="002E04DE">
            <w:pPr>
              <w:pStyle w:val="Heading2"/>
              <w:numPr>
                <w:ilvl w:val="0"/>
                <w:numId w:val="10"/>
              </w:numPr>
              <w:tabs>
                <w:tab w:val="clear" w:pos="360"/>
                <w:tab w:val="left" w:pos="720"/>
              </w:tabs>
              <w:spacing w:after="200"/>
              <w:ind w:left="360"/>
              <w:rPr>
                <w:lang w:eastAsia="ja-JP"/>
              </w:rPr>
            </w:pPr>
            <w:bookmarkStart w:id="355" w:name="_Toc299534152"/>
            <w:bookmarkStart w:id="356" w:name="_Toc300749278"/>
            <w:bookmarkStart w:id="357" w:name="_Toc326063236"/>
            <w:r>
              <w:rPr>
                <w:lang w:eastAsia="ja-JP"/>
              </w:rPr>
              <w:t>Liability of the Consultant</w:t>
            </w:r>
            <w:bookmarkEnd w:id="355"/>
            <w:bookmarkEnd w:id="356"/>
            <w:bookmarkEnd w:id="357"/>
          </w:p>
        </w:tc>
        <w:tc>
          <w:tcPr>
            <w:tcW w:w="6890" w:type="dxa"/>
            <w:hideMark/>
          </w:tcPr>
          <w:p w14:paraId="29E40306" w14:textId="77777777" w:rsidR="002E04DE" w:rsidRDefault="002E04DE">
            <w:pPr>
              <w:tabs>
                <w:tab w:val="left" w:pos="735"/>
              </w:tabs>
              <w:spacing w:after="200"/>
              <w:ind w:left="735" w:right="-74" w:hanging="708"/>
              <w:jc w:val="both"/>
              <w:rPr>
                <w:spacing w:val="-2"/>
                <w:lang w:eastAsia="ja-JP"/>
              </w:rPr>
            </w:pPr>
            <w:r>
              <w:rPr>
                <w:spacing w:val="-2"/>
                <w:lang w:eastAsia="ja-JP"/>
              </w:rPr>
              <w:t>23.1</w:t>
            </w:r>
            <w:r>
              <w:rPr>
                <w:spacing w:val="-2"/>
                <w:lang w:eastAsia="ja-JP"/>
              </w:rPr>
              <w:tab/>
              <w:t xml:space="preserve">Subject to additional provisions, if any, set forth in the </w:t>
            </w:r>
            <w:r>
              <w:rPr>
                <w:b/>
                <w:spacing w:val="-2"/>
                <w:lang w:eastAsia="ja-JP"/>
              </w:rPr>
              <w:t>SCC</w:t>
            </w:r>
            <w:r>
              <w:rPr>
                <w:spacing w:val="-2"/>
                <w:lang w:eastAsia="ja-JP"/>
              </w:rPr>
              <w:t>, the Consultant’s liability under this Contract shall be as determined under the Applicable Law.</w:t>
            </w:r>
          </w:p>
        </w:tc>
      </w:tr>
      <w:tr w:rsidR="002E04DE" w14:paraId="24F85375" w14:textId="77777777" w:rsidTr="002E04DE">
        <w:trPr>
          <w:jc w:val="center"/>
        </w:trPr>
        <w:tc>
          <w:tcPr>
            <w:tcW w:w="2601" w:type="dxa"/>
            <w:hideMark/>
          </w:tcPr>
          <w:p w14:paraId="6D0F576C" w14:textId="77777777" w:rsidR="002E04DE" w:rsidRDefault="002E04DE">
            <w:pPr>
              <w:pStyle w:val="Heading2"/>
              <w:numPr>
                <w:ilvl w:val="0"/>
                <w:numId w:val="10"/>
              </w:numPr>
              <w:tabs>
                <w:tab w:val="clear" w:pos="360"/>
                <w:tab w:val="left" w:pos="720"/>
              </w:tabs>
              <w:spacing w:after="200"/>
              <w:ind w:left="360"/>
              <w:rPr>
                <w:lang w:eastAsia="ja-JP"/>
              </w:rPr>
            </w:pPr>
            <w:bookmarkStart w:id="358" w:name="_Toc299534153"/>
            <w:bookmarkStart w:id="359" w:name="_Toc300749279"/>
            <w:bookmarkStart w:id="360" w:name="_Toc326063237"/>
            <w:r>
              <w:rPr>
                <w:lang w:eastAsia="ja-JP"/>
              </w:rPr>
              <w:t>Insurance to be Taken out by the Consultant</w:t>
            </w:r>
            <w:bookmarkEnd w:id="358"/>
            <w:bookmarkEnd w:id="359"/>
            <w:bookmarkEnd w:id="360"/>
          </w:p>
        </w:tc>
        <w:tc>
          <w:tcPr>
            <w:tcW w:w="6890" w:type="dxa"/>
            <w:hideMark/>
          </w:tcPr>
          <w:p w14:paraId="0099BD1B" w14:textId="77777777" w:rsidR="002E04DE" w:rsidRDefault="002E04DE">
            <w:pPr>
              <w:tabs>
                <w:tab w:val="left" w:pos="735"/>
              </w:tabs>
              <w:spacing w:after="200"/>
              <w:ind w:left="735" w:right="-74" w:hanging="708"/>
              <w:jc w:val="both"/>
              <w:rPr>
                <w:spacing w:val="-2"/>
                <w:lang w:eastAsia="ja-JP"/>
              </w:rPr>
            </w:pPr>
            <w:r>
              <w:rPr>
                <w:spacing w:val="-2"/>
                <w:lang w:eastAsia="ja-JP"/>
              </w:rPr>
              <w:t>24.1</w:t>
            </w:r>
            <w:r>
              <w:rPr>
                <w:spacing w:val="-2"/>
                <w:lang w:eastAsia="ja-JP"/>
              </w:rPr>
              <w:tab/>
              <w:t>The Consultant (i) shall take out and maintain, and shall cause any Sub-consultants to take out and maintain, at its (or the Sub-consultants’, as the case may be) own cost but on terms and conditions approved by the Client, insurance against the risks, and for the coverage specified in the SCC, and (ii) at the Client’s request, shall provide evidence to the Client showing that such insurance has been taken out and maintained and that the current premiums therefore have been paid. The Consultant shall ensure that such insurance is in place prior to commencing the Services as stated in Clause GCC 13.</w:t>
            </w:r>
          </w:p>
        </w:tc>
      </w:tr>
      <w:tr w:rsidR="002E04DE" w14:paraId="3346DEDE" w14:textId="77777777" w:rsidTr="002E04DE">
        <w:trPr>
          <w:jc w:val="center"/>
        </w:trPr>
        <w:tc>
          <w:tcPr>
            <w:tcW w:w="2601" w:type="dxa"/>
            <w:hideMark/>
          </w:tcPr>
          <w:p w14:paraId="65A66E25" w14:textId="77777777" w:rsidR="002E04DE" w:rsidRDefault="002E04DE">
            <w:pPr>
              <w:pStyle w:val="Heading2"/>
              <w:numPr>
                <w:ilvl w:val="0"/>
                <w:numId w:val="10"/>
              </w:numPr>
              <w:tabs>
                <w:tab w:val="clear" w:pos="360"/>
                <w:tab w:val="left" w:pos="720"/>
              </w:tabs>
              <w:spacing w:after="200"/>
              <w:ind w:left="360"/>
              <w:rPr>
                <w:lang w:eastAsia="ja-JP"/>
              </w:rPr>
            </w:pPr>
            <w:bookmarkStart w:id="361" w:name="_Toc299534154"/>
            <w:bookmarkStart w:id="362" w:name="_Toc300749280"/>
            <w:bookmarkStart w:id="363" w:name="_Toc326063238"/>
            <w:r>
              <w:rPr>
                <w:lang w:eastAsia="ja-JP"/>
              </w:rPr>
              <w:t>Accounting, Inspection and Auditing</w:t>
            </w:r>
            <w:bookmarkEnd w:id="361"/>
            <w:bookmarkEnd w:id="362"/>
            <w:bookmarkEnd w:id="363"/>
          </w:p>
        </w:tc>
        <w:tc>
          <w:tcPr>
            <w:tcW w:w="6890" w:type="dxa"/>
            <w:hideMark/>
          </w:tcPr>
          <w:p w14:paraId="3CDC6117" w14:textId="77777777" w:rsidR="002E04DE" w:rsidRDefault="002E04DE">
            <w:pPr>
              <w:tabs>
                <w:tab w:val="left" w:pos="735"/>
              </w:tabs>
              <w:spacing w:after="200"/>
              <w:ind w:left="735" w:right="-74" w:hanging="708"/>
              <w:jc w:val="both"/>
              <w:rPr>
                <w:spacing w:val="-2"/>
                <w:lang w:eastAsia="ja-JP"/>
              </w:rPr>
            </w:pPr>
            <w:r>
              <w:rPr>
                <w:spacing w:val="-2"/>
                <w:lang w:eastAsia="ja-JP"/>
              </w:rPr>
              <w:t>25.1</w:t>
            </w:r>
            <w:r>
              <w:rPr>
                <w:spacing w:val="-2"/>
                <w:lang w:eastAsia="ja-JP"/>
              </w:rPr>
              <w:tab/>
              <w:t>The Consultant shall keep, and shall make all reasonable efforts to cause its Sub-consultants to keep, accurate and systematic accounts and records in respect of the Services and in such form and detail as will clearly identify relevant time changes and costs.</w:t>
            </w:r>
          </w:p>
          <w:p w14:paraId="6D8570D7" w14:textId="77777777" w:rsidR="002E04DE" w:rsidRDefault="002E04DE">
            <w:pPr>
              <w:tabs>
                <w:tab w:val="left" w:pos="735"/>
              </w:tabs>
              <w:spacing w:after="200"/>
              <w:ind w:left="735" w:right="-74" w:hanging="708"/>
              <w:jc w:val="both"/>
              <w:rPr>
                <w:spacing w:val="-2"/>
                <w:lang w:eastAsia="ja-JP"/>
              </w:rPr>
            </w:pPr>
            <w:r>
              <w:rPr>
                <w:spacing w:val="-2"/>
                <w:lang w:eastAsia="ja-JP"/>
              </w:rPr>
              <w:t>25.2</w:t>
            </w:r>
            <w:r>
              <w:rPr>
                <w:spacing w:val="-2"/>
                <w:lang w:eastAsia="ja-JP"/>
              </w:rPr>
              <w:tab/>
              <w:t>The Consultant shall permit and shall cause its Sub-consultants to permit, the Government and/or persons appointed by the Government to inspect the Site and/or all accounts and records relating to the performance of the Contract and the submission of the Proposal to provide the Services, and to have such accounts and records audited by auditors appointed by the Government. The Consultant’s attention is drawn to Clause GCC 10 which provides, inter alia, that acts intended to materially impede the exercise of the Government’s inspection and audit rights provided for under this Clause GCC25.2 constitute a prohibited practice subject to contract termination and/or sanction.</w:t>
            </w:r>
          </w:p>
        </w:tc>
      </w:tr>
      <w:tr w:rsidR="002E04DE" w14:paraId="37E16D7C" w14:textId="77777777" w:rsidTr="002E04DE">
        <w:trPr>
          <w:jc w:val="center"/>
        </w:trPr>
        <w:tc>
          <w:tcPr>
            <w:tcW w:w="2601" w:type="dxa"/>
            <w:hideMark/>
          </w:tcPr>
          <w:p w14:paraId="40E0C0BE" w14:textId="77777777" w:rsidR="002E04DE" w:rsidRDefault="002E04DE">
            <w:pPr>
              <w:pStyle w:val="Heading2"/>
              <w:numPr>
                <w:ilvl w:val="0"/>
                <w:numId w:val="10"/>
              </w:numPr>
              <w:tabs>
                <w:tab w:val="clear" w:pos="360"/>
                <w:tab w:val="left" w:pos="720"/>
              </w:tabs>
              <w:spacing w:after="200"/>
              <w:ind w:left="360"/>
              <w:rPr>
                <w:lang w:eastAsia="ja-JP"/>
              </w:rPr>
            </w:pPr>
            <w:bookmarkStart w:id="364" w:name="_Toc299534155"/>
            <w:bookmarkStart w:id="365" w:name="_Toc300749281"/>
            <w:bookmarkStart w:id="366" w:name="_Toc326063239"/>
            <w:r>
              <w:rPr>
                <w:lang w:eastAsia="ja-JP"/>
              </w:rPr>
              <w:lastRenderedPageBreak/>
              <w:t>Reporting Obligations</w:t>
            </w:r>
            <w:bookmarkEnd w:id="364"/>
            <w:bookmarkEnd w:id="365"/>
            <w:bookmarkEnd w:id="366"/>
          </w:p>
        </w:tc>
        <w:tc>
          <w:tcPr>
            <w:tcW w:w="6890" w:type="dxa"/>
            <w:hideMark/>
          </w:tcPr>
          <w:p w14:paraId="094F078D" w14:textId="77777777" w:rsidR="002E04DE" w:rsidRDefault="002E04DE">
            <w:pPr>
              <w:tabs>
                <w:tab w:val="left" w:pos="735"/>
              </w:tabs>
              <w:spacing w:after="200"/>
              <w:ind w:left="735" w:right="-74" w:hanging="708"/>
              <w:jc w:val="both"/>
              <w:rPr>
                <w:spacing w:val="-2"/>
                <w:lang w:eastAsia="ja-JP"/>
              </w:rPr>
            </w:pPr>
            <w:r>
              <w:rPr>
                <w:spacing w:val="-2"/>
                <w:lang w:eastAsia="ja-JP"/>
              </w:rPr>
              <w:t>26.1</w:t>
            </w:r>
            <w:r>
              <w:rPr>
                <w:spacing w:val="-2"/>
                <w:lang w:eastAsia="ja-JP"/>
              </w:rPr>
              <w:tab/>
              <w:t xml:space="preserve">The Consultant shall submit to the Client the reports and documents specified in Appendix A, in the form, in the numbers and within the time periods set forth in the said Appendix.  </w:t>
            </w:r>
          </w:p>
        </w:tc>
      </w:tr>
      <w:tr w:rsidR="002E04DE" w14:paraId="484F40BB" w14:textId="77777777" w:rsidTr="002E04DE">
        <w:trPr>
          <w:jc w:val="center"/>
        </w:trPr>
        <w:tc>
          <w:tcPr>
            <w:tcW w:w="2601" w:type="dxa"/>
            <w:hideMark/>
          </w:tcPr>
          <w:p w14:paraId="5E320FE7" w14:textId="77777777" w:rsidR="002E04DE" w:rsidRDefault="002E04DE">
            <w:pPr>
              <w:pStyle w:val="Heading2"/>
              <w:numPr>
                <w:ilvl w:val="0"/>
                <w:numId w:val="10"/>
              </w:numPr>
              <w:tabs>
                <w:tab w:val="clear" w:pos="360"/>
                <w:tab w:val="left" w:pos="720"/>
              </w:tabs>
              <w:spacing w:after="200"/>
              <w:ind w:left="360"/>
              <w:rPr>
                <w:lang w:eastAsia="ja-JP"/>
              </w:rPr>
            </w:pPr>
            <w:bookmarkStart w:id="367" w:name="_Toc299534156"/>
            <w:bookmarkStart w:id="368" w:name="_Toc300749282"/>
            <w:bookmarkStart w:id="369" w:name="_Toc326063240"/>
            <w:r>
              <w:rPr>
                <w:lang w:eastAsia="ja-JP"/>
              </w:rPr>
              <w:t>Proprietary Rights of the Client in Reports and Records</w:t>
            </w:r>
            <w:bookmarkEnd w:id="367"/>
            <w:bookmarkEnd w:id="368"/>
            <w:bookmarkEnd w:id="369"/>
          </w:p>
        </w:tc>
        <w:tc>
          <w:tcPr>
            <w:tcW w:w="6890" w:type="dxa"/>
            <w:hideMark/>
          </w:tcPr>
          <w:p w14:paraId="4198F34D" w14:textId="77777777" w:rsidR="002E04DE" w:rsidRDefault="002E04DE">
            <w:pPr>
              <w:tabs>
                <w:tab w:val="left" w:pos="735"/>
              </w:tabs>
              <w:spacing w:after="200"/>
              <w:ind w:left="735" w:right="-74" w:hanging="708"/>
              <w:jc w:val="both"/>
              <w:rPr>
                <w:spacing w:val="-2"/>
                <w:lang w:eastAsia="ja-JP"/>
              </w:rPr>
            </w:pPr>
            <w:r>
              <w:rPr>
                <w:spacing w:val="-2"/>
                <w:lang w:eastAsia="ja-JP"/>
              </w:rPr>
              <w:t>27.1</w:t>
            </w:r>
            <w:r>
              <w:rPr>
                <w:spacing w:val="-2"/>
                <w:lang w:eastAsia="ja-JP"/>
              </w:rPr>
              <w:tab/>
              <w:t xml:space="preserve">Unless otherwise indicated in the SCC, all reports and relevant data and information such as maps, diagrams, plans, databases, other documents and software, supporting records or material compiled or prepared by the Consultant for the Client in the course of the Services shall be confidential and become and remain 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14:paraId="23BA9768" w14:textId="77777777" w:rsidR="002E04DE" w:rsidRDefault="002E04DE">
            <w:pPr>
              <w:tabs>
                <w:tab w:val="left" w:pos="735"/>
              </w:tabs>
              <w:spacing w:after="200"/>
              <w:ind w:left="735" w:right="-74" w:hanging="708"/>
              <w:jc w:val="both"/>
              <w:rPr>
                <w:spacing w:val="-2"/>
                <w:lang w:eastAsia="ja-JP"/>
              </w:rPr>
            </w:pPr>
            <w:r>
              <w:rPr>
                <w:spacing w:val="-2"/>
                <w:lang w:eastAsia="ja-JP"/>
              </w:rPr>
              <w:t>27.2</w:t>
            </w:r>
            <w:r>
              <w:rPr>
                <w:spacing w:val="-2"/>
                <w:lang w:eastAsia="ja-JP"/>
              </w:rPr>
              <w:tab/>
              <w:t>If license agreements are necessary or appropriate between the Consultant and third parties for purposes of development of the plans, drawings, specifications, designs, databases, other documents and software, the Consultant shall obtain the Client’s prior written approval to such agreements, and the Client shall be entitled at its discretion to require recovering the expenses related to the development of the program(s) concerned.  Other restrictions about the future use of these documents and software, if any, shall be specified in the SCC.</w:t>
            </w:r>
          </w:p>
        </w:tc>
      </w:tr>
      <w:tr w:rsidR="002E04DE" w14:paraId="308726CD" w14:textId="77777777" w:rsidTr="002E04DE">
        <w:trPr>
          <w:jc w:val="center"/>
        </w:trPr>
        <w:tc>
          <w:tcPr>
            <w:tcW w:w="2601" w:type="dxa"/>
            <w:hideMark/>
          </w:tcPr>
          <w:p w14:paraId="23731882" w14:textId="77777777" w:rsidR="002E04DE" w:rsidRDefault="002E04DE">
            <w:pPr>
              <w:pStyle w:val="Heading2"/>
              <w:numPr>
                <w:ilvl w:val="0"/>
                <w:numId w:val="10"/>
              </w:numPr>
              <w:tabs>
                <w:tab w:val="clear" w:pos="360"/>
                <w:tab w:val="left" w:pos="720"/>
              </w:tabs>
              <w:spacing w:after="200"/>
              <w:ind w:left="360"/>
              <w:rPr>
                <w:spacing w:val="-20"/>
                <w:lang w:eastAsia="ja-JP"/>
              </w:rPr>
            </w:pPr>
            <w:bookmarkStart w:id="370" w:name="_Toc299534157"/>
            <w:bookmarkStart w:id="371" w:name="_Toc300749283"/>
            <w:bookmarkStart w:id="372" w:name="_Toc326063241"/>
            <w:r>
              <w:rPr>
                <w:lang w:eastAsia="ja-JP"/>
              </w:rPr>
              <w:t>Equipment, Vehicles and Materials</w:t>
            </w:r>
            <w:bookmarkEnd w:id="370"/>
            <w:bookmarkEnd w:id="371"/>
            <w:bookmarkEnd w:id="372"/>
            <w:r>
              <w:rPr>
                <w:lang w:eastAsia="ja-JP"/>
              </w:rPr>
              <w:t xml:space="preserve"> </w:t>
            </w:r>
          </w:p>
        </w:tc>
        <w:tc>
          <w:tcPr>
            <w:tcW w:w="6890" w:type="dxa"/>
            <w:hideMark/>
          </w:tcPr>
          <w:p w14:paraId="117FED26" w14:textId="77777777" w:rsidR="002E04DE" w:rsidRDefault="002E04DE">
            <w:pPr>
              <w:tabs>
                <w:tab w:val="left" w:pos="735"/>
              </w:tabs>
              <w:spacing w:after="200"/>
              <w:ind w:left="735" w:right="-74" w:hanging="708"/>
              <w:jc w:val="both"/>
              <w:rPr>
                <w:spacing w:val="-2"/>
                <w:lang w:eastAsia="ja-JP"/>
              </w:rPr>
            </w:pPr>
            <w:r>
              <w:rPr>
                <w:spacing w:val="-2"/>
                <w:lang w:eastAsia="ja-JP"/>
              </w:rPr>
              <w:t>28.1</w:t>
            </w:r>
            <w:r>
              <w:rPr>
                <w:spacing w:val="-2"/>
                <w:lang w:eastAsia="ja-JP"/>
              </w:rPr>
              <w:tab/>
              <w:t>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14:paraId="73B98DF0" w14:textId="77777777" w:rsidR="002E04DE" w:rsidRDefault="002E04DE">
            <w:pPr>
              <w:tabs>
                <w:tab w:val="left" w:pos="735"/>
              </w:tabs>
              <w:spacing w:after="200"/>
              <w:ind w:left="735" w:right="-74" w:hanging="708"/>
              <w:jc w:val="both"/>
              <w:rPr>
                <w:lang w:eastAsia="ja-JP"/>
              </w:rPr>
            </w:pPr>
            <w:r>
              <w:rPr>
                <w:spacing w:val="-2"/>
                <w:lang w:eastAsia="ja-JP"/>
              </w:rPr>
              <w:t>28.2</w:t>
            </w:r>
            <w:r>
              <w:rPr>
                <w:spacing w:val="-2"/>
                <w:lang w:eastAsia="ja-JP"/>
              </w:rPr>
              <w:tab/>
              <w:t>Any equipment or materials brought by the Consultant or its Experts into Zanzibar for the use either for the project or personal use shall remain the property of the Consultant or the Experts concerned, as applicable.</w:t>
            </w:r>
          </w:p>
        </w:tc>
      </w:tr>
    </w:tbl>
    <w:p w14:paraId="4BE84EA1" w14:textId="77777777" w:rsidR="002E04DE" w:rsidRDefault="002E04DE" w:rsidP="002E04DE">
      <w:pPr>
        <w:pStyle w:val="Heading1"/>
        <w:rPr>
          <w:smallCaps/>
          <w:sz w:val="28"/>
          <w:szCs w:val="28"/>
        </w:rPr>
      </w:pPr>
      <w:bookmarkStart w:id="373" w:name="_Toc326063242"/>
      <w:bookmarkStart w:id="374" w:name="_Toc300749284"/>
      <w:bookmarkStart w:id="375" w:name="_Toc299534158"/>
      <w:r>
        <w:rPr>
          <w:smallCaps/>
          <w:sz w:val="28"/>
          <w:szCs w:val="28"/>
        </w:rPr>
        <w:t>D.  Consultant’s Experts and Sub-Consultants</w:t>
      </w:r>
      <w:bookmarkEnd w:id="373"/>
      <w:bookmarkEnd w:id="374"/>
      <w:bookmarkEnd w:id="375"/>
    </w:p>
    <w:tbl>
      <w:tblPr>
        <w:tblW w:w="9465" w:type="dxa"/>
        <w:jc w:val="center"/>
        <w:tblLayout w:type="fixed"/>
        <w:tblLook w:val="04A0" w:firstRow="1" w:lastRow="0" w:firstColumn="1" w:lastColumn="0" w:noHBand="0" w:noVBand="1"/>
      </w:tblPr>
      <w:tblGrid>
        <w:gridCol w:w="2650"/>
        <w:gridCol w:w="6815"/>
      </w:tblGrid>
      <w:tr w:rsidR="002E04DE" w14:paraId="748BAD4F" w14:textId="77777777" w:rsidTr="002E04DE">
        <w:trPr>
          <w:jc w:val="center"/>
        </w:trPr>
        <w:tc>
          <w:tcPr>
            <w:tcW w:w="2650" w:type="dxa"/>
            <w:hideMark/>
          </w:tcPr>
          <w:p w14:paraId="2A1D4D42" w14:textId="77777777" w:rsidR="002E04DE" w:rsidRDefault="002E04DE">
            <w:pPr>
              <w:pStyle w:val="Heading2"/>
              <w:numPr>
                <w:ilvl w:val="0"/>
                <w:numId w:val="10"/>
              </w:numPr>
              <w:tabs>
                <w:tab w:val="clear" w:pos="360"/>
                <w:tab w:val="left" w:pos="720"/>
              </w:tabs>
              <w:spacing w:after="200"/>
              <w:ind w:left="360"/>
              <w:rPr>
                <w:lang w:eastAsia="ja-JP"/>
              </w:rPr>
            </w:pPr>
            <w:bookmarkStart w:id="376" w:name="_Toc299534159"/>
            <w:bookmarkStart w:id="377" w:name="_Toc300749285"/>
            <w:bookmarkStart w:id="378" w:name="_Toc326063243"/>
            <w:r>
              <w:rPr>
                <w:lang w:eastAsia="ja-JP"/>
              </w:rPr>
              <w:t>Description of Key Experts</w:t>
            </w:r>
            <w:bookmarkEnd w:id="376"/>
            <w:bookmarkEnd w:id="377"/>
            <w:bookmarkEnd w:id="378"/>
          </w:p>
        </w:tc>
        <w:tc>
          <w:tcPr>
            <w:tcW w:w="6816" w:type="dxa"/>
            <w:hideMark/>
          </w:tcPr>
          <w:p w14:paraId="41299D7D" w14:textId="77777777" w:rsidR="002E04DE" w:rsidRDefault="002E04DE">
            <w:pPr>
              <w:tabs>
                <w:tab w:val="left" w:pos="673"/>
              </w:tabs>
              <w:spacing w:after="200"/>
              <w:ind w:left="735" w:right="-74" w:hanging="708"/>
              <w:jc w:val="both"/>
              <w:rPr>
                <w:lang w:eastAsia="ja-JP"/>
              </w:rPr>
            </w:pPr>
            <w:r>
              <w:rPr>
                <w:spacing w:val="-2"/>
                <w:lang w:eastAsia="ja-JP"/>
              </w:rPr>
              <w:t>29.1</w:t>
            </w:r>
            <w:r>
              <w:rPr>
                <w:spacing w:val="-2"/>
                <w:lang w:eastAsia="ja-JP"/>
              </w:rPr>
              <w:tab/>
              <w:t xml:space="preserve">The title, agreed job description, minimum qualification and estimated period of engagement to carry out the Services of </w:t>
            </w:r>
            <w:r>
              <w:rPr>
                <w:spacing w:val="-2"/>
                <w:lang w:eastAsia="ja-JP"/>
              </w:rPr>
              <w:lastRenderedPageBreak/>
              <w:t xml:space="preserve">each of the Consultant’s Key Experts are described in Appendix B.  </w:t>
            </w:r>
          </w:p>
        </w:tc>
      </w:tr>
      <w:tr w:rsidR="002E04DE" w14:paraId="7D8BC401" w14:textId="77777777" w:rsidTr="002E04DE">
        <w:trPr>
          <w:jc w:val="center"/>
        </w:trPr>
        <w:tc>
          <w:tcPr>
            <w:tcW w:w="2650" w:type="dxa"/>
            <w:hideMark/>
          </w:tcPr>
          <w:p w14:paraId="2D8494EE" w14:textId="77777777" w:rsidR="002E04DE" w:rsidRDefault="002E04DE">
            <w:pPr>
              <w:pStyle w:val="Heading2"/>
              <w:numPr>
                <w:ilvl w:val="0"/>
                <w:numId w:val="10"/>
              </w:numPr>
              <w:tabs>
                <w:tab w:val="clear" w:pos="360"/>
                <w:tab w:val="left" w:pos="720"/>
              </w:tabs>
              <w:spacing w:after="200"/>
              <w:ind w:left="360"/>
              <w:rPr>
                <w:lang w:eastAsia="ja-JP"/>
              </w:rPr>
            </w:pPr>
            <w:bookmarkStart w:id="379" w:name="_Toc299534160"/>
            <w:bookmarkStart w:id="380" w:name="_Toc300749286"/>
            <w:bookmarkStart w:id="381" w:name="_Toc326063244"/>
            <w:r>
              <w:rPr>
                <w:lang w:eastAsia="ja-JP"/>
              </w:rPr>
              <w:lastRenderedPageBreak/>
              <w:t>Replacement of Key Experts</w:t>
            </w:r>
            <w:bookmarkEnd w:id="379"/>
            <w:bookmarkEnd w:id="380"/>
            <w:bookmarkEnd w:id="381"/>
          </w:p>
        </w:tc>
        <w:tc>
          <w:tcPr>
            <w:tcW w:w="6816" w:type="dxa"/>
            <w:hideMark/>
          </w:tcPr>
          <w:p w14:paraId="52523139" w14:textId="77777777" w:rsidR="002E04DE" w:rsidRDefault="002E04DE">
            <w:pPr>
              <w:tabs>
                <w:tab w:val="left" w:pos="735"/>
              </w:tabs>
              <w:spacing w:after="200"/>
              <w:ind w:left="735" w:right="-74" w:hanging="708"/>
              <w:jc w:val="both"/>
              <w:rPr>
                <w:spacing w:val="-2"/>
                <w:lang w:eastAsia="ja-JP"/>
              </w:rPr>
            </w:pPr>
            <w:r>
              <w:rPr>
                <w:spacing w:val="-2"/>
                <w:lang w:eastAsia="ja-JP"/>
              </w:rPr>
              <w:t>30.1</w:t>
            </w:r>
            <w:r>
              <w:rPr>
                <w:spacing w:val="-2"/>
                <w:lang w:eastAsia="ja-JP"/>
              </w:rPr>
              <w:tab/>
              <w:t xml:space="preserve">Except as the Client may otherwise agree in writing, no changes shall be made in the Key Experts. </w:t>
            </w:r>
          </w:p>
          <w:p w14:paraId="36372B7A" w14:textId="77777777" w:rsidR="002E04DE" w:rsidRDefault="002E04DE">
            <w:pPr>
              <w:tabs>
                <w:tab w:val="left" w:pos="735"/>
              </w:tabs>
              <w:spacing w:after="200"/>
              <w:ind w:left="735" w:right="-74" w:hanging="708"/>
              <w:jc w:val="both"/>
              <w:rPr>
                <w:lang w:eastAsia="ja-JP"/>
              </w:rPr>
            </w:pPr>
            <w:r>
              <w:rPr>
                <w:spacing w:val="-2"/>
                <w:lang w:eastAsia="ja-JP"/>
              </w:rPr>
              <w:t>30.2</w:t>
            </w:r>
            <w:r>
              <w:rPr>
                <w:spacing w:val="-2"/>
                <w:lang w:eastAsia="ja-JP"/>
              </w:rPr>
              <w:tab/>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r>
              <w:rPr>
                <w:lang w:val="en-GB" w:eastAsia="ja-JP"/>
              </w:rPr>
              <w:t>.</w:t>
            </w:r>
          </w:p>
        </w:tc>
      </w:tr>
      <w:tr w:rsidR="002E04DE" w14:paraId="4A180B52" w14:textId="77777777" w:rsidTr="002E04DE">
        <w:trPr>
          <w:jc w:val="center"/>
        </w:trPr>
        <w:tc>
          <w:tcPr>
            <w:tcW w:w="2650" w:type="dxa"/>
            <w:hideMark/>
          </w:tcPr>
          <w:p w14:paraId="75EB4EA6" w14:textId="77777777" w:rsidR="002E04DE" w:rsidRDefault="002E04DE">
            <w:pPr>
              <w:pStyle w:val="Heading2"/>
              <w:numPr>
                <w:ilvl w:val="0"/>
                <w:numId w:val="10"/>
              </w:numPr>
              <w:tabs>
                <w:tab w:val="clear" w:pos="360"/>
                <w:tab w:val="left" w:pos="720"/>
              </w:tabs>
              <w:spacing w:after="200"/>
              <w:ind w:left="360"/>
              <w:rPr>
                <w:lang w:eastAsia="ja-JP"/>
              </w:rPr>
            </w:pPr>
            <w:bookmarkStart w:id="382" w:name="_Toc299534162"/>
            <w:bookmarkStart w:id="383" w:name="_Toc300749287"/>
            <w:bookmarkStart w:id="384" w:name="_Toc326063245"/>
            <w:r>
              <w:rPr>
                <w:lang w:eastAsia="ja-JP"/>
              </w:rPr>
              <w:t>Removal of Experts or Sub-consultants</w:t>
            </w:r>
            <w:bookmarkEnd w:id="382"/>
            <w:bookmarkEnd w:id="383"/>
            <w:bookmarkEnd w:id="384"/>
          </w:p>
        </w:tc>
        <w:tc>
          <w:tcPr>
            <w:tcW w:w="6816" w:type="dxa"/>
            <w:hideMark/>
          </w:tcPr>
          <w:p w14:paraId="5F3532E9" w14:textId="77777777" w:rsidR="002E04DE" w:rsidRDefault="002E04DE">
            <w:pPr>
              <w:spacing w:after="200"/>
              <w:ind w:left="815" w:hanging="815"/>
              <w:jc w:val="both"/>
              <w:rPr>
                <w:lang w:eastAsia="ja-JP"/>
              </w:rPr>
            </w:pPr>
            <w:r>
              <w:rPr>
                <w:lang w:eastAsia="ja-JP"/>
              </w:rPr>
              <w:t>31.1</w:t>
            </w:r>
            <w:r>
              <w:rPr>
                <w:lang w:eastAsia="ja-JP"/>
              </w:rPr>
              <w:tab/>
              <w:t xml:space="preserve">If the Client finds that any of the Experts or Sub-consultant has committed serious misconduct or has been charged with having committed a criminal action, or shall the Client determine that Consultant’s Expert of Sub-consultant have engaged in corrupt, fraudulent, collusive, coercive </w:t>
            </w:r>
            <w:r>
              <w:rPr>
                <w:i/>
                <w:lang w:eastAsia="ja-JP"/>
              </w:rPr>
              <w:t>[or obstructive]</w:t>
            </w:r>
            <w:r>
              <w:rPr>
                <w:lang w:eastAsia="ja-JP"/>
              </w:rPr>
              <w:t xml:space="preserve"> practice while performing the Services, the Consultant shall, at the Client’s written request, provide a replacement. </w:t>
            </w:r>
          </w:p>
          <w:p w14:paraId="16EEF12F" w14:textId="77777777" w:rsidR="002E04DE" w:rsidRDefault="002E04DE">
            <w:pPr>
              <w:spacing w:after="200"/>
              <w:ind w:left="815" w:hanging="815"/>
              <w:jc w:val="both"/>
              <w:rPr>
                <w:lang w:eastAsia="ja-JP"/>
              </w:rPr>
            </w:pPr>
            <w:r>
              <w:rPr>
                <w:lang w:eastAsia="ja-JP"/>
              </w:rPr>
              <w:t>31.2</w:t>
            </w:r>
            <w:r>
              <w:rPr>
                <w:lang w:eastAsia="ja-JP"/>
              </w:rPr>
              <w:tab/>
              <w:t>In the event that any of Key Experts, Non-Key Experts or Sub-consultants is found by the Client to be incompetent or incapable in discharging assigned duties, the Client, specifying the grounds therefore, may request the Consultant to provide a replacement.</w:t>
            </w:r>
          </w:p>
          <w:p w14:paraId="67A75810" w14:textId="77777777" w:rsidR="002E04DE" w:rsidRDefault="002E04DE">
            <w:pPr>
              <w:spacing w:after="200"/>
              <w:ind w:left="815" w:hanging="815"/>
              <w:jc w:val="both"/>
              <w:rPr>
                <w:lang w:eastAsia="ja-JP"/>
              </w:rPr>
            </w:pPr>
            <w:r>
              <w:rPr>
                <w:lang w:eastAsia="ja-JP"/>
              </w:rPr>
              <w:t>31.3</w:t>
            </w:r>
            <w:r>
              <w:rPr>
                <w:lang w:eastAsia="ja-JP"/>
              </w:rPr>
              <w:tab/>
              <w:t>Any replacement of the removed Experts or Sub-consultants shall possess better qualifications and experience and shall be acceptable to the Client.</w:t>
            </w:r>
          </w:p>
          <w:p w14:paraId="19EA3C4D" w14:textId="77777777" w:rsidR="002E04DE" w:rsidRDefault="002E04DE">
            <w:pPr>
              <w:spacing w:after="200"/>
              <w:ind w:left="815" w:hanging="815"/>
              <w:jc w:val="both"/>
              <w:rPr>
                <w:lang w:eastAsia="ja-JP"/>
              </w:rPr>
            </w:pPr>
            <w:r>
              <w:rPr>
                <w:lang w:eastAsia="ja-JP"/>
              </w:rPr>
              <w:t>31.4</w:t>
            </w:r>
            <w:r>
              <w:rPr>
                <w:lang w:eastAsia="ja-JP"/>
              </w:rPr>
              <w:tab/>
              <w:t>The Consultant shall bear all costs arising out of or incidental to any removal and/or replacement of such Experts.</w:t>
            </w:r>
          </w:p>
        </w:tc>
      </w:tr>
    </w:tbl>
    <w:p w14:paraId="17772F38" w14:textId="77777777" w:rsidR="002E04DE" w:rsidRDefault="002E04DE" w:rsidP="002E04DE">
      <w:pPr>
        <w:pStyle w:val="Heading1"/>
        <w:rPr>
          <w:smallCaps/>
          <w:sz w:val="28"/>
          <w:szCs w:val="28"/>
        </w:rPr>
      </w:pPr>
      <w:bookmarkStart w:id="385" w:name="_Toc326063246"/>
      <w:bookmarkStart w:id="386" w:name="_Toc300749288"/>
      <w:bookmarkStart w:id="387" w:name="_Toc299534165"/>
      <w:r>
        <w:rPr>
          <w:smallCaps/>
          <w:sz w:val="28"/>
          <w:szCs w:val="28"/>
        </w:rPr>
        <w:t>E.  Obligations of the Client</w:t>
      </w:r>
      <w:bookmarkEnd w:id="385"/>
      <w:bookmarkEnd w:id="386"/>
      <w:bookmarkEnd w:id="387"/>
    </w:p>
    <w:tbl>
      <w:tblPr>
        <w:tblW w:w="9465" w:type="dxa"/>
        <w:jc w:val="center"/>
        <w:tblLayout w:type="fixed"/>
        <w:tblLook w:val="04A0" w:firstRow="1" w:lastRow="0" w:firstColumn="1" w:lastColumn="0" w:noHBand="0" w:noVBand="1"/>
      </w:tblPr>
      <w:tblGrid>
        <w:gridCol w:w="2628"/>
        <w:gridCol w:w="6782"/>
        <w:gridCol w:w="55"/>
      </w:tblGrid>
      <w:tr w:rsidR="002E04DE" w14:paraId="5ABF042C" w14:textId="77777777" w:rsidTr="002E04DE">
        <w:trPr>
          <w:jc w:val="center"/>
        </w:trPr>
        <w:tc>
          <w:tcPr>
            <w:tcW w:w="2628" w:type="dxa"/>
            <w:hideMark/>
          </w:tcPr>
          <w:p w14:paraId="525B366F" w14:textId="77777777" w:rsidR="002E04DE" w:rsidRDefault="002E04DE">
            <w:pPr>
              <w:pStyle w:val="Heading2"/>
              <w:numPr>
                <w:ilvl w:val="0"/>
                <w:numId w:val="10"/>
              </w:numPr>
              <w:tabs>
                <w:tab w:val="clear" w:pos="360"/>
                <w:tab w:val="left" w:pos="720"/>
              </w:tabs>
              <w:spacing w:after="200"/>
              <w:ind w:left="360"/>
              <w:rPr>
                <w:lang w:eastAsia="ja-JP"/>
              </w:rPr>
            </w:pPr>
            <w:bookmarkStart w:id="388" w:name="_Toc299534166"/>
            <w:bookmarkStart w:id="389" w:name="_Toc300749289"/>
            <w:bookmarkStart w:id="390" w:name="_Toc326063247"/>
            <w:r>
              <w:rPr>
                <w:lang w:eastAsia="ja-JP"/>
              </w:rPr>
              <w:t>Assistance and Exemptions</w:t>
            </w:r>
            <w:bookmarkEnd w:id="388"/>
            <w:bookmarkEnd w:id="389"/>
            <w:bookmarkEnd w:id="390"/>
          </w:p>
        </w:tc>
        <w:tc>
          <w:tcPr>
            <w:tcW w:w="6838" w:type="dxa"/>
            <w:gridSpan w:val="2"/>
            <w:hideMark/>
          </w:tcPr>
          <w:p w14:paraId="104417EB" w14:textId="77777777" w:rsidR="002E04DE" w:rsidRDefault="002E04DE">
            <w:pPr>
              <w:spacing w:after="200"/>
              <w:ind w:left="815" w:hanging="815"/>
              <w:jc w:val="both"/>
              <w:rPr>
                <w:lang w:eastAsia="ja-JP"/>
              </w:rPr>
            </w:pPr>
            <w:r>
              <w:rPr>
                <w:lang w:eastAsia="ja-JP"/>
              </w:rPr>
              <w:t>32.1</w:t>
            </w:r>
            <w:r>
              <w:rPr>
                <w:lang w:eastAsia="ja-JP"/>
              </w:rPr>
              <w:tab/>
              <w:t>Unless otherwise specified in the SCC, the Client shall use its best efforts to:</w:t>
            </w:r>
          </w:p>
          <w:p w14:paraId="1F5652D0" w14:textId="77777777" w:rsidR="002E04DE" w:rsidRDefault="002E04DE">
            <w:pPr>
              <w:tabs>
                <w:tab w:val="left" w:pos="837"/>
              </w:tabs>
              <w:spacing w:after="200"/>
              <w:ind w:left="837" w:right="-72" w:hanging="837"/>
              <w:jc w:val="both"/>
              <w:rPr>
                <w:lang w:eastAsia="ja-JP"/>
              </w:rPr>
            </w:pPr>
            <w:r>
              <w:rPr>
                <w:lang w:eastAsia="ja-JP"/>
              </w:rPr>
              <w:t>(a)</w:t>
            </w:r>
            <w:r>
              <w:rPr>
                <w:lang w:eastAsia="ja-JP"/>
              </w:rPr>
              <w:tab/>
              <w:t>Assist the Consultant with obtaining work permits and such other documents as shall be necessary to enable the Consultant to perform the Services.</w:t>
            </w:r>
          </w:p>
          <w:p w14:paraId="4DB3B121" w14:textId="77777777" w:rsidR="002E04DE" w:rsidRDefault="002E04DE">
            <w:pPr>
              <w:tabs>
                <w:tab w:val="left" w:pos="979"/>
              </w:tabs>
              <w:spacing w:after="200"/>
              <w:ind w:left="837" w:right="-72" w:hanging="837"/>
              <w:jc w:val="both"/>
              <w:rPr>
                <w:lang w:eastAsia="ja-JP"/>
              </w:rPr>
            </w:pPr>
            <w:r>
              <w:rPr>
                <w:lang w:eastAsia="ja-JP"/>
              </w:rPr>
              <w:t>(b)</w:t>
            </w:r>
            <w:r>
              <w:rPr>
                <w:lang w:eastAsia="ja-JP"/>
              </w:rPr>
              <w:tab/>
              <w:t xml:space="preserve">Assist the Consultant with promptly obtaining, for the Experts and, if appropriate, their eligible dependents, all necessary entry and exit visas, residence permits, exchange permits and any other documents required for their stay in the </w:t>
            </w:r>
            <w:r>
              <w:rPr>
                <w:lang w:eastAsia="ja-JP"/>
              </w:rPr>
              <w:lastRenderedPageBreak/>
              <w:t>Client’s  country while carrying out the Services under the Contract.</w:t>
            </w:r>
          </w:p>
          <w:p w14:paraId="019F2857" w14:textId="77777777" w:rsidR="002E04DE" w:rsidRDefault="002E04DE">
            <w:pPr>
              <w:tabs>
                <w:tab w:val="left" w:pos="837"/>
              </w:tabs>
              <w:spacing w:after="200"/>
              <w:ind w:left="837" w:right="-72" w:hanging="709"/>
              <w:jc w:val="both"/>
              <w:rPr>
                <w:lang w:eastAsia="ja-JP"/>
              </w:rPr>
            </w:pPr>
            <w:r>
              <w:rPr>
                <w:lang w:eastAsia="ja-JP"/>
              </w:rPr>
              <w:t>(c)</w:t>
            </w:r>
            <w:r>
              <w:rPr>
                <w:lang w:eastAsia="ja-JP"/>
              </w:rPr>
              <w:tab/>
              <w:t>Facilitate prompt clearance through customs of any property required for the Services and of the personal effects of the Experts and their eligible dependents.</w:t>
            </w:r>
          </w:p>
          <w:p w14:paraId="51DB53EB" w14:textId="77777777" w:rsidR="002E04DE" w:rsidRDefault="002E04DE">
            <w:pPr>
              <w:tabs>
                <w:tab w:val="left" w:pos="837"/>
              </w:tabs>
              <w:spacing w:after="200"/>
              <w:ind w:left="837" w:right="-72" w:hanging="709"/>
              <w:jc w:val="both"/>
              <w:rPr>
                <w:lang w:eastAsia="ja-JP"/>
              </w:rPr>
            </w:pPr>
            <w:r>
              <w:rPr>
                <w:lang w:eastAsia="ja-JP"/>
              </w:rPr>
              <w:t>(d)</w:t>
            </w:r>
            <w:r>
              <w:rPr>
                <w:lang w:eastAsia="ja-JP"/>
              </w:rPr>
              <w:tab/>
              <w:t>Issue to officials, agents and representatives of the Government all such instructions and information as may be necessary or appropriate for the prompt and effective implementation of the Services.</w:t>
            </w:r>
          </w:p>
          <w:p w14:paraId="662F2EB2" w14:textId="77777777" w:rsidR="002E04DE" w:rsidRDefault="002E04DE">
            <w:pPr>
              <w:tabs>
                <w:tab w:val="left" w:pos="837"/>
              </w:tabs>
              <w:spacing w:after="200"/>
              <w:ind w:left="837" w:right="-72" w:hanging="709"/>
              <w:jc w:val="both"/>
              <w:rPr>
                <w:lang w:eastAsia="ja-JP"/>
              </w:rPr>
            </w:pPr>
            <w:r>
              <w:rPr>
                <w:lang w:eastAsia="ja-JP"/>
              </w:rPr>
              <w:t>(e)</w:t>
            </w:r>
            <w:r>
              <w:rPr>
                <w:lang w:eastAsia="ja-JP"/>
              </w:rPr>
              <w:tab/>
              <w:t>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in Zanzibar according to the applicable law.</w:t>
            </w:r>
          </w:p>
          <w:p w14:paraId="3B1F3D2E" w14:textId="77777777" w:rsidR="002E04DE" w:rsidRDefault="002E04DE">
            <w:pPr>
              <w:tabs>
                <w:tab w:val="left" w:pos="837"/>
              </w:tabs>
              <w:spacing w:after="200"/>
              <w:ind w:left="837" w:right="-72" w:hanging="709"/>
              <w:jc w:val="both"/>
              <w:rPr>
                <w:lang w:eastAsia="ja-JP"/>
              </w:rPr>
            </w:pPr>
            <w:r>
              <w:rPr>
                <w:lang w:eastAsia="ja-JP"/>
              </w:rPr>
              <w:t>(f)</w:t>
            </w:r>
            <w:r>
              <w:rPr>
                <w:lang w:eastAsia="ja-JP"/>
              </w:rPr>
              <w:tab/>
              <w:t>Assist the Consultant, any Sub-consultants and the Experts of either of them with obtaining the privilege, pursuant to the applicable law in Zanzibar of bringing reasonable amounts of foreign currency for the purposes of the Services or for the personal use of the Experts and of withdrawing any such amounts as may be earned therein by the Experts in the execution of the Services.</w:t>
            </w:r>
          </w:p>
          <w:p w14:paraId="387AD15F" w14:textId="77777777" w:rsidR="002E04DE" w:rsidRDefault="002E04DE">
            <w:pPr>
              <w:tabs>
                <w:tab w:val="left" w:pos="540"/>
              </w:tabs>
              <w:spacing w:after="200"/>
              <w:ind w:left="540" w:right="-72" w:hanging="540"/>
              <w:jc w:val="both"/>
              <w:rPr>
                <w:lang w:eastAsia="ja-JP"/>
              </w:rPr>
            </w:pPr>
            <w:r>
              <w:rPr>
                <w:lang w:eastAsia="ja-JP"/>
              </w:rPr>
              <w:t>(g)</w:t>
            </w:r>
            <w:r>
              <w:rPr>
                <w:lang w:eastAsia="ja-JP"/>
              </w:rPr>
              <w:tab/>
              <w:t>Provide to the Consultant any such other assistance as may be specified in the</w:t>
            </w:r>
            <w:r>
              <w:rPr>
                <w:b/>
                <w:lang w:eastAsia="ja-JP"/>
              </w:rPr>
              <w:t xml:space="preserve"> SCC</w:t>
            </w:r>
            <w:r>
              <w:rPr>
                <w:lang w:eastAsia="ja-JP"/>
              </w:rPr>
              <w:t>.</w:t>
            </w:r>
          </w:p>
        </w:tc>
      </w:tr>
      <w:tr w:rsidR="002E04DE" w14:paraId="75FC0E96" w14:textId="77777777" w:rsidTr="002E04DE">
        <w:trPr>
          <w:jc w:val="center"/>
        </w:trPr>
        <w:tc>
          <w:tcPr>
            <w:tcW w:w="2628" w:type="dxa"/>
            <w:hideMark/>
          </w:tcPr>
          <w:p w14:paraId="6D1003F1" w14:textId="77777777" w:rsidR="002E04DE" w:rsidRDefault="002E04DE">
            <w:pPr>
              <w:pStyle w:val="Heading2"/>
              <w:numPr>
                <w:ilvl w:val="0"/>
                <w:numId w:val="10"/>
              </w:numPr>
              <w:tabs>
                <w:tab w:val="clear" w:pos="360"/>
                <w:tab w:val="left" w:pos="720"/>
              </w:tabs>
              <w:spacing w:after="200"/>
              <w:ind w:left="360"/>
              <w:rPr>
                <w:lang w:eastAsia="ja-JP"/>
              </w:rPr>
            </w:pPr>
            <w:bookmarkStart w:id="391" w:name="_Toc299534167"/>
            <w:bookmarkStart w:id="392" w:name="_Toc300749290"/>
            <w:bookmarkStart w:id="393" w:name="_Toc326063248"/>
            <w:r>
              <w:rPr>
                <w:lang w:eastAsia="ja-JP"/>
              </w:rPr>
              <w:lastRenderedPageBreak/>
              <w:t>Access to Project Site</w:t>
            </w:r>
            <w:bookmarkEnd w:id="391"/>
            <w:bookmarkEnd w:id="392"/>
            <w:bookmarkEnd w:id="393"/>
          </w:p>
        </w:tc>
        <w:tc>
          <w:tcPr>
            <w:tcW w:w="6838" w:type="dxa"/>
            <w:gridSpan w:val="2"/>
            <w:hideMark/>
          </w:tcPr>
          <w:p w14:paraId="1A742D56" w14:textId="77777777" w:rsidR="002E04DE" w:rsidRDefault="002E04DE">
            <w:pPr>
              <w:spacing w:after="200"/>
              <w:ind w:left="815" w:hanging="815"/>
              <w:jc w:val="both"/>
              <w:rPr>
                <w:lang w:eastAsia="ja-JP"/>
              </w:rPr>
            </w:pPr>
            <w:r>
              <w:rPr>
                <w:lang w:eastAsia="ja-JP"/>
              </w:rPr>
              <w:t>33.1</w:t>
            </w:r>
            <w:r>
              <w:rPr>
                <w:lang w:eastAsia="ja-JP"/>
              </w:rPr>
              <w:tab/>
              <w:t>The Client warrants that the Consultant shall have, free of charge, unimpeded access to the project site in respect of which access is required for the performance of the Services.  The Client will be responsible for any damage to the project site or any property thereon resulting from such access and will indemnify the Consultant and each of the experts in respect of liability for any such damage, unless such damage is caused by the willful default or negligence of the Consultant or any Sub-consultants or the Experts of either of them.</w:t>
            </w:r>
          </w:p>
        </w:tc>
      </w:tr>
      <w:tr w:rsidR="002E04DE" w14:paraId="7ADF7D79" w14:textId="77777777" w:rsidTr="002E04DE">
        <w:trPr>
          <w:jc w:val="center"/>
        </w:trPr>
        <w:tc>
          <w:tcPr>
            <w:tcW w:w="2628" w:type="dxa"/>
            <w:hideMark/>
          </w:tcPr>
          <w:p w14:paraId="61C8823B" w14:textId="77777777" w:rsidR="002E04DE" w:rsidRDefault="002E04DE">
            <w:pPr>
              <w:pStyle w:val="Heading2"/>
              <w:numPr>
                <w:ilvl w:val="0"/>
                <w:numId w:val="10"/>
              </w:numPr>
              <w:tabs>
                <w:tab w:val="clear" w:pos="360"/>
                <w:tab w:val="left" w:pos="720"/>
              </w:tabs>
              <w:spacing w:after="200"/>
              <w:ind w:left="360"/>
              <w:rPr>
                <w:spacing w:val="-3"/>
                <w:lang w:eastAsia="ja-JP"/>
              </w:rPr>
            </w:pPr>
            <w:r>
              <w:rPr>
                <w:b w:val="0"/>
              </w:rPr>
              <w:br w:type="page"/>
            </w:r>
            <w:bookmarkStart w:id="394" w:name="_Toc299534168"/>
            <w:bookmarkStart w:id="395" w:name="_Toc300749291"/>
            <w:bookmarkStart w:id="396" w:name="_Toc326063249"/>
            <w:r>
              <w:rPr>
                <w:lang w:eastAsia="ja-JP"/>
              </w:rPr>
              <w:t xml:space="preserve">Change in the Applicable Law </w:t>
            </w:r>
            <w:r>
              <w:rPr>
                <w:spacing w:val="-3"/>
                <w:lang w:eastAsia="ja-JP"/>
              </w:rPr>
              <w:t xml:space="preserve">Related to </w:t>
            </w:r>
            <w:r>
              <w:rPr>
                <w:lang w:eastAsia="ja-JP"/>
              </w:rPr>
              <w:t>Taxes and Duties</w:t>
            </w:r>
            <w:bookmarkEnd w:id="394"/>
            <w:bookmarkEnd w:id="395"/>
            <w:bookmarkEnd w:id="396"/>
          </w:p>
        </w:tc>
        <w:tc>
          <w:tcPr>
            <w:tcW w:w="6838" w:type="dxa"/>
            <w:gridSpan w:val="2"/>
            <w:hideMark/>
          </w:tcPr>
          <w:p w14:paraId="64390772" w14:textId="77777777" w:rsidR="002E04DE" w:rsidRDefault="002E04DE">
            <w:pPr>
              <w:spacing w:after="200"/>
              <w:ind w:left="815" w:hanging="815"/>
              <w:jc w:val="both"/>
              <w:rPr>
                <w:lang w:eastAsia="ja-JP"/>
              </w:rPr>
            </w:pPr>
            <w:r>
              <w:rPr>
                <w:lang w:eastAsia="ja-JP"/>
              </w:rPr>
              <w:t>34.1</w:t>
            </w:r>
            <w:r>
              <w:rPr>
                <w:lang w:eastAsia="ja-JP"/>
              </w:rPr>
              <w:tab/>
              <w:t xml:space="preserve">If, after the date of this Contract, there is any change in the applicable law in Zanzibar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Contract price  amount specified in Clause GCC 38.1 </w:t>
            </w:r>
          </w:p>
        </w:tc>
      </w:tr>
      <w:tr w:rsidR="002E04DE" w14:paraId="3174BF89" w14:textId="77777777" w:rsidTr="002E04DE">
        <w:trPr>
          <w:jc w:val="center"/>
        </w:trPr>
        <w:tc>
          <w:tcPr>
            <w:tcW w:w="2628" w:type="dxa"/>
            <w:hideMark/>
          </w:tcPr>
          <w:p w14:paraId="6ADD7BB9" w14:textId="77777777" w:rsidR="002E04DE" w:rsidRDefault="002E04DE">
            <w:pPr>
              <w:pStyle w:val="Heading2"/>
              <w:numPr>
                <w:ilvl w:val="0"/>
                <w:numId w:val="10"/>
              </w:numPr>
              <w:tabs>
                <w:tab w:val="clear" w:pos="360"/>
                <w:tab w:val="left" w:pos="720"/>
              </w:tabs>
              <w:spacing w:after="200"/>
              <w:ind w:left="360"/>
              <w:rPr>
                <w:lang w:eastAsia="ja-JP"/>
              </w:rPr>
            </w:pPr>
            <w:bookmarkStart w:id="397" w:name="_Toc299534169"/>
            <w:bookmarkStart w:id="398" w:name="_Toc300749292"/>
            <w:bookmarkStart w:id="399" w:name="_Toc326063250"/>
            <w:r>
              <w:rPr>
                <w:lang w:eastAsia="ja-JP"/>
              </w:rPr>
              <w:lastRenderedPageBreak/>
              <w:t>Services, Facilities and Property of the Client</w:t>
            </w:r>
            <w:bookmarkEnd w:id="397"/>
            <w:bookmarkEnd w:id="398"/>
            <w:bookmarkEnd w:id="399"/>
          </w:p>
        </w:tc>
        <w:tc>
          <w:tcPr>
            <w:tcW w:w="6838" w:type="dxa"/>
            <w:gridSpan w:val="2"/>
            <w:hideMark/>
          </w:tcPr>
          <w:p w14:paraId="4DE05048" w14:textId="77777777" w:rsidR="002E04DE" w:rsidRDefault="002E04DE">
            <w:pPr>
              <w:spacing w:after="200"/>
              <w:ind w:left="815" w:hanging="815"/>
              <w:jc w:val="both"/>
              <w:rPr>
                <w:lang w:eastAsia="ja-JP"/>
              </w:rPr>
            </w:pPr>
            <w:r>
              <w:rPr>
                <w:lang w:eastAsia="ja-JP"/>
              </w:rPr>
              <w:t>35.1</w:t>
            </w:r>
            <w:r>
              <w:rPr>
                <w:lang w:eastAsia="ja-JP"/>
              </w:rPr>
              <w:tab/>
              <w:t>The Client shall make available to the Consultant and the Experts, for the purposes of the Services and free of any charge, the services, facilities and property described in the Terms of Reference (Appendix A) at the times and in the manner specified in said Appendix A.</w:t>
            </w:r>
          </w:p>
        </w:tc>
      </w:tr>
      <w:tr w:rsidR="002E04DE" w14:paraId="592869DB" w14:textId="77777777" w:rsidTr="002E04DE">
        <w:trPr>
          <w:gridAfter w:val="1"/>
          <w:wAfter w:w="55" w:type="dxa"/>
          <w:jc w:val="center"/>
        </w:trPr>
        <w:tc>
          <w:tcPr>
            <w:tcW w:w="2628" w:type="dxa"/>
            <w:hideMark/>
          </w:tcPr>
          <w:p w14:paraId="66E4BB64" w14:textId="77777777" w:rsidR="002E04DE" w:rsidRDefault="002E04DE">
            <w:pPr>
              <w:pStyle w:val="Heading2"/>
              <w:numPr>
                <w:ilvl w:val="0"/>
                <w:numId w:val="10"/>
              </w:numPr>
              <w:tabs>
                <w:tab w:val="clear" w:pos="360"/>
                <w:tab w:val="left" w:pos="720"/>
              </w:tabs>
              <w:spacing w:after="200"/>
              <w:ind w:left="360"/>
              <w:rPr>
                <w:lang w:eastAsia="ja-JP"/>
              </w:rPr>
            </w:pPr>
            <w:bookmarkStart w:id="400" w:name="_Toc299534171"/>
            <w:bookmarkStart w:id="401" w:name="_Toc300749293"/>
            <w:bookmarkStart w:id="402" w:name="_Toc326063251"/>
            <w:r>
              <w:rPr>
                <w:lang w:eastAsia="ja-JP"/>
              </w:rPr>
              <w:t>Counterpart Personnel</w:t>
            </w:r>
            <w:bookmarkEnd w:id="400"/>
            <w:bookmarkEnd w:id="401"/>
            <w:bookmarkEnd w:id="402"/>
          </w:p>
        </w:tc>
        <w:tc>
          <w:tcPr>
            <w:tcW w:w="6783" w:type="dxa"/>
            <w:hideMark/>
          </w:tcPr>
          <w:p w14:paraId="6FF5D640" w14:textId="77777777" w:rsidR="002E04DE" w:rsidRDefault="002E04DE">
            <w:pPr>
              <w:spacing w:after="200"/>
              <w:ind w:left="815" w:hanging="815"/>
              <w:jc w:val="both"/>
              <w:rPr>
                <w:lang w:eastAsia="ja-JP"/>
              </w:rPr>
            </w:pPr>
            <w:r>
              <w:rPr>
                <w:lang w:eastAsia="ja-JP"/>
              </w:rPr>
              <w:t>36.1</w:t>
            </w:r>
            <w:r>
              <w:rPr>
                <w:lang w:eastAsia="ja-JP"/>
              </w:rPr>
              <w:tab/>
              <w:t>The Client shall make available to the Consultant free of charge such professional and support counterpart personnel, to be nominated by the Client with the Consultant’s advice, if specified in Appendix A.</w:t>
            </w:r>
          </w:p>
          <w:p w14:paraId="452936CF" w14:textId="77777777" w:rsidR="002E04DE" w:rsidRDefault="002E04DE">
            <w:pPr>
              <w:spacing w:after="200"/>
              <w:ind w:left="815" w:hanging="815"/>
              <w:jc w:val="both"/>
              <w:rPr>
                <w:lang w:eastAsia="ja-JP"/>
              </w:rPr>
            </w:pPr>
            <w:r>
              <w:rPr>
                <w:lang w:eastAsia="ja-JP"/>
              </w:rPr>
              <w:t>36.2</w:t>
            </w:r>
            <w:r>
              <w:rPr>
                <w:lang w:eastAsia="ja-JP"/>
              </w:rPr>
              <w:tab/>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r w:rsidR="002E04DE" w14:paraId="709548F6" w14:textId="77777777" w:rsidTr="002E04DE">
        <w:trPr>
          <w:jc w:val="center"/>
        </w:trPr>
        <w:tc>
          <w:tcPr>
            <w:tcW w:w="2628" w:type="dxa"/>
            <w:hideMark/>
          </w:tcPr>
          <w:p w14:paraId="7E71DB69" w14:textId="77777777" w:rsidR="002E04DE" w:rsidRDefault="002E04DE">
            <w:pPr>
              <w:pStyle w:val="Heading2"/>
              <w:numPr>
                <w:ilvl w:val="0"/>
                <w:numId w:val="10"/>
              </w:numPr>
              <w:tabs>
                <w:tab w:val="clear" w:pos="360"/>
                <w:tab w:val="left" w:pos="720"/>
              </w:tabs>
              <w:spacing w:after="200"/>
              <w:ind w:left="360"/>
              <w:rPr>
                <w:lang w:eastAsia="ja-JP"/>
              </w:rPr>
            </w:pPr>
            <w:bookmarkStart w:id="403" w:name="_Toc299534170"/>
            <w:bookmarkStart w:id="404" w:name="_Toc300749294"/>
            <w:bookmarkStart w:id="405" w:name="_Toc326063252"/>
            <w:r>
              <w:rPr>
                <w:lang w:eastAsia="ja-JP"/>
              </w:rPr>
              <w:t>Payment</w:t>
            </w:r>
            <w:bookmarkEnd w:id="403"/>
            <w:r>
              <w:rPr>
                <w:lang w:eastAsia="ja-JP"/>
              </w:rPr>
              <w:t xml:space="preserve"> Obligation</w:t>
            </w:r>
            <w:bookmarkEnd w:id="404"/>
            <w:bookmarkEnd w:id="405"/>
          </w:p>
        </w:tc>
        <w:tc>
          <w:tcPr>
            <w:tcW w:w="6838" w:type="dxa"/>
            <w:gridSpan w:val="2"/>
            <w:hideMark/>
          </w:tcPr>
          <w:p w14:paraId="70FB37B7" w14:textId="77777777" w:rsidR="002E04DE" w:rsidRDefault="002E04DE">
            <w:pPr>
              <w:spacing w:after="200"/>
              <w:ind w:left="815" w:hanging="815"/>
              <w:jc w:val="both"/>
              <w:rPr>
                <w:lang w:eastAsia="ja-JP"/>
              </w:rPr>
            </w:pPr>
            <w:r>
              <w:rPr>
                <w:lang w:eastAsia="ja-JP"/>
              </w:rPr>
              <w:t>37.1</w:t>
            </w:r>
            <w:r>
              <w:rPr>
                <w:lang w:eastAsia="ja-JP"/>
              </w:rPr>
              <w:tab/>
              <w:t>In consideration of the Services performed by the Consultant under this Contract, the Client shall make such payments to the Consultant for the deliverables specified in Appendix A and in such manner as is provided by GCC F below.</w:t>
            </w:r>
          </w:p>
        </w:tc>
      </w:tr>
    </w:tbl>
    <w:p w14:paraId="2A1CEB59" w14:textId="77777777" w:rsidR="002E04DE" w:rsidRDefault="002E04DE" w:rsidP="002E04DE">
      <w:pPr>
        <w:pStyle w:val="Heading1"/>
        <w:rPr>
          <w:smallCaps/>
          <w:sz w:val="28"/>
          <w:szCs w:val="28"/>
        </w:rPr>
      </w:pPr>
      <w:bookmarkStart w:id="406" w:name="_Toc326063253"/>
      <w:bookmarkStart w:id="407" w:name="_Toc300749295"/>
      <w:bookmarkStart w:id="408" w:name="_Toc299534172"/>
      <w:r>
        <w:rPr>
          <w:smallCaps/>
          <w:sz w:val="28"/>
          <w:szCs w:val="28"/>
        </w:rPr>
        <w:t>F.  Payments to the Consultant</w:t>
      </w:r>
      <w:bookmarkEnd w:id="406"/>
      <w:bookmarkEnd w:id="407"/>
      <w:bookmarkEnd w:id="408"/>
    </w:p>
    <w:tbl>
      <w:tblPr>
        <w:tblW w:w="9465" w:type="dxa"/>
        <w:jc w:val="center"/>
        <w:tblLayout w:type="fixed"/>
        <w:tblLook w:val="04A0" w:firstRow="1" w:lastRow="0" w:firstColumn="1" w:lastColumn="0" w:noHBand="0" w:noVBand="1"/>
      </w:tblPr>
      <w:tblGrid>
        <w:gridCol w:w="2626"/>
        <w:gridCol w:w="6839"/>
      </w:tblGrid>
      <w:tr w:rsidR="002E04DE" w14:paraId="4DE975F2" w14:textId="77777777" w:rsidTr="002E04DE">
        <w:trPr>
          <w:jc w:val="center"/>
        </w:trPr>
        <w:tc>
          <w:tcPr>
            <w:tcW w:w="2625" w:type="dxa"/>
            <w:hideMark/>
          </w:tcPr>
          <w:p w14:paraId="327D710D" w14:textId="77777777" w:rsidR="002E04DE" w:rsidRDefault="002E04DE">
            <w:pPr>
              <w:pStyle w:val="Heading2"/>
              <w:numPr>
                <w:ilvl w:val="0"/>
                <w:numId w:val="10"/>
              </w:numPr>
              <w:tabs>
                <w:tab w:val="clear" w:pos="360"/>
                <w:tab w:val="left" w:pos="720"/>
              </w:tabs>
              <w:spacing w:after="200"/>
              <w:ind w:left="360"/>
              <w:rPr>
                <w:lang w:eastAsia="ja-JP"/>
              </w:rPr>
            </w:pPr>
            <w:r>
              <w:rPr>
                <w:lang w:eastAsia="ja-JP"/>
              </w:rPr>
              <w:t xml:space="preserve"> </w:t>
            </w:r>
            <w:bookmarkStart w:id="409" w:name="_Toc300749296"/>
            <w:bookmarkStart w:id="410" w:name="_Toc326063254"/>
            <w:r>
              <w:rPr>
                <w:lang w:eastAsia="ja-JP"/>
              </w:rPr>
              <w:t>Contract Price</w:t>
            </w:r>
            <w:bookmarkEnd w:id="409"/>
            <w:bookmarkEnd w:id="410"/>
          </w:p>
        </w:tc>
        <w:tc>
          <w:tcPr>
            <w:tcW w:w="6838" w:type="dxa"/>
            <w:hideMark/>
          </w:tcPr>
          <w:p w14:paraId="1166D0A6" w14:textId="77777777" w:rsidR="002E04DE" w:rsidRDefault="002E04DE">
            <w:pPr>
              <w:spacing w:after="200"/>
              <w:ind w:left="815" w:hanging="815"/>
              <w:jc w:val="both"/>
              <w:rPr>
                <w:lang w:eastAsia="ja-JP"/>
              </w:rPr>
            </w:pPr>
            <w:r>
              <w:rPr>
                <w:lang w:eastAsia="ja-JP"/>
              </w:rPr>
              <w:t>38.1</w:t>
            </w:r>
            <w:r>
              <w:rPr>
                <w:lang w:eastAsia="ja-JP"/>
              </w:rPr>
              <w:tab/>
              <w:t xml:space="preserve">The Contract price is fixed and is set forth in the SCC. The Contract price breakdown is provided in Appendix C. </w:t>
            </w:r>
          </w:p>
          <w:p w14:paraId="305F2A60" w14:textId="77777777" w:rsidR="002E04DE" w:rsidRDefault="002E04DE">
            <w:pPr>
              <w:spacing w:after="200"/>
              <w:ind w:left="815" w:hanging="815"/>
              <w:jc w:val="both"/>
              <w:rPr>
                <w:lang w:eastAsia="ja-JP"/>
              </w:rPr>
            </w:pPr>
            <w:r>
              <w:rPr>
                <w:lang w:eastAsia="ja-JP"/>
              </w:rPr>
              <w:t>38.2</w:t>
            </w:r>
            <w:r>
              <w:rPr>
                <w:lang w:eastAsia="ja-JP"/>
              </w:rPr>
              <w:tab/>
              <w:t>Any change to the Contract price specified in Clause 38.1 can be made only if the Parties have agreed to the revised scope of Services pursuant to Clause GCC 16 and have amended in writing the Terms of Reference in Appendix A.</w:t>
            </w:r>
          </w:p>
        </w:tc>
      </w:tr>
      <w:tr w:rsidR="002E04DE" w14:paraId="00CDF4EF" w14:textId="77777777" w:rsidTr="002E04DE">
        <w:trPr>
          <w:jc w:val="center"/>
        </w:trPr>
        <w:tc>
          <w:tcPr>
            <w:tcW w:w="2625" w:type="dxa"/>
            <w:hideMark/>
          </w:tcPr>
          <w:p w14:paraId="105EB349" w14:textId="77777777" w:rsidR="002E04DE" w:rsidRDefault="002E04DE">
            <w:pPr>
              <w:pStyle w:val="Heading2"/>
              <w:numPr>
                <w:ilvl w:val="0"/>
                <w:numId w:val="10"/>
              </w:numPr>
              <w:tabs>
                <w:tab w:val="clear" w:pos="360"/>
                <w:tab w:val="left" w:pos="720"/>
              </w:tabs>
              <w:spacing w:after="200"/>
              <w:ind w:left="360"/>
              <w:rPr>
                <w:lang w:eastAsia="ja-JP"/>
              </w:rPr>
            </w:pPr>
            <w:bookmarkStart w:id="411" w:name="_Toc299534175"/>
            <w:bookmarkStart w:id="412" w:name="_Toc300749297"/>
            <w:bookmarkStart w:id="413" w:name="_Toc326063255"/>
            <w:r>
              <w:rPr>
                <w:lang w:eastAsia="ja-JP"/>
              </w:rPr>
              <w:t>Taxes and Duties</w:t>
            </w:r>
            <w:bookmarkEnd w:id="411"/>
            <w:bookmarkEnd w:id="412"/>
            <w:bookmarkEnd w:id="413"/>
          </w:p>
        </w:tc>
        <w:tc>
          <w:tcPr>
            <w:tcW w:w="6838" w:type="dxa"/>
            <w:hideMark/>
          </w:tcPr>
          <w:p w14:paraId="1C10C05A" w14:textId="77777777" w:rsidR="002E04DE" w:rsidRDefault="002E04DE">
            <w:pPr>
              <w:spacing w:after="200"/>
              <w:ind w:left="815" w:hanging="815"/>
              <w:jc w:val="both"/>
              <w:rPr>
                <w:lang w:eastAsia="ja-JP"/>
              </w:rPr>
            </w:pPr>
            <w:r>
              <w:rPr>
                <w:lang w:eastAsia="ja-JP"/>
              </w:rPr>
              <w:t>39.1</w:t>
            </w:r>
            <w:r>
              <w:rPr>
                <w:lang w:eastAsia="ja-JP"/>
              </w:rPr>
              <w:tab/>
              <w:t xml:space="preserve">The Consultant, Sub-consultants and Experts are responsible for meeting any and all tax liabilities arising out of the Contract unless it is stated otherwise in the SCC.  </w:t>
            </w:r>
          </w:p>
          <w:p w14:paraId="49B00573" w14:textId="77777777" w:rsidR="002E04DE" w:rsidRDefault="002E04DE">
            <w:pPr>
              <w:spacing w:after="200"/>
              <w:ind w:left="815" w:hanging="815"/>
              <w:jc w:val="both"/>
              <w:rPr>
                <w:lang w:eastAsia="ja-JP"/>
              </w:rPr>
            </w:pPr>
            <w:r>
              <w:rPr>
                <w:lang w:eastAsia="ja-JP"/>
              </w:rPr>
              <w:t>39.2</w:t>
            </w:r>
            <w:r>
              <w:rPr>
                <w:lang w:eastAsia="ja-JP"/>
              </w:rPr>
              <w:tab/>
              <w:t>As an exception to the above and as stated in the SCC, all local identifiable indirect taxes (itemized and finalized at Contract negotiations) are reimbursed to the Consultant or are paid by the Client on behalf of the Consultant.</w:t>
            </w:r>
          </w:p>
        </w:tc>
      </w:tr>
      <w:tr w:rsidR="002E04DE" w14:paraId="28880EF5" w14:textId="77777777" w:rsidTr="002E04DE">
        <w:trPr>
          <w:jc w:val="center"/>
        </w:trPr>
        <w:tc>
          <w:tcPr>
            <w:tcW w:w="2625" w:type="dxa"/>
            <w:hideMark/>
          </w:tcPr>
          <w:p w14:paraId="783A145E" w14:textId="77777777" w:rsidR="002E04DE" w:rsidRDefault="002E04DE">
            <w:pPr>
              <w:pStyle w:val="Heading2"/>
              <w:numPr>
                <w:ilvl w:val="0"/>
                <w:numId w:val="10"/>
              </w:numPr>
              <w:tabs>
                <w:tab w:val="clear" w:pos="360"/>
                <w:tab w:val="left" w:pos="720"/>
              </w:tabs>
              <w:spacing w:after="200"/>
              <w:ind w:left="360"/>
              <w:rPr>
                <w:lang w:eastAsia="ja-JP"/>
              </w:rPr>
            </w:pPr>
            <w:bookmarkStart w:id="414" w:name="_Toc299534176"/>
            <w:bookmarkStart w:id="415" w:name="_Toc300749298"/>
            <w:bookmarkStart w:id="416" w:name="_Toc326063256"/>
            <w:r>
              <w:rPr>
                <w:lang w:eastAsia="ja-JP"/>
              </w:rPr>
              <w:t>Currency of Payment</w:t>
            </w:r>
            <w:bookmarkEnd w:id="414"/>
            <w:bookmarkEnd w:id="415"/>
            <w:bookmarkEnd w:id="416"/>
          </w:p>
        </w:tc>
        <w:tc>
          <w:tcPr>
            <w:tcW w:w="6838" w:type="dxa"/>
            <w:hideMark/>
          </w:tcPr>
          <w:p w14:paraId="672C460B" w14:textId="77777777" w:rsidR="002E04DE" w:rsidRDefault="002E04DE">
            <w:pPr>
              <w:spacing w:after="200"/>
              <w:ind w:left="815" w:hanging="815"/>
              <w:jc w:val="both"/>
              <w:rPr>
                <w:lang w:eastAsia="ja-JP"/>
              </w:rPr>
            </w:pPr>
            <w:r>
              <w:rPr>
                <w:lang w:eastAsia="ja-JP"/>
              </w:rPr>
              <w:t>40.1</w:t>
            </w:r>
            <w:r>
              <w:rPr>
                <w:lang w:eastAsia="ja-JP"/>
              </w:rPr>
              <w:tab/>
              <w:t>Any payment under this Contract shall be made in TZS unless specified in the SCC.</w:t>
            </w:r>
          </w:p>
        </w:tc>
      </w:tr>
      <w:tr w:rsidR="002E04DE" w14:paraId="45FEAAA7" w14:textId="77777777" w:rsidTr="002E04DE">
        <w:trPr>
          <w:jc w:val="center"/>
        </w:trPr>
        <w:tc>
          <w:tcPr>
            <w:tcW w:w="2625" w:type="dxa"/>
            <w:hideMark/>
          </w:tcPr>
          <w:p w14:paraId="06B28341" w14:textId="77777777" w:rsidR="002E04DE" w:rsidRDefault="002E04DE">
            <w:pPr>
              <w:pStyle w:val="Heading2"/>
              <w:numPr>
                <w:ilvl w:val="0"/>
                <w:numId w:val="10"/>
              </w:numPr>
              <w:tabs>
                <w:tab w:val="clear" w:pos="360"/>
                <w:tab w:val="left" w:pos="720"/>
              </w:tabs>
              <w:spacing w:after="200"/>
              <w:ind w:left="360"/>
              <w:rPr>
                <w:lang w:eastAsia="ja-JP"/>
              </w:rPr>
            </w:pPr>
            <w:bookmarkStart w:id="417" w:name="_Toc299534177"/>
            <w:bookmarkStart w:id="418" w:name="_Toc300749299"/>
            <w:bookmarkStart w:id="419" w:name="_Toc326063257"/>
            <w:r>
              <w:rPr>
                <w:lang w:eastAsia="ja-JP"/>
              </w:rPr>
              <w:t>Mode of Billing and Payment</w:t>
            </w:r>
            <w:bookmarkEnd w:id="417"/>
            <w:bookmarkEnd w:id="418"/>
            <w:bookmarkEnd w:id="419"/>
          </w:p>
        </w:tc>
        <w:tc>
          <w:tcPr>
            <w:tcW w:w="6838" w:type="dxa"/>
            <w:hideMark/>
          </w:tcPr>
          <w:p w14:paraId="09621B93" w14:textId="77777777" w:rsidR="002E04DE" w:rsidRDefault="002E04DE">
            <w:pPr>
              <w:spacing w:after="200"/>
              <w:ind w:left="815" w:hanging="815"/>
              <w:jc w:val="both"/>
              <w:rPr>
                <w:lang w:eastAsia="ja-JP"/>
              </w:rPr>
            </w:pPr>
            <w:r>
              <w:rPr>
                <w:lang w:eastAsia="ja-JP"/>
              </w:rPr>
              <w:t>41.1</w:t>
            </w:r>
            <w:r>
              <w:rPr>
                <w:lang w:eastAsia="ja-JP"/>
              </w:rPr>
              <w:tab/>
              <w:t>The total payments under this Contract shall not exceed the Contract price set forth in Clause GCC 38.1.</w:t>
            </w:r>
          </w:p>
          <w:p w14:paraId="13C88A68" w14:textId="77777777" w:rsidR="002E04DE" w:rsidRDefault="002E04DE">
            <w:pPr>
              <w:spacing w:after="200"/>
              <w:ind w:left="815" w:hanging="815"/>
              <w:jc w:val="both"/>
              <w:rPr>
                <w:lang w:eastAsia="ja-JP"/>
              </w:rPr>
            </w:pPr>
            <w:r>
              <w:rPr>
                <w:lang w:eastAsia="ja-JP"/>
              </w:rPr>
              <w:t>41.2</w:t>
            </w:r>
            <w:r>
              <w:rPr>
                <w:lang w:eastAsia="ja-JP"/>
              </w:rPr>
              <w:tab/>
              <w:t xml:space="preserve">The payments under this Contract shall be made in lump-sum installments against deliverables specified in Appendix A. </w:t>
            </w:r>
            <w:r>
              <w:rPr>
                <w:lang w:eastAsia="ja-JP"/>
              </w:rPr>
              <w:lastRenderedPageBreak/>
              <w:t xml:space="preserve">The payments will be made according to the payment schedule stated in the SCC.  </w:t>
            </w:r>
          </w:p>
          <w:p w14:paraId="0F726D82" w14:textId="77777777" w:rsidR="002E04DE" w:rsidRDefault="002E04DE">
            <w:pPr>
              <w:tabs>
                <w:tab w:val="left" w:pos="540"/>
              </w:tabs>
              <w:spacing w:after="200"/>
              <w:ind w:left="815" w:hanging="815"/>
              <w:jc w:val="both"/>
              <w:rPr>
                <w:lang w:eastAsia="ja-JP"/>
              </w:rPr>
            </w:pPr>
            <w:r>
              <w:rPr>
                <w:lang w:eastAsia="ja-JP"/>
              </w:rPr>
              <w:t>41.2.1</w:t>
            </w:r>
            <w:r>
              <w:rPr>
                <w:lang w:eastAsia="ja-JP"/>
              </w:rPr>
              <w:tab/>
            </w:r>
            <w:r>
              <w:rPr>
                <w:i/>
                <w:u w:val="single"/>
                <w:lang w:eastAsia="ja-JP"/>
              </w:rPr>
              <w:t>Advance payment:</w:t>
            </w:r>
            <w:r>
              <w:rPr>
                <w:lang w:eastAsia="ja-JP"/>
              </w:rPr>
              <w:t xml:space="preserve"> Unless otherwise indicated in the SCC, an advance payment shall be made against an advance payment bank guarantee acceptable to the Client in an amount (or amounts) and in a currency (or currencies) specified in the SCC. Such guarantee (i) is to remain effective until the advance payment has been fully set off, and (ii) is to be in the form set forth in Appendix D, or in such other form as the Client shall have approved in writing. The advance payments will be set off by the Client in equal portions against the lump-sum installments specified in the SCC until said advance payments have been fully set off. </w:t>
            </w:r>
          </w:p>
          <w:p w14:paraId="33DFD0C5" w14:textId="77777777" w:rsidR="002E04DE" w:rsidRDefault="002E04DE">
            <w:pPr>
              <w:tabs>
                <w:tab w:val="left" w:pos="-11"/>
              </w:tabs>
              <w:spacing w:after="200"/>
              <w:ind w:left="839" w:hanging="1417"/>
              <w:jc w:val="both"/>
              <w:rPr>
                <w:lang w:eastAsia="ja-JP"/>
              </w:rPr>
            </w:pPr>
            <w:r>
              <w:rPr>
                <w:lang w:eastAsia="ja-JP"/>
              </w:rPr>
              <w:tab/>
              <w:t>41.2.2</w:t>
            </w:r>
            <w:r>
              <w:rPr>
                <w:lang w:eastAsia="ja-JP"/>
              </w:rPr>
              <w:tab/>
              <w:t xml:space="preserve"> </w:t>
            </w:r>
            <w:r>
              <w:rPr>
                <w:i/>
                <w:u w:val="single"/>
                <w:lang w:eastAsia="ja-JP"/>
              </w:rPr>
              <w:t>The Lump-Sum Installment Payments</w:t>
            </w:r>
            <w:r>
              <w:rPr>
                <w:lang w:eastAsia="ja-JP"/>
              </w:rPr>
              <w:t xml:space="preserve">. The Client shall pay the Consultant within sixty (60) days after the receipt by the Client of the deliverable(s) and the cover invoice for the related lump-sum installment payment.   The payment can be withheld if the Client does not approve the submitted deliverable(s) as satisfactory in which case the Client shall provide comments to the Consultant within the same sixty (60) days period. The Consultant shall thereupon promptly make any necessary corrections, and thereafter the foregoing process shall be repeated.    </w:t>
            </w:r>
          </w:p>
          <w:p w14:paraId="2C58E66A" w14:textId="77777777" w:rsidR="002E04DE" w:rsidRDefault="002E04DE">
            <w:pPr>
              <w:tabs>
                <w:tab w:val="left" w:pos="-11"/>
              </w:tabs>
              <w:spacing w:after="200"/>
              <w:ind w:left="839" w:hanging="1417"/>
              <w:jc w:val="both"/>
              <w:rPr>
                <w:lang w:eastAsia="ja-JP"/>
              </w:rPr>
            </w:pPr>
            <w:r>
              <w:rPr>
                <w:lang w:eastAsia="ja-JP"/>
              </w:rPr>
              <w:tab/>
              <w:t>41.2.3</w:t>
            </w:r>
            <w:r>
              <w:rPr>
                <w:lang w:eastAsia="ja-JP"/>
              </w:rPr>
              <w:tab/>
              <w:t xml:space="preserve"> </w:t>
            </w:r>
            <w:r>
              <w:rPr>
                <w:i/>
                <w:u w:val="single"/>
                <w:lang w:eastAsia="ja-JP"/>
              </w:rPr>
              <w:t>The Final Payment:</w:t>
            </w:r>
            <w:r>
              <w:rPr>
                <w:lang w:eastAsia="ja-JP"/>
              </w:rPr>
              <w:t xml:space="preserve"> The final payment under this Clause shall be made only after the final report has been submitted by the Consultant and approved as satisfactory by the Client.  The Services shall then be deemed completed and finally accepted by the Client. The last lump-sum installment shall be deemed approved for payment by the Client  within ninety (90) calendar days after receipt of the final report by the Client unless the Client, within such ninety (90) calendar day period, gives written notice to the Consultant specifying in detail deficiencies in the Services, the final report.  The Consultant shall thereupon promptly make any necessary corrections, and thereafter the foregoing process shall be repeated.  41.2.4 All payments under this Contract shall be made to the accounts of the Consultant specified in the SCC.</w:t>
            </w:r>
          </w:p>
          <w:p w14:paraId="698C49F8" w14:textId="77777777" w:rsidR="002E04DE" w:rsidRDefault="002E04DE">
            <w:pPr>
              <w:tabs>
                <w:tab w:val="left" w:pos="-11"/>
              </w:tabs>
              <w:spacing w:after="200"/>
              <w:ind w:left="839" w:hanging="1417"/>
              <w:jc w:val="both"/>
              <w:rPr>
                <w:lang w:eastAsia="ja-JP"/>
              </w:rPr>
            </w:pPr>
            <w:r>
              <w:rPr>
                <w:lang w:eastAsia="ja-JP"/>
              </w:rPr>
              <w:tab/>
              <w:t>41.2.4</w:t>
            </w:r>
            <w:r>
              <w:rPr>
                <w:lang w:eastAsia="ja-JP"/>
              </w:rPr>
              <w:tab/>
              <w:t xml:space="preserve"> With the exception of the final payment under 41.2.3 above, payments do not constitute acceptance of the whole Services nor relieve the Consultant of any obligations hereunder.</w:t>
            </w:r>
            <w:r>
              <w:rPr>
                <w:lang w:eastAsia="ja-JP"/>
              </w:rPr>
              <w:tab/>
            </w:r>
          </w:p>
        </w:tc>
      </w:tr>
      <w:tr w:rsidR="002E04DE" w14:paraId="6C429B83" w14:textId="77777777" w:rsidTr="002E04DE">
        <w:trPr>
          <w:jc w:val="center"/>
        </w:trPr>
        <w:tc>
          <w:tcPr>
            <w:tcW w:w="2625" w:type="dxa"/>
            <w:hideMark/>
          </w:tcPr>
          <w:p w14:paraId="55E5904C" w14:textId="77777777" w:rsidR="002E04DE" w:rsidRDefault="002E04DE">
            <w:pPr>
              <w:pStyle w:val="Heading2"/>
              <w:numPr>
                <w:ilvl w:val="0"/>
                <w:numId w:val="10"/>
              </w:numPr>
              <w:tabs>
                <w:tab w:val="clear" w:pos="360"/>
                <w:tab w:val="left" w:pos="720"/>
              </w:tabs>
              <w:spacing w:after="200"/>
              <w:ind w:left="360"/>
              <w:rPr>
                <w:lang w:eastAsia="ja-JP"/>
              </w:rPr>
            </w:pPr>
            <w:bookmarkStart w:id="420" w:name="_Toc300749300"/>
            <w:bookmarkStart w:id="421" w:name="_Toc326063258"/>
            <w:r>
              <w:rPr>
                <w:lang w:eastAsia="ja-JP"/>
              </w:rPr>
              <w:lastRenderedPageBreak/>
              <w:t>Interest on Delayed Payments</w:t>
            </w:r>
            <w:bookmarkEnd w:id="420"/>
            <w:bookmarkEnd w:id="421"/>
          </w:p>
        </w:tc>
        <w:tc>
          <w:tcPr>
            <w:tcW w:w="6838" w:type="dxa"/>
            <w:hideMark/>
          </w:tcPr>
          <w:p w14:paraId="62DDA653" w14:textId="77777777" w:rsidR="002E04DE" w:rsidRDefault="002E04DE">
            <w:pPr>
              <w:spacing w:after="200"/>
              <w:ind w:left="815" w:hanging="815"/>
              <w:jc w:val="both"/>
              <w:rPr>
                <w:b/>
                <w:lang w:eastAsia="ja-JP"/>
              </w:rPr>
            </w:pPr>
            <w:r>
              <w:rPr>
                <w:lang w:eastAsia="ja-JP"/>
              </w:rPr>
              <w:t>42.1</w:t>
            </w:r>
            <w:r>
              <w:rPr>
                <w:lang w:eastAsia="ja-JP"/>
              </w:rPr>
              <w:tab/>
              <w:t xml:space="preserve"> If the Client had delayed payments beyond fifteen (15) days after the due date stated in Clause GCC 41.2.2 , interest shall be paid to the Consultant on any amount due by, not paid on, such due date for each day of delay at the annual rate stated in the SCC.</w:t>
            </w:r>
          </w:p>
        </w:tc>
      </w:tr>
    </w:tbl>
    <w:p w14:paraId="5254D6DE" w14:textId="77777777" w:rsidR="002E04DE" w:rsidRDefault="002E04DE" w:rsidP="002E04DE">
      <w:pPr>
        <w:pStyle w:val="Heading1"/>
        <w:rPr>
          <w:smallCaps/>
          <w:sz w:val="28"/>
          <w:szCs w:val="28"/>
        </w:rPr>
      </w:pPr>
      <w:bookmarkStart w:id="422" w:name="_Toc326063259"/>
      <w:bookmarkStart w:id="423" w:name="_Toc300749301"/>
      <w:bookmarkStart w:id="424" w:name="_Toc299534178"/>
      <w:r>
        <w:rPr>
          <w:smallCaps/>
          <w:sz w:val="28"/>
          <w:szCs w:val="28"/>
        </w:rPr>
        <w:lastRenderedPageBreak/>
        <w:t>G.  Fairness and Good Faith</w:t>
      </w:r>
      <w:bookmarkEnd w:id="422"/>
      <w:bookmarkEnd w:id="423"/>
      <w:bookmarkEnd w:id="424"/>
    </w:p>
    <w:tbl>
      <w:tblPr>
        <w:tblW w:w="9465" w:type="dxa"/>
        <w:jc w:val="center"/>
        <w:tblLayout w:type="fixed"/>
        <w:tblLook w:val="04A0" w:firstRow="1" w:lastRow="0" w:firstColumn="1" w:lastColumn="0" w:noHBand="0" w:noVBand="1"/>
      </w:tblPr>
      <w:tblGrid>
        <w:gridCol w:w="2626"/>
        <w:gridCol w:w="6839"/>
      </w:tblGrid>
      <w:tr w:rsidR="002E04DE" w14:paraId="42678B4C" w14:textId="77777777" w:rsidTr="002E04DE">
        <w:trPr>
          <w:jc w:val="center"/>
        </w:trPr>
        <w:tc>
          <w:tcPr>
            <w:tcW w:w="2625" w:type="dxa"/>
            <w:hideMark/>
          </w:tcPr>
          <w:p w14:paraId="1BC3DA3E" w14:textId="77777777" w:rsidR="002E04DE" w:rsidRDefault="002E04DE">
            <w:pPr>
              <w:pStyle w:val="Heading2"/>
              <w:numPr>
                <w:ilvl w:val="0"/>
                <w:numId w:val="10"/>
              </w:numPr>
              <w:tabs>
                <w:tab w:val="clear" w:pos="360"/>
                <w:tab w:val="left" w:pos="720"/>
              </w:tabs>
              <w:spacing w:after="200"/>
              <w:ind w:left="360"/>
              <w:rPr>
                <w:lang w:eastAsia="ja-JP"/>
              </w:rPr>
            </w:pPr>
            <w:bookmarkStart w:id="425" w:name="_Toc299534179"/>
            <w:bookmarkStart w:id="426" w:name="_Toc300749302"/>
            <w:bookmarkStart w:id="427" w:name="_Toc326063260"/>
            <w:r>
              <w:rPr>
                <w:lang w:eastAsia="ja-JP"/>
              </w:rPr>
              <w:t>Good Faith</w:t>
            </w:r>
            <w:bookmarkEnd w:id="425"/>
            <w:bookmarkEnd w:id="426"/>
            <w:bookmarkEnd w:id="427"/>
          </w:p>
        </w:tc>
        <w:tc>
          <w:tcPr>
            <w:tcW w:w="6838" w:type="dxa"/>
            <w:hideMark/>
          </w:tcPr>
          <w:p w14:paraId="43983CF6" w14:textId="77777777" w:rsidR="002E04DE" w:rsidRDefault="002E04DE">
            <w:pPr>
              <w:spacing w:after="200"/>
              <w:ind w:left="815" w:hanging="815"/>
              <w:jc w:val="both"/>
              <w:rPr>
                <w:lang w:eastAsia="ja-JP"/>
              </w:rPr>
            </w:pPr>
            <w:r>
              <w:rPr>
                <w:lang w:eastAsia="ja-JP"/>
              </w:rPr>
              <w:t>43.1</w:t>
            </w:r>
            <w:r>
              <w:rPr>
                <w:lang w:eastAsia="ja-JP"/>
              </w:rPr>
              <w:tab/>
              <w:t>The Parties undertake to act in good faith with respect to each other’s rights under this Contract and to adopt all reasonable measures to ensure the realization of the objectives of this Contract.</w:t>
            </w:r>
          </w:p>
        </w:tc>
      </w:tr>
    </w:tbl>
    <w:p w14:paraId="1957CBF6" w14:textId="77777777" w:rsidR="002E04DE" w:rsidRDefault="002E04DE" w:rsidP="002E04DE">
      <w:pPr>
        <w:pStyle w:val="Heading1"/>
        <w:rPr>
          <w:smallCaps/>
          <w:sz w:val="28"/>
          <w:szCs w:val="28"/>
        </w:rPr>
      </w:pPr>
      <w:bookmarkStart w:id="428" w:name="_Toc326063261"/>
      <w:bookmarkStart w:id="429" w:name="_Toc300749303"/>
      <w:bookmarkStart w:id="430" w:name="_Toc299534180"/>
      <w:r>
        <w:rPr>
          <w:smallCaps/>
          <w:sz w:val="28"/>
          <w:szCs w:val="28"/>
        </w:rPr>
        <w:t>H.  Settlement of Disputes</w:t>
      </w:r>
      <w:bookmarkEnd w:id="428"/>
      <w:bookmarkEnd w:id="429"/>
      <w:bookmarkEnd w:id="430"/>
    </w:p>
    <w:tbl>
      <w:tblPr>
        <w:tblW w:w="9465" w:type="dxa"/>
        <w:jc w:val="center"/>
        <w:tblLayout w:type="fixed"/>
        <w:tblLook w:val="04A0" w:firstRow="1" w:lastRow="0" w:firstColumn="1" w:lastColumn="0" w:noHBand="0" w:noVBand="1"/>
      </w:tblPr>
      <w:tblGrid>
        <w:gridCol w:w="2626"/>
        <w:gridCol w:w="6839"/>
      </w:tblGrid>
      <w:tr w:rsidR="002E04DE" w14:paraId="09B592F8" w14:textId="77777777" w:rsidTr="002E04DE">
        <w:trPr>
          <w:jc w:val="center"/>
        </w:trPr>
        <w:tc>
          <w:tcPr>
            <w:tcW w:w="2625" w:type="dxa"/>
            <w:hideMark/>
          </w:tcPr>
          <w:p w14:paraId="58385EAD" w14:textId="77777777" w:rsidR="002E04DE" w:rsidRDefault="002E04DE">
            <w:pPr>
              <w:pStyle w:val="Heading2"/>
              <w:numPr>
                <w:ilvl w:val="0"/>
                <w:numId w:val="10"/>
              </w:numPr>
              <w:tabs>
                <w:tab w:val="clear" w:pos="360"/>
                <w:tab w:val="left" w:pos="720"/>
              </w:tabs>
              <w:spacing w:after="200"/>
              <w:ind w:left="360"/>
              <w:rPr>
                <w:spacing w:val="-3"/>
                <w:lang w:eastAsia="ja-JP"/>
              </w:rPr>
            </w:pPr>
            <w:bookmarkStart w:id="431" w:name="_Toc299534181"/>
            <w:bookmarkStart w:id="432" w:name="_Toc300749304"/>
            <w:bookmarkStart w:id="433" w:name="_Toc326063262"/>
            <w:r>
              <w:rPr>
                <w:lang w:eastAsia="ja-JP"/>
              </w:rPr>
              <w:t>Amicable Settlement</w:t>
            </w:r>
            <w:bookmarkEnd w:id="431"/>
            <w:bookmarkEnd w:id="432"/>
            <w:bookmarkEnd w:id="433"/>
          </w:p>
        </w:tc>
        <w:tc>
          <w:tcPr>
            <w:tcW w:w="6838" w:type="dxa"/>
            <w:hideMark/>
          </w:tcPr>
          <w:p w14:paraId="0595098A" w14:textId="77777777" w:rsidR="002E04DE" w:rsidRDefault="002E04DE">
            <w:pPr>
              <w:spacing w:after="200"/>
              <w:ind w:left="815" w:hanging="815"/>
              <w:jc w:val="both"/>
              <w:rPr>
                <w:lang w:eastAsia="ja-JP"/>
              </w:rPr>
            </w:pPr>
            <w:r>
              <w:rPr>
                <w:lang w:eastAsia="ja-JP"/>
              </w:rPr>
              <w:t>44.1</w:t>
            </w:r>
            <w:r>
              <w:rPr>
                <w:lang w:eastAsia="ja-JP"/>
              </w:rPr>
              <w:tab/>
              <w:t xml:space="preserve">The Parties shall seek to resolve any dispute amicably by mutual consultation. </w:t>
            </w:r>
          </w:p>
          <w:p w14:paraId="419B9BD2" w14:textId="77777777" w:rsidR="002E04DE" w:rsidRDefault="002E04DE">
            <w:pPr>
              <w:spacing w:after="200"/>
              <w:ind w:left="815" w:hanging="815"/>
              <w:jc w:val="both"/>
              <w:rPr>
                <w:lang w:eastAsia="ja-JP"/>
              </w:rPr>
            </w:pPr>
            <w:r>
              <w:rPr>
                <w:lang w:eastAsia="ja-JP"/>
              </w:rPr>
              <w:t>44.2</w:t>
            </w:r>
            <w:r>
              <w:rPr>
                <w:lang w:eastAsia="ja-JP"/>
              </w:rPr>
              <w:tab/>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Clause GCC 45.1 shall apply. </w:t>
            </w:r>
          </w:p>
        </w:tc>
      </w:tr>
      <w:tr w:rsidR="002E04DE" w14:paraId="1EB7C119" w14:textId="77777777" w:rsidTr="002E04DE">
        <w:trPr>
          <w:jc w:val="center"/>
        </w:trPr>
        <w:tc>
          <w:tcPr>
            <w:tcW w:w="2625" w:type="dxa"/>
            <w:hideMark/>
          </w:tcPr>
          <w:p w14:paraId="15D3F91B" w14:textId="77777777" w:rsidR="002E04DE" w:rsidRDefault="002E04DE">
            <w:pPr>
              <w:pStyle w:val="Heading2"/>
              <w:numPr>
                <w:ilvl w:val="0"/>
                <w:numId w:val="10"/>
              </w:numPr>
              <w:tabs>
                <w:tab w:val="clear" w:pos="360"/>
                <w:tab w:val="left" w:pos="720"/>
              </w:tabs>
              <w:spacing w:after="200"/>
              <w:ind w:left="360"/>
              <w:rPr>
                <w:lang w:eastAsia="ja-JP"/>
              </w:rPr>
            </w:pPr>
            <w:bookmarkStart w:id="434" w:name="_Toc299534182"/>
            <w:bookmarkStart w:id="435" w:name="_Toc300749305"/>
            <w:bookmarkStart w:id="436" w:name="_Toc326063263"/>
            <w:r>
              <w:rPr>
                <w:lang w:eastAsia="ja-JP"/>
              </w:rPr>
              <w:t>Dispute Resolution</w:t>
            </w:r>
            <w:bookmarkEnd w:id="434"/>
            <w:bookmarkEnd w:id="435"/>
            <w:bookmarkEnd w:id="436"/>
          </w:p>
        </w:tc>
        <w:tc>
          <w:tcPr>
            <w:tcW w:w="6838" w:type="dxa"/>
          </w:tcPr>
          <w:p w14:paraId="00083F74" w14:textId="30EA95F6" w:rsidR="002E04DE" w:rsidRPr="00B81B90" w:rsidRDefault="002E04DE">
            <w:pPr>
              <w:numPr>
                <w:ilvl w:val="1"/>
                <w:numId w:val="10"/>
              </w:numPr>
              <w:spacing w:after="200"/>
              <w:jc w:val="both"/>
              <w:rPr>
                <w:lang w:eastAsia="ja-JP"/>
              </w:rPr>
            </w:pPr>
            <w:r w:rsidRPr="00B81B90">
              <w:rPr>
                <w:lang w:eastAsia="ja-JP"/>
              </w:rPr>
              <w:t xml:space="preserve">Any dispute between the Parties arising under or related to this Contract that cannot be settled amicably may be referred to by </w:t>
            </w:r>
            <w:r w:rsidR="00B81B90" w:rsidRPr="00B81B90">
              <w:rPr>
                <w:lang w:eastAsia="ja-JP"/>
              </w:rPr>
              <w:t xml:space="preserve">either Party to the </w:t>
            </w:r>
            <w:r w:rsidRPr="00B81B90">
              <w:rPr>
                <w:lang w:eastAsia="ja-JP"/>
              </w:rPr>
              <w:t>arbitration in accordance with the provisions specified in the SCC.</w:t>
            </w:r>
          </w:p>
          <w:p w14:paraId="5776F2EC" w14:textId="77777777" w:rsidR="002E04DE" w:rsidRDefault="002E04DE">
            <w:pPr>
              <w:pStyle w:val="Section8Heading2"/>
              <w:numPr>
                <w:ilvl w:val="0"/>
                <w:numId w:val="0"/>
              </w:numPr>
              <w:ind w:left="360"/>
              <w:rPr>
                <w:lang w:eastAsia="ja-JP"/>
              </w:rPr>
            </w:pPr>
          </w:p>
          <w:p w14:paraId="095220E7" w14:textId="77777777" w:rsidR="002E04DE" w:rsidRDefault="002E04DE">
            <w:pPr>
              <w:rPr>
                <w:lang w:eastAsia="ja-JP"/>
              </w:rPr>
            </w:pPr>
          </w:p>
          <w:p w14:paraId="2EC504E0" w14:textId="77777777" w:rsidR="002E04DE" w:rsidRDefault="002E04DE">
            <w:pPr>
              <w:rPr>
                <w:lang w:eastAsia="ja-JP"/>
              </w:rPr>
            </w:pPr>
          </w:p>
          <w:p w14:paraId="5758DFBD" w14:textId="77777777" w:rsidR="002E04DE" w:rsidRDefault="002E04DE">
            <w:pPr>
              <w:rPr>
                <w:lang w:eastAsia="ja-JP"/>
              </w:rPr>
            </w:pPr>
          </w:p>
          <w:p w14:paraId="078C31C0" w14:textId="77777777" w:rsidR="002E04DE" w:rsidRDefault="002E04DE">
            <w:pPr>
              <w:rPr>
                <w:lang w:eastAsia="ja-JP"/>
              </w:rPr>
            </w:pPr>
          </w:p>
          <w:p w14:paraId="403163C7" w14:textId="77777777" w:rsidR="00E56920" w:rsidRDefault="00E56920">
            <w:pPr>
              <w:rPr>
                <w:lang w:eastAsia="ja-JP"/>
              </w:rPr>
            </w:pPr>
          </w:p>
          <w:p w14:paraId="41CDA8C0" w14:textId="77777777" w:rsidR="00E56920" w:rsidRDefault="00E56920">
            <w:pPr>
              <w:rPr>
                <w:lang w:eastAsia="ja-JP"/>
              </w:rPr>
            </w:pPr>
          </w:p>
          <w:p w14:paraId="09CFB754" w14:textId="77777777" w:rsidR="00E56920" w:rsidRDefault="00E56920">
            <w:pPr>
              <w:rPr>
                <w:lang w:eastAsia="ja-JP"/>
              </w:rPr>
            </w:pPr>
          </w:p>
          <w:p w14:paraId="00B8C260" w14:textId="77777777" w:rsidR="00E56920" w:rsidRDefault="00E56920">
            <w:pPr>
              <w:rPr>
                <w:lang w:eastAsia="ja-JP"/>
              </w:rPr>
            </w:pPr>
          </w:p>
          <w:p w14:paraId="4B057A79" w14:textId="77777777" w:rsidR="00E56920" w:rsidRDefault="00E56920">
            <w:pPr>
              <w:rPr>
                <w:lang w:eastAsia="ja-JP"/>
              </w:rPr>
            </w:pPr>
          </w:p>
          <w:p w14:paraId="2C384422" w14:textId="77777777" w:rsidR="00E56920" w:rsidRDefault="00E56920">
            <w:pPr>
              <w:rPr>
                <w:lang w:eastAsia="ja-JP"/>
              </w:rPr>
            </w:pPr>
          </w:p>
          <w:p w14:paraId="059A98EF" w14:textId="77777777" w:rsidR="00E56920" w:rsidRDefault="00E56920">
            <w:pPr>
              <w:rPr>
                <w:lang w:eastAsia="ja-JP"/>
              </w:rPr>
            </w:pPr>
          </w:p>
          <w:p w14:paraId="16E9AE5E" w14:textId="77777777" w:rsidR="00E56920" w:rsidRDefault="00E56920">
            <w:pPr>
              <w:rPr>
                <w:lang w:eastAsia="ja-JP"/>
              </w:rPr>
            </w:pPr>
          </w:p>
          <w:p w14:paraId="1DD2FFB4" w14:textId="77777777" w:rsidR="00E56920" w:rsidRDefault="00E56920">
            <w:pPr>
              <w:rPr>
                <w:lang w:eastAsia="ja-JP"/>
              </w:rPr>
            </w:pPr>
          </w:p>
          <w:p w14:paraId="42A84EAB" w14:textId="77777777" w:rsidR="00E56920" w:rsidRDefault="00E56920">
            <w:pPr>
              <w:rPr>
                <w:lang w:eastAsia="ja-JP"/>
              </w:rPr>
            </w:pPr>
          </w:p>
          <w:p w14:paraId="4DDECB64" w14:textId="77777777" w:rsidR="00E56920" w:rsidRDefault="00E56920">
            <w:pPr>
              <w:rPr>
                <w:lang w:eastAsia="ja-JP"/>
              </w:rPr>
            </w:pPr>
          </w:p>
          <w:p w14:paraId="772D89ED" w14:textId="77777777" w:rsidR="00E56920" w:rsidRDefault="00E56920">
            <w:pPr>
              <w:rPr>
                <w:lang w:eastAsia="ja-JP"/>
              </w:rPr>
            </w:pPr>
          </w:p>
          <w:p w14:paraId="291137B2" w14:textId="77777777" w:rsidR="00E56920" w:rsidRDefault="00E56920">
            <w:pPr>
              <w:rPr>
                <w:lang w:eastAsia="ja-JP"/>
              </w:rPr>
            </w:pPr>
          </w:p>
          <w:p w14:paraId="14925F0A" w14:textId="77777777" w:rsidR="00E56920" w:rsidRDefault="00E56920">
            <w:pPr>
              <w:rPr>
                <w:lang w:eastAsia="ja-JP"/>
              </w:rPr>
            </w:pPr>
          </w:p>
          <w:p w14:paraId="4E54BF06" w14:textId="77777777" w:rsidR="00E56920" w:rsidRDefault="00E56920">
            <w:pPr>
              <w:rPr>
                <w:lang w:eastAsia="ja-JP"/>
              </w:rPr>
            </w:pPr>
          </w:p>
          <w:p w14:paraId="24313275" w14:textId="77777777" w:rsidR="00E56920" w:rsidRDefault="00E56920">
            <w:pPr>
              <w:rPr>
                <w:lang w:eastAsia="ja-JP"/>
              </w:rPr>
            </w:pPr>
          </w:p>
          <w:p w14:paraId="221636F2" w14:textId="77777777" w:rsidR="00E56920" w:rsidRDefault="00E56920">
            <w:pPr>
              <w:rPr>
                <w:lang w:eastAsia="ja-JP"/>
              </w:rPr>
            </w:pPr>
          </w:p>
          <w:p w14:paraId="285D4F4B" w14:textId="77777777" w:rsidR="002E04DE" w:rsidRDefault="002E04DE">
            <w:pPr>
              <w:rPr>
                <w:lang w:eastAsia="ja-JP"/>
              </w:rPr>
            </w:pPr>
          </w:p>
        </w:tc>
      </w:tr>
    </w:tbl>
    <w:p w14:paraId="0A778F30" w14:textId="77777777" w:rsidR="002E04DE" w:rsidRDefault="002E04DE" w:rsidP="002E04DE">
      <w:pPr>
        <w:pStyle w:val="Heading1"/>
        <w:numPr>
          <w:ilvl w:val="0"/>
          <w:numId w:val="43"/>
        </w:numPr>
      </w:pPr>
      <w:bookmarkStart w:id="437" w:name="_Toc326063266"/>
      <w:bookmarkStart w:id="438" w:name="_Toc300749307"/>
      <w:bookmarkStart w:id="439" w:name="_Toc299534184"/>
      <w:r>
        <w:lastRenderedPageBreak/>
        <w:t>Special Conditions of Contract</w:t>
      </w:r>
      <w:bookmarkEnd w:id="437"/>
      <w:bookmarkEnd w:id="438"/>
      <w:bookmarkEnd w:id="439"/>
    </w:p>
    <w:p w14:paraId="27BCD345" w14:textId="77777777" w:rsidR="002E04DE" w:rsidRDefault="002E04DE" w:rsidP="002E04DE">
      <w:pPr>
        <w:jc w:val="center"/>
        <w:rPr>
          <w:color w:val="1F497D"/>
        </w:rPr>
      </w:pPr>
      <w:r>
        <w:rPr>
          <w:color w:val="1F497D"/>
        </w:rPr>
        <w:t>[Notes in brackets are for guidance purposes only and should be deleted in the final</w:t>
      </w:r>
      <w:r>
        <w:t xml:space="preserve"> </w:t>
      </w:r>
      <w:r>
        <w:rPr>
          <w:color w:val="1F497D"/>
        </w:rPr>
        <w:t>text of the signed contract]</w:t>
      </w:r>
    </w:p>
    <w:p w14:paraId="1201C5B3" w14:textId="77777777" w:rsidR="002E04DE" w:rsidRDefault="002E04DE" w:rsidP="002E04DE"/>
    <w:tbl>
      <w:tblPr>
        <w:tblpPr w:leftFromText="180" w:rightFromText="180"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7376"/>
      </w:tblGrid>
      <w:tr w:rsidR="002E04DE" w14:paraId="53AB91DC"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690A3061" w14:textId="77777777" w:rsidR="002E04DE" w:rsidRDefault="002E04DE">
            <w:pPr>
              <w:jc w:val="center"/>
              <w:rPr>
                <w:b/>
                <w:lang w:eastAsia="ja-JP"/>
              </w:rPr>
            </w:pPr>
            <w:r>
              <w:rPr>
                <w:b/>
                <w:lang w:eastAsia="ja-JP"/>
              </w:rPr>
              <w:t>Number of GC Clause</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46EED699" w14:textId="77777777" w:rsidR="002E04DE" w:rsidRDefault="002E04DE">
            <w:pPr>
              <w:ind w:right="-72"/>
              <w:jc w:val="center"/>
              <w:rPr>
                <w:b/>
                <w:lang w:eastAsia="ja-JP"/>
              </w:rPr>
            </w:pPr>
            <w:r>
              <w:rPr>
                <w:b/>
                <w:lang w:eastAsia="ja-JP"/>
              </w:rPr>
              <w:t>Amendments of, and Supplements to, Clauses in the General Conditions of Contract</w:t>
            </w:r>
          </w:p>
        </w:tc>
      </w:tr>
      <w:tr w:rsidR="002E04DE" w14:paraId="24433872" w14:textId="77777777" w:rsidTr="002E04DE">
        <w:trPr>
          <w:trHeight w:val="1048"/>
        </w:trPr>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78077C6F" w14:textId="77777777" w:rsidR="002E04DE" w:rsidRDefault="002E04DE">
            <w:pPr>
              <w:jc w:val="both"/>
              <w:rPr>
                <w:b/>
                <w:lang w:eastAsia="ja-JP"/>
              </w:rPr>
            </w:pPr>
            <w:r>
              <w:rPr>
                <w:b/>
                <w:lang w:eastAsia="ja-JP"/>
              </w:rPr>
              <w:t>1.1(b) and 3.1</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523DB485" w14:textId="77777777" w:rsidR="002E04DE" w:rsidRDefault="002E04DE">
            <w:pPr>
              <w:ind w:right="-72"/>
              <w:jc w:val="both"/>
              <w:rPr>
                <w:lang w:eastAsia="ja-JP"/>
              </w:rPr>
            </w:pPr>
            <w:r>
              <w:rPr>
                <w:b/>
                <w:lang w:eastAsia="ja-JP"/>
              </w:rPr>
              <w:t>The Contract shall be construed in accordance with the law of</w:t>
            </w:r>
            <w:r>
              <w:rPr>
                <w:lang w:eastAsia="ja-JP"/>
              </w:rPr>
              <w:t xml:space="preserve"> </w:t>
            </w:r>
            <w:r>
              <w:rPr>
                <w:i/>
                <w:color w:val="1F497D"/>
                <w:lang w:eastAsia="ja-JP"/>
              </w:rPr>
              <w:t>[Zanzibar].</w:t>
            </w:r>
          </w:p>
        </w:tc>
      </w:tr>
      <w:tr w:rsidR="002E04DE" w14:paraId="67D7B9A2"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41D936FE" w14:textId="77777777" w:rsidR="002E04DE" w:rsidRDefault="002E04DE">
            <w:pPr>
              <w:jc w:val="both"/>
              <w:rPr>
                <w:b/>
                <w:lang w:eastAsia="ja-JP"/>
              </w:rPr>
            </w:pPr>
            <w:r>
              <w:rPr>
                <w:b/>
                <w:lang w:eastAsia="ja-JP"/>
              </w:rPr>
              <w:t>4.1</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451F9659" w14:textId="77777777" w:rsidR="002E04DE" w:rsidRDefault="002E04DE">
            <w:pPr>
              <w:tabs>
                <w:tab w:val="left" w:pos="5040"/>
              </w:tabs>
              <w:ind w:right="-72"/>
              <w:jc w:val="both"/>
              <w:rPr>
                <w:lang w:eastAsia="ja-JP"/>
              </w:rPr>
            </w:pPr>
            <w:r>
              <w:rPr>
                <w:b/>
                <w:lang w:eastAsia="ja-JP"/>
              </w:rPr>
              <w:t>The language is:____________</w:t>
            </w:r>
            <w:r>
              <w:rPr>
                <w:lang w:eastAsia="ja-JP"/>
              </w:rPr>
              <w:t xml:space="preserve"> </w:t>
            </w:r>
            <w:r>
              <w:rPr>
                <w:i/>
                <w:color w:val="1F497D"/>
                <w:lang w:eastAsia="ja-JP"/>
              </w:rPr>
              <w:t>[insert the language]</w:t>
            </w:r>
            <w:r>
              <w:rPr>
                <w:lang w:eastAsia="ja-JP"/>
              </w:rPr>
              <w:t>.</w:t>
            </w:r>
          </w:p>
        </w:tc>
      </w:tr>
      <w:tr w:rsidR="002E04DE" w14:paraId="0C476E6C"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59F96BDE" w14:textId="77777777" w:rsidR="002E04DE" w:rsidRDefault="002E04DE">
            <w:pPr>
              <w:jc w:val="both"/>
              <w:rPr>
                <w:b/>
                <w:lang w:eastAsia="ja-JP"/>
              </w:rPr>
            </w:pPr>
            <w:r>
              <w:rPr>
                <w:b/>
                <w:lang w:eastAsia="ja-JP"/>
              </w:rPr>
              <w:t>6.1 and 6.2</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50AC12B1" w14:textId="77777777" w:rsidR="002E04DE" w:rsidRDefault="002E04DE">
            <w:pPr>
              <w:ind w:right="-72"/>
              <w:jc w:val="both"/>
              <w:rPr>
                <w:b/>
                <w:lang w:eastAsia="ja-JP"/>
              </w:rPr>
            </w:pPr>
            <w:r>
              <w:rPr>
                <w:b/>
                <w:lang w:eastAsia="ja-JP"/>
              </w:rPr>
              <w:t>The addresses are:</w:t>
            </w:r>
          </w:p>
          <w:p w14:paraId="7455F17B" w14:textId="77777777" w:rsidR="002E04DE" w:rsidRDefault="002E04DE">
            <w:pPr>
              <w:ind w:right="-72"/>
              <w:jc w:val="both"/>
              <w:rPr>
                <w:lang w:eastAsia="ja-JP"/>
              </w:rPr>
            </w:pPr>
          </w:p>
          <w:p w14:paraId="201DEC14" w14:textId="77777777" w:rsidR="002E04DE" w:rsidRDefault="002E04DE">
            <w:pPr>
              <w:tabs>
                <w:tab w:val="left" w:pos="1311"/>
                <w:tab w:val="left" w:pos="6480"/>
              </w:tabs>
              <w:ind w:right="-72"/>
              <w:jc w:val="both"/>
              <w:rPr>
                <w:u w:val="single"/>
                <w:lang w:eastAsia="ja-JP"/>
              </w:rPr>
            </w:pPr>
            <w:r>
              <w:rPr>
                <w:lang w:eastAsia="ja-JP"/>
              </w:rPr>
              <w:t>Client :</w:t>
            </w:r>
            <w:r>
              <w:rPr>
                <w:lang w:eastAsia="ja-JP"/>
              </w:rPr>
              <w:tab/>
            </w:r>
            <w:r>
              <w:rPr>
                <w:u w:val="single"/>
                <w:lang w:eastAsia="ja-JP"/>
              </w:rPr>
              <w:tab/>
            </w:r>
          </w:p>
          <w:p w14:paraId="36F6806D" w14:textId="77777777" w:rsidR="002E04DE" w:rsidRDefault="002E04DE">
            <w:pPr>
              <w:tabs>
                <w:tab w:val="left" w:pos="1311"/>
                <w:tab w:val="left" w:pos="6480"/>
              </w:tabs>
              <w:ind w:right="-72"/>
              <w:jc w:val="both"/>
              <w:rPr>
                <w:u w:val="single"/>
                <w:lang w:eastAsia="ja-JP"/>
              </w:rPr>
            </w:pPr>
            <w:r>
              <w:rPr>
                <w:lang w:eastAsia="ja-JP"/>
              </w:rPr>
              <w:tab/>
            </w:r>
            <w:r>
              <w:rPr>
                <w:u w:val="single"/>
                <w:lang w:eastAsia="ja-JP"/>
              </w:rPr>
              <w:tab/>
            </w:r>
          </w:p>
          <w:p w14:paraId="29A9A22D" w14:textId="77777777" w:rsidR="002E04DE" w:rsidRDefault="002E04DE">
            <w:pPr>
              <w:tabs>
                <w:tab w:val="left" w:pos="1311"/>
                <w:tab w:val="left" w:pos="6480"/>
              </w:tabs>
              <w:ind w:right="-72"/>
              <w:jc w:val="both"/>
              <w:rPr>
                <w:lang w:eastAsia="ja-JP"/>
              </w:rPr>
            </w:pPr>
            <w:r>
              <w:rPr>
                <w:lang w:eastAsia="ja-JP"/>
              </w:rPr>
              <w:t>Attention :</w:t>
            </w:r>
            <w:r>
              <w:rPr>
                <w:lang w:eastAsia="ja-JP"/>
              </w:rPr>
              <w:tab/>
            </w:r>
            <w:r>
              <w:rPr>
                <w:u w:val="single"/>
                <w:lang w:eastAsia="ja-JP"/>
              </w:rPr>
              <w:tab/>
            </w:r>
          </w:p>
          <w:p w14:paraId="6BBF643F" w14:textId="77777777" w:rsidR="002E04DE" w:rsidRDefault="002E04DE">
            <w:pPr>
              <w:tabs>
                <w:tab w:val="left" w:pos="1311"/>
                <w:tab w:val="left" w:pos="6480"/>
              </w:tabs>
              <w:ind w:right="-72"/>
              <w:jc w:val="both"/>
              <w:rPr>
                <w:lang w:val="en-GB" w:eastAsia="ja-JP"/>
              </w:rPr>
            </w:pPr>
          </w:p>
          <w:p w14:paraId="2875C52A" w14:textId="77777777" w:rsidR="002E04DE" w:rsidRDefault="002E04DE">
            <w:pPr>
              <w:tabs>
                <w:tab w:val="left" w:pos="1311"/>
                <w:tab w:val="left" w:pos="6480"/>
              </w:tabs>
              <w:ind w:right="-72"/>
              <w:jc w:val="both"/>
              <w:rPr>
                <w:lang w:eastAsia="ja-JP"/>
              </w:rPr>
            </w:pPr>
            <w:r>
              <w:rPr>
                <w:lang w:eastAsia="ja-JP"/>
              </w:rPr>
              <w:t xml:space="preserve">E-mail :         </w:t>
            </w:r>
            <w:r>
              <w:rPr>
                <w:u w:val="single"/>
                <w:lang w:eastAsia="ja-JP"/>
              </w:rPr>
              <w:tab/>
            </w:r>
          </w:p>
          <w:p w14:paraId="4919B4E6" w14:textId="77777777" w:rsidR="002E04DE" w:rsidRDefault="002E04DE">
            <w:pPr>
              <w:tabs>
                <w:tab w:val="left" w:pos="1311"/>
              </w:tabs>
              <w:ind w:right="-72"/>
              <w:jc w:val="both"/>
              <w:rPr>
                <w:lang w:eastAsia="ja-JP"/>
              </w:rPr>
            </w:pPr>
          </w:p>
          <w:p w14:paraId="7A3DB0D2" w14:textId="77777777" w:rsidR="002E04DE" w:rsidRDefault="002E04DE">
            <w:pPr>
              <w:tabs>
                <w:tab w:val="left" w:pos="1311"/>
                <w:tab w:val="left" w:pos="6480"/>
              </w:tabs>
              <w:ind w:right="-72"/>
              <w:jc w:val="both"/>
              <w:rPr>
                <w:lang w:eastAsia="ja-JP"/>
              </w:rPr>
            </w:pPr>
            <w:r>
              <w:rPr>
                <w:lang w:eastAsia="ja-JP"/>
              </w:rPr>
              <w:t>Consultant :</w:t>
            </w:r>
            <w:r>
              <w:rPr>
                <w:lang w:eastAsia="ja-JP"/>
              </w:rPr>
              <w:tab/>
            </w:r>
            <w:r>
              <w:rPr>
                <w:u w:val="single"/>
                <w:lang w:eastAsia="ja-JP"/>
              </w:rPr>
              <w:tab/>
            </w:r>
          </w:p>
          <w:p w14:paraId="2BB55D41" w14:textId="77777777" w:rsidR="002E04DE" w:rsidRDefault="002E04DE">
            <w:pPr>
              <w:tabs>
                <w:tab w:val="left" w:pos="1311"/>
                <w:tab w:val="left" w:pos="6480"/>
              </w:tabs>
              <w:ind w:right="-72"/>
              <w:jc w:val="both"/>
              <w:rPr>
                <w:u w:val="single"/>
                <w:lang w:eastAsia="ja-JP"/>
              </w:rPr>
            </w:pPr>
            <w:r>
              <w:rPr>
                <w:lang w:eastAsia="ja-JP"/>
              </w:rPr>
              <w:tab/>
            </w:r>
            <w:r>
              <w:rPr>
                <w:u w:val="single"/>
                <w:lang w:eastAsia="ja-JP"/>
              </w:rPr>
              <w:tab/>
            </w:r>
          </w:p>
          <w:p w14:paraId="67C74EEB" w14:textId="77777777" w:rsidR="002E04DE" w:rsidRDefault="002E04DE">
            <w:pPr>
              <w:tabs>
                <w:tab w:val="left" w:pos="1311"/>
                <w:tab w:val="left" w:pos="6480"/>
              </w:tabs>
              <w:ind w:right="-72"/>
              <w:jc w:val="both"/>
              <w:rPr>
                <w:lang w:eastAsia="ja-JP"/>
              </w:rPr>
            </w:pPr>
            <w:r>
              <w:rPr>
                <w:lang w:eastAsia="ja-JP"/>
              </w:rPr>
              <w:t>Attention :</w:t>
            </w:r>
            <w:r>
              <w:rPr>
                <w:lang w:eastAsia="ja-JP"/>
              </w:rPr>
              <w:tab/>
            </w:r>
            <w:r>
              <w:rPr>
                <w:u w:val="single"/>
                <w:lang w:eastAsia="ja-JP"/>
              </w:rPr>
              <w:tab/>
            </w:r>
          </w:p>
          <w:p w14:paraId="642B7213" w14:textId="77777777" w:rsidR="002E04DE" w:rsidRDefault="002E04DE">
            <w:pPr>
              <w:tabs>
                <w:tab w:val="left" w:pos="1311"/>
                <w:tab w:val="left" w:pos="6480"/>
              </w:tabs>
              <w:ind w:right="-72"/>
              <w:jc w:val="both"/>
              <w:rPr>
                <w:u w:val="single"/>
                <w:lang w:eastAsia="ja-JP"/>
              </w:rPr>
            </w:pPr>
            <w:r>
              <w:rPr>
                <w:lang w:eastAsia="ja-JP"/>
              </w:rPr>
              <w:t xml:space="preserve">E-mail     :        </w:t>
            </w:r>
            <w:r>
              <w:rPr>
                <w:u w:val="single"/>
                <w:lang w:eastAsia="ja-JP"/>
              </w:rPr>
              <w:tab/>
            </w:r>
          </w:p>
          <w:p w14:paraId="71C42189" w14:textId="77777777" w:rsidR="002E04DE" w:rsidRDefault="002E04DE">
            <w:pPr>
              <w:tabs>
                <w:tab w:val="left" w:pos="1311"/>
                <w:tab w:val="left" w:pos="6480"/>
              </w:tabs>
              <w:ind w:right="-72"/>
              <w:jc w:val="both"/>
              <w:rPr>
                <w:lang w:eastAsia="ja-JP"/>
              </w:rPr>
            </w:pPr>
          </w:p>
        </w:tc>
      </w:tr>
      <w:tr w:rsidR="002E04DE" w14:paraId="6C612FB4"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2B63DD35" w14:textId="77777777" w:rsidR="002E04DE" w:rsidRDefault="002E04DE">
            <w:pPr>
              <w:jc w:val="both"/>
              <w:rPr>
                <w:b/>
                <w:spacing w:val="-3"/>
                <w:lang w:eastAsia="ja-JP"/>
              </w:rPr>
            </w:pPr>
            <w:r>
              <w:rPr>
                <w:b/>
                <w:spacing w:val="-3"/>
                <w:lang w:eastAsia="ja-JP"/>
              </w:rPr>
              <w:t>8.1</w:t>
            </w:r>
          </w:p>
          <w:p w14:paraId="312A0808" w14:textId="77777777" w:rsidR="002E04DE" w:rsidRDefault="002E04DE">
            <w:pPr>
              <w:ind w:right="-72"/>
              <w:jc w:val="both"/>
              <w:rPr>
                <w:b/>
                <w:lang w:eastAsia="ja-JP"/>
              </w:rPr>
            </w:pP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3482E337" w14:textId="77777777" w:rsidR="002E04DE" w:rsidRDefault="002E04DE">
            <w:pPr>
              <w:ind w:right="-72"/>
              <w:jc w:val="both"/>
              <w:rPr>
                <w:i/>
                <w:color w:val="1F497D"/>
                <w:lang w:eastAsia="ja-JP"/>
              </w:rPr>
            </w:pPr>
            <w:r>
              <w:rPr>
                <w:i/>
                <w:color w:val="1F497D"/>
                <w:lang w:eastAsia="ja-JP"/>
              </w:rPr>
              <w:t>[</w:t>
            </w:r>
            <w:r>
              <w:rPr>
                <w:b/>
                <w:i/>
                <w:color w:val="1F497D"/>
                <w:lang w:eastAsia="ja-JP"/>
              </w:rPr>
              <w:t>Note</w:t>
            </w:r>
            <w:r>
              <w:rPr>
                <w:i/>
                <w:color w:val="1F497D"/>
                <w:lang w:eastAsia="ja-JP"/>
              </w:rPr>
              <w:t xml:space="preserve">: If the </w:t>
            </w:r>
            <w:r>
              <w:rPr>
                <w:i/>
                <w:iCs/>
                <w:color w:val="1F497D"/>
                <w:lang w:eastAsia="ja-JP"/>
              </w:rPr>
              <w:t xml:space="preserve">Consultant </w:t>
            </w:r>
            <w:r>
              <w:rPr>
                <w:i/>
                <w:color w:val="1F497D"/>
                <w:lang w:eastAsia="ja-JP"/>
              </w:rPr>
              <w:t>consists only of one entity, state “N/A”;</w:t>
            </w:r>
          </w:p>
          <w:p w14:paraId="1C537353" w14:textId="77777777" w:rsidR="002E04DE" w:rsidRDefault="002E04DE">
            <w:pPr>
              <w:ind w:right="-72"/>
              <w:jc w:val="both"/>
              <w:rPr>
                <w:i/>
                <w:color w:val="1F497D"/>
                <w:lang w:eastAsia="ja-JP"/>
              </w:rPr>
            </w:pPr>
            <w:r>
              <w:rPr>
                <w:i/>
                <w:color w:val="1F497D"/>
                <w:lang w:eastAsia="ja-JP"/>
              </w:rPr>
              <w:t>OR</w:t>
            </w:r>
          </w:p>
          <w:p w14:paraId="487BEF6C" w14:textId="77777777" w:rsidR="002E04DE" w:rsidRDefault="002E04DE">
            <w:pPr>
              <w:ind w:right="-72"/>
              <w:jc w:val="both"/>
              <w:rPr>
                <w:i/>
                <w:color w:val="1F497D"/>
                <w:lang w:eastAsia="ja-JP"/>
              </w:rPr>
            </w:pPr>
            <w:r>
              <w:rPr>
                <w:i/>
                <w:color w:val="1F497D"/>
                <w:lang w:eastAsia="ja-JP"/>
              </w:rPr>
              <w:t xml:space="preserve">If the </w:t>
            </w:r>
            <w:r>
              <w:rPr>
                <w:i/>
                <w:iCs/>
                <w:color w:val="1F497D"/>
                <w:lang w:eastAsia="ja-JP"/>
              </w:rPr>
              <w:t xml:space="preserve">Consultant is a Joint Venture </w:t>
            </w:r>
            <w:r>
              <w:rPr>
                <w:i/>
                <w:color w:val="1F497D"/>
                <w:lang w:eastAsia="ja-JP"/>
              </w:rPr>
              <w:t>consisting of more than one entity, the name of the JV member whose address is specified in Clause SCC6.1 should be inserted here. ]</w:t>
            </w:r>
          </w:p>
          <w:p w14:paraId="559CEBE2" w14:textId="77777777" w:rsidR="002E04DE" w:rsidRDefault="002E04DE">
            <w:pPr>
              <w:ind w:right="-72"/>
              <w:jc w:val="both"/>
              <w:rPr>
                <w:i/>
                <w:color w:val="1F497D"/>
                <w:lang w:eastAsia="ja-JP"/>
              </w:rPr>
            </w:pPr>
            <w:r>
              <w:rPr>
                <w:b/>
                <w:lang w:eastAsia="ja-JP"/>
              </w:rPr>
              <w:t>The Lead Member on behalf of the JV is</w:t>
            </w:r>
            <w:r>
              <w:rPr>
                <w:lang w:eastAsia="ja-JP"/>
              </w:rPr>
              <w:t xml:space="preserve"> ___________ ______________________________ </w:t>
            </w:r>
            <w:r>
              <w:rPr>
                <w:i/>
                <w:color w:val="1F497D"/>
                <w:lang w:eastAsia="ja-JP"/>
              </w:rPr>
              <w:t>[insert name of the member]</w:t>
            </w:r>
          </w:p>
          <w:p w14:paraId="00121B4A" w14:textId="77777777" w:rsidR="002E04DE" w:rsidRDefault="002E04DE">
            <w:pPr>
              <w:ind w:right="-72"/>
              <w:jc w:val="both"/>
              <w:rPr>
                <w:lang w:eastAsia="ja-JP"/>
              </w:rPr>
            </w:pPr>
          </w:p>
          <w:p w14:paraId="51ADA5B9" w14:textId="77777777" w:rsidR="002E04DE" w:rsidRDefault="002E04DE">
            <w:pPr>
              <w:ind w:right="-72"/>
              <w:jc w:val="both"/>
              <w:rPr>
                <w:lang w:eastAsia="ja-JP"/>
              </w:rPr>
            </w:pPr>
          </w:p>
          <w:p w14:paraId="0DBB7AC2" w14:textId="77777777" w:rsidR="002E04DE" w:rsidRDefault="002E04DE">
            <w:pPr>
              <w:ind w:right="-72"/>
              <w:jc w:val="both"/>
              <w:rPr>
                <w:color w:val="1F497D"/>
                <w:lang w:eastAsia="ja-JP"/>
              </w:rPr>
            </w:pPr>
            <w:r>
              <w:rPr>
                <w:i/>
                <w:color w:val="1F497D"/>
                <w:lang w:eastAsia="ja-JP"/>
              </w:rPr>
              <w:t xml:space="preserve"> </w:t>
            </w:r>
          </w:p>
        </w:tc>
      </w:tr>
      <w:tr w:rsidR="002E04DE" w14:paraId="7D1AD3F3"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676FF450" w14:textId="77777777" w:rsidR="002E04DE" w:rsidRDefault="002E04DE">
            <w:pPr>
              <w:jc w:val="both"/>
              <w:rPr>
                <w:b/>
                <w:spacing w:val="-3"/>
                <w:lang w:eastAsia="ja-JP"/>
              </w:rPr>
            </w:pPr>
            <w:r>
              <w:rPr>
                <w:b/>
                <w:spacing w:val="-3"/>
                <w:lang w:eastAsia="ja-JP"/>
              </w:rPr>
              <w:t>9.1</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4CFC9EDE" w14:textId="77777777" w:rsidR="002E04DE" w:rsidRDefault="002E04DE">
            <w:pPr>
              <w:ind w:right="-72"/>
              <w:jc w:val="both"/>
              <w:rPr>
                <w:b/>
                <w:lang w:eastAsia="ja-JP"/>
              </w:rPr>
            </w:pPr>
            <w:r>
              <w:rPr>
                <w:b/>
                <w:lang w:eastAsia="ja-JP"/>
              </w:rPr>
              <w:t>The Authorized Representatives are:</w:t>
            </w:r>
          </w:p>
          <w:p w14:paraId="12678384" w14:textId="77777777" w:rsidR="002E04DE" w:rsidRDefault="002E04DE">
            <w:pPr>
              <w:ind w:right="-72"/>
              <w:jc w:val="both"/>
              <w:rPr>
                <w:lang w:eastAsia="ja-JP"/>
              </w:rPr>
            </w:pPr>
          </w:p>
          <w:p w14:paraId="282D22C4" w14:textId="77777777" w:rsidR="002E04DE" w:rsidRDefault="002E04DE">
            <w:pPr>
              <w:tabs>
                <w:tab w:val="left" w:pos="2160"/>
                <w:tab w:val="left" w:pos="6480"/>
              </w:tabs>
              <w:ind w:right="-72"/>
              <w:jc w:val="both"/>
              <w:rPr>
                <w:b/>
                <w:lang w:eastAsia="ja-JP"/>
              </w:rPr>
            </w:pPr>
            <w:r>
              <w:rPr>
                <w:b/>
                <w:lang w:eastAsia="ja-JP"/>
              </w:rPr>
              <w:t>For the Client:</w:t>
            </w:r>
            <w:r>
              <w:rPr>
                <w:lang w:eastAsia="ja-JP"/>
              </w:rPr>
              <w:tab/>
            </w:r>
            <w:r>
              <w:rPr>
                <w:i/>
                <w:color w:val="1F497D"/>
                <w:lang w:eastAsia="ja-JP"/>
              </w:rPr>
              <w:t>[name, title]</w:t>
            </w:r>
            <w:r>
              <w:rPr>
                <w:b/>
                <w:u w:val="single"/>
                <w:lang w:eastAsia="ja-JP"/>
              </w:rPr>
              <w:tab/>
            </w:r>
          </w:p>
          <w:p w14:paraId="669B7B70" w14:textId="77777777" w:rsidR="002E04DE" w:rsidRDefault="002E04DE">
            <w:pPr>
              <w:ind w:right="-72"/>
              <w:jc w:val="both"/>
              <w:rPr>
                <w:lang w:eastAsia="ja-JP"/>
              </w:rPr>
            </w:pPr>
          </w:p>
          <w:p w14:paraId="75DB6767" w14:textId="77777777" w:rsidR="002E04DE" w:rsidRDefault="002E04DE">
            <w:pPr>
              <w:tabs>
                <w:tab w:val="left" w:pos="2160"/>
                <w:tab w:val="left" w:pos="6480"/>
              </w:tabs>
              <w:ind w:right="-72"/>
              <w:jc w:val="both"/>
              <w:rPr>
                <w:b/>
                <w:lang w:eastAsia="ja-JP"/>
              </w:rPr>
            </w:pPr>
            <w:r>
              <w:rPr>
                <w:b/>
                <w:lang w:eastAsia="ja-JP"/>
              </w:rPr>
              <w:t>For the Consultant:</w:t>
            </w:r>
            <w:r>
              <w:rPr>
                <w:b/>
                <w:lang w:eastAsia="ja-JP"/>
              </w:rPr>
              <w:tab/>
            </w:r>
            <w:r>
              <w:rPr>
                <w:i/>
                <w:color w:val="1F497D"/>
                <w:lang w:eastAsia="ja-JP"/>
              </w:rPr>
              <w:t>[name, title]</w:t>
            </w:r>
            <w:r>
              <w:rPr>
                <w:b/>
                <w:u w:val="single"/>
                <w:lang w:eastAsia="ja-JP"/>
              </w:rPr>
              <w:tab/>
            </w:r>
          </w:p>
        </w:tc>
      </w:tr>
      <w:tr w:rsidR="002E04DE" w14:paraId="7D7DDE84"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09420319" w14:textId="77777777" w:rsidR="002E04DE" w:rsidRDefault="002E04DE">
            <w:pPr>
              <w:pStyle w:val="BankNormal"/>
              <w:spacing w:after="0"/>
              <w:rPr>
                <w:b/>
                <w:bCs/>
                <w:szCs w:val="24"/>
                <w:lang w:val="en-GB" w:eastAsia="it-IT"/>
              </w:rPr>
            </w:pPr>
            <w:r>
              <w:rPr>
                <w:b/>
                <w:bCs/>
                <w:szCs w:val="24"/>
                <w:lang w:val="en-GB" w:eastAsia="it-IT"/>
              </w:rPr>
              <w:t>11.1</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447D8643" w14:textId="77777777" w:rsidR="002E04DE" w:rsidRDefault="002E04DE">
            <w:pPr>
              <w:ind w:right="-72"/>
              <w:jc w:val="both"/>
              <w:rPr>
                <w:i/>
                <w:color w:val="1F497D"/>
                <w:lang w:eastAsia="ja-JP"/>
              </w:rPr>
            </w:pPr>
            <w:r>
              <w:rPr>
                <w:i/>
                <w:color w:val="1F497D"/>
                <w:lang w:eastAsia="ja-JP"/>
              </w:rPr>
              <w:t>[Note: If there are no effectiveness conditions, state “N/A”]</w:t>
            </w:r>
          </w:p>
          <w:p w14:paraId="1E948A50" w14:textId="77777777" w:rsidR="002E04DE" w:rsidRDefault="002E04DE">
            <w:pPr>
              <w:ind w:right="-72"/>
              <w:jc w:val="both"/>
              <w:rPr>
                <w:i/>
                <w:color w:val="1F497D"/>
                <w:lang w:eastAsia="ja-JP"/>
              </w:rPr>
            </w:pPr>
          </w:p>
          <w:p w14:paraId="438AEDF6" w14:textId="77777777" w:rsidR="002E04DE" w:rsidRDefault="002E04DE">
            <w:pPr>
              <w:ind w:right="-72"/>
              <w:jc w:val="both"/>
              <w:rPr>
                <w:b/>
                <w:bCs/>
                <w:lang w:eastAsia="ja-JP"/>
              </w:rPr>
            </w:pPr>
            <w:r>
              <w:rPr>
                <w:i/>
                <w:color w:val="1F497D"/>
                <w:lang w:eastAsia="ja-JP"/>
              </w:rPr>
              <w:t>OR</w:t>
            </w:r>
          </w:p>
          <w:p w14:paraId="43D7DA79" w14:textId="77777777" w:rsidR="002E04DE" w:rsidRDefault="002E04DE">
            <w:pPr>
              <w:ind w:right="-72"/>
              <w:jc w:val="both"/>
              <w:rPr>
                <w:i/>
                <w:color w:val="1F497D"/>
                <w:lang w:eastAsia="ja-JP"/>
              </w:rPr>
            </w:pPr>
          </w:p>
          <w:p w14:paraId="4AE52135" w14:textId="77777777" w:rsidR="002E04DE" w:rsidRDefault="002E04DE">
            <w:pPr>
              <w:ind w:right="-72"/>
              <w:jc w:val="both"/>
              <w:rPr>
                <w:i/>
                <w:color w:val="1F497D"/>
                <w:lang w:eastAsia="ja-JP"/>
              </w:rPr>
            </w:pPr>
            <w:r>
              <w:rPr>
                <w:i/>
                <w:color w:val="1F497D"/>
                <w:lang w:eastAsia="ja-JP"/>
              </w:rPr>
              <w:lastRenderedPageBreak/>
              <w:t xml:space="preserve">List here any conditions of effectiveness of the Contract, e.g. receipt by the </w:t>
            </w:r>
            <w:r>
              <w:rPr>
                <w:i/>
                <w:iCs/>
                <w:color w:val="1F497D"/>
                <w:lang w:eastAsia="ja-JP"/>
              </w:rPr>
              <w:t xml:space="preserve">Consultant </w:t>
            </w:r>
            <w:r>
              <w:rPr>
                <w:i/>
                <w:color w:val="1F497D"/>
                <w:lang w:eastAsia="ja-JP"/>
              </w:rPr>
              <w:t>of an advance payment, and by the Client of an advance payment guarantee (see Clause SCC45.1(a)), etc.]</w:t>
            </w:r>
          </w:p>
          <w:p w14:paraId="5337D282" w14:textId="77777777" w:rsidR="002E04DE" w:rsidRDefault="002E04DE">
            <w:pPr>
              <w:ind w:right="-72"/>
              <w:jc w:val="both"/>
              <w:rPr>
                <w:i/>
                <w:color w:val="1F497D"/>
                <w:lang w:eastAsia="ja-JP"/>
              </w:rPr>
            </w:pPr>
          </w:p>
          <w:p w14:paraId="1F93A06B" w14:textId="77777777" w:rsidR="002E04DE" w:rsidRDefault="002E04DE">
            <w:pPr>
              <w:ind w:right="-72"/>
              <w:jc w:val="both"/>
              <w:rPr>
                <w:lang w:eastAsia="ja-JP"/>
              </w:rPr>
            </w:pPr>
            <w:r>
              <w:rPr>
                <w:b/>
                <w:lang w:eastAsia="ja-JP"/>
              </w:rPr>
              <w:t>The effectiveness conditions are the following</w:t>
            </w:r>
            <w:r>
              <w:rPr>
                <w:lang w:eastAsia="ja-JP"/>
              </w:rPr>
              <w:t xml:space="preserve">: </w:t>
            </w:r>
            <w:r>
              <w:rPr>
                <w:i/>
                <w:iCs/>
                <w:color w:val="1F497D"/>
                <w:lang w:eastAsia="ja-JP"/>
              </w:rPr>
              <w:t>[insert “N/A” or list the conditions]</w:t>
            </w:r>
          </w:p>
        </w:tc>
      </w:tr>
      <w:tr w:rsidR="002E04DE" w14:paraId="0D1233E4"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60CE7040" w14:textId="77777777" w:rsidR="002E04DE" w:rsidRDefault="002E04DE">
            <w:pPr>
              <w:rPr>
                <w:b/>
                <w:spacing w:val="-3"/>
                <w:lang w:eastAsia="ja-JP"/>
              </w:rPr>
            </w:pPr>
            <w:r>
              <w:rPr>
                <w:b/>
                <w:spacing w:val="-3"/>
                <w:lang w:eastAsia="ja-JP"/>
              </w:rPr>
              <w:lastRenderedPageBreak/>
              <w:t>12.1</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6AB542A8" w14:textId="77777777" w:rsidR="002E04DE" w:rsidRDefault="002E04DE">
            <w:pPr>
              <w:ind w:right="-72"/>
              <w:jc w:val="both"/>
              <w:rPr>
                <w:b/>
                <w:lang w:eastAsia="ja-JP"/>
              </w:rPr>
            </w:pPr>
            <w:r>
              <w:rPr>
                <w:b/>
                <w:lang w:eastAsia="ja-JP"/>
              </w:rPr>
              <w:t>Termination of Contract for Failure to Become Effective:</w:t>
            </w:r>
          </w:p>
          <w:p w14:paraId="46CB0717" w14:textId="77777777" w:rsidR="002E04DE" w:rsidRDefault="002E04DE">
            <w:pPr>
              <w:ind w:right="-72"/>
              <w:jc w:val="both"/>
              <w:rPr>
                <w:b/>
                <w:lang w:eastAsia="ja-JP"/>
              </w:rPr>
            </w:pPr>
          </w:p>
          <w:p w14:paraId="75DBD1F2" w14:textId="77777777" w:rsidR="002E04DE" w:rsidRDefault="002E04DE">
            <w:pPr>
              <w:ind w:right="-72"/>
              <w:jc w:val="both"/>
              <w:rPr>
                <w:lang w:eastAsia="ja-JP"/>
              </w:rPr>
            </w:pPr>
            <w:r>
              <w:rPr>
                <w:lang w:eastAsia="ja-JP"/>
              </w:rPr>
              <w:t xml:space="preserve">The time period shall be _______________________ </w:t>
            </w:r>
            <w:r>
              <w:rPr>
                <w:i/>
                <w:color w:val="1F497D"/>
                <w:lang w:eastAsia="ja-JP"/>
              </w:rPr>
              <w:t>[insert time period, e.g.: four months]</w:t>
            </w:r>
            <w:r>
              <w:rPr>
                <w:color w:val="1F497D"/>
                <w:lang w:eastAsia="ja-JP"/>
              </w:rPr>
              <w:t>.</w:t>
            </w:r>
          </w:p>
        </w:tc>
      </w:tr>
      <w:tr w:rsidR="002E04DE" w14:paraId="3FDA7506"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0E5D78CA" w14:textId="77777777" w:rsidR="002E04DE" w:rsidRDefault="002E04DE">
            <w:pPr>
              <w:rPr>
                <w:b/>
                <w:spacing w:val="-3"/>
                <w:lang w:eastAsia="ja-JP"/>
              </w:rPr>
            </w:pPr>
            <w:r>
              <w:rPr>
                <w:b/>
                <w:spacing w:val="-3"/>
                <w:lang w:eastAsia="ja-JP"/>
              </w:rPr>
              <w:t>13.1</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32EF9162" w14:textId="77777777" w:rsidR="002E04DE" w:rsidRDefault="002E04DE">
            <w:pPr>
              <w:ind w:right="-72"/>
              <w:jc w:val="both"/>
              <w:rPr>
                <w:b/>
                <w:lang w:eastAsia="ja-JP"/>
              </w:rPr>
            </w:pPr>
            <w:r>
              <w:rPr>
                <w:b/>
                <w:lang w:eastAsia="ja-JP"/>
              </w:rPr>
              <w:t>Commencement of Services:</w:t>
            </w:r>
          </w:p>
          <w:p w14:paraId="2BA938B1" w14:textId="77777777" w:rsidR="002E04DE" w:rsidRDefault="002E04DE">
            <w:pPr>
              <w:ind w:right="-72"/>
              <w:jc w:val="both"/>
              <w:rPr>
                <w:lang w:eastAsia="ja-JP"/>
              </w:rPr>
            </w:pPr>
          </w:p>
          <w:p w14:paraId="15F09AD9" w14:textId="77777777" w:rsidR="002E04DE" w:rsidRDefault="002E04DE">
            <w:pPr>
              <w:ind w:right="-72"/>
              <w:jc w:val="both"/>
              <w:rPr>
                <w:lang w:eastAsia="ja-JP"/>
              </w:rPr>
            </w:pPr>
            <w:r>
              <w:rPr>
                <w:lang w:eastAsia="ja-JP"/>
              </w:rPr>
              <w:t xml:space="preserve">The number of days shall be_________________ </w:t>
            </w:r>
            <w:r>
              <w:rPr>
                <w:i/>
                <w:color w:val="1F497D"/>
                <w:lang w:eastAsia="ja-JP"/>
              </w:rPr>
              <w:t>[e.g.: ten]</w:t>
            </w:r>
            <w:r>
              <w:rPr>
                <w:color w:val="1F497D"/>
                <w:lang w:eastAsia="ja-JP"/>
              </w:rPr>
              <w:t>.</w:t>
            </w:r>
          </w:p>
          <w:p w14:paraId="4A712151" w14:textId="77777777" w:rsidR="002E04DE" w:rsidRDefault="002E04DE">
            <w:pPr>
              <w:ind w:right="-72"/>
              <w:jc w:val="both"/>
              <w:rPr>
                <w:lang w:eastAsia="ja-JP"/>
              </w:rPr>
            </w:pPr>
          </w:p>
          <w:p w14:paraId="7117F9E3" w14:textId="77777777" w:rsidR="002E04DE" w:rsidRDefault="002E04DE">
            <w:pPr>
              <w:ind w:right="-72"/>
              <w:jc w:val="both"/>
              <w:rPr>
                <w:lang w:eastAsia="ja-JP"/>
              </w:rPr>
            </w:pPr>
            <w:r>
              <w:rPr>
                <w:lang w:eastAsia="ja-JP"/>
              </w:rPr>
              <w:t>Confirmation of Key Experts’ availability to start the Assignment shall be submitted to the Client in writing as a written statement signed by each Key Expert.</w:t>
            </w:r>
          </w:p>
        </w:tc>
      </w:tr>
      <w:tr w:rsidR="002E04DE" w14:paraId="070ECF7D"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3AC82EE3" w14:textId="77777777" w:rsidR="002E04DE" w:rsidRDefault="002E04DE">
            <w:pPr>
              <w:rPr>
                <w:b/>
                <w:spacing w:val="-3"/>
                <w:lang w:eastAsia="ja-JP"/>
              </w:rPr>
            </w:pPr>
            <w:r>
              <w:rPr>
                <w:b/>
                <w:spacing w:val="-3"/>
                <w:lang w:eastAsia="ja-JP"/>
              </w:rPr>
              <w:t>14.1</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2CBB8DC9" w14:textId="77777777" w:rsidR="002E04DE" w:rsidRDefault="002E04DE">
            <w:pPr>
              <w:ind w:right="-72"/>
              <w:jc w:val="both"/>
              <w:rPr>
                <w:lang w:eastAsia="ja-JP"/>
              </w:rPr>
            </w:pPr>
            <w:r>
              <w:rPr>
                <w:lang w:eastAsia="ja-JP"/>
              </w:rPr>
              <w:t>Expiration of Contract:</w:t>
            </w:r>
          </w:p>
          <w:p w14:paraId="323B3143" w14:textId="77777777" w:rsidR="002E04DE" w:rsidRDefault="002E04DE">
            <w:pPr>
              <w:ind w:right="-72"/>
              <w:jc w:val="both"/>
              <w:rPr>
                <w:lang w:eastAsia="ja-JP"/>
              </w:rPr>
            </w:pPr>
          </w:p>
          <w:p w14:paraId="23DD97A1" w14:textId="77777777" w:rsidR="002E04DE" w:rsidRDefault="002E04DE">
            <w:pPr>
              <w:ind w:right="-72"/>
              <w:jc w:val="both"/>
              <w:rPr>
                <w:lang w:eastAsia="ja-JP"/>
              </w:rPr>
            </w:pPr>
            <w:r>
              <w:rPr>
                <w:lang w:eastAsia="ja-JP"/>
              </w:rPr>
              <w:t xml:space="preserve">The time period shall be ________________________ </w:t>
            </w:r>
            <w:r>
              <w:rPr>
                <w:i/>
                <w:color w:val="1F497D"/>
                <w:lang w:eastAsia="ja-JP"/>
              </w:rPr>
              <w:t>[insert time period, e.g.: twelve months]</w:t>
            </w:r>
            <w:r>
              <w:rPr>
                <w:lang w:eastAsia="ja-JP"/>
              </w:rPr>
              <w:t>.</w:t>
            </w:r>
          </w:p>
        </w:tc>
      </w:tr>
      <w:tr w:rsidR="002E04DE" w14:paraId="4135E94B" w14:textId="77777777" w:rsidTr="002E04DE">
        <w:trPr>
          <w:trHeight w:val="1507"/>
        </w:trPr>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5E3A9346" w14:textId="77777777" w:rsidR="002E04DE" w:rsidRDefault="002E04DE">
            <w:pPr>
              <w:rPr>
                <w:b/>
                <w:lang w:val="en-GB" w:eastAsia="it-IT"/>
              </w:rPr>
            </w:pPr>
            <w:r>
              <w:rPr>
                <w:b/>
                <w:lang w:val="en-GB" w:eastAsia="it-IT"/>
              </w:rPr>
              <w:t>21 b.</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0830CC5C" w14:textId="77777777" w:rsidR="002E04DE" w:rsidRDefault="002E04DE">
            <w:pPr>
              <w:pStyle w:val="BodyText"/>
              <w:tabs>
                <w:tab w:val="left" w:pos="826"/>
                <w:tab w:val="left" w:pos="1726"/>
              </w:tabs>
              <w:spacing w:after="0"/>
              <w:rPr>
                <w:szCs w:val="20"/>
                <w:lang w:val="en-US" w:eastAsia="ja-JP"/>
              </w:rPr>
            </w:pPr>
            <w:r>
              <w:rPr>
                <w:szCs w:val="20"/>
                <w:lang w:val="en-US" w:eastAsia="ja-JP"/>
              </w:rPr>
              <w:t>The Client reserves the right to determine on a case-by-case basis whether the Consultant should be disqualified from providing goods, works or non-consulting services due to a conflict of a nature described in Clause GCC 21.1.3</w:t>
            </w:r>
          </w:p>
          <w:p w14:paraId="531C966D" w14:textId="77777777" w:rsidR="002E04DE" w:rsidRDefault="002E04DE">
            <w:pPr>
              <w:pStyle w:val="BodyText"/>
              <w:tabs>
                <w:tab w:val="left" w:pos="826"/>
                <w:tab w:val="left" w:pos="1726"/>
              </w:tabs>
              <w:spacing w:after="0"/>
              <w:jc w:val="left"/>
              <w:rPr>
                <w:szCs w:val="20"/>
                <w:lang w:val="en-US" w:eastAsia="ja-JP"/>
              </w:rPr>
            </w:pPr>
          </w:p>
          <w:p w14:paraId="0AC3A57F" w14:textId="77777777" w:rsidR="002E04DE" w:rsidRDefault="002E04DE">
            <w:pPr>
              <w:pStyle w:val="BodyText"/>
              <w:tabs>
                <w:tab w:val="left" w:pos="826"/>
                <w:tab w:val="left" w:pos="1726"/>
              </w:tabs>
              <w:spacing w:after="0"/>
              <w:jc w:val="left"/>
              <w:rPr>
                <w:szCs w:val="20"/>
                <w:lang w:val="en-US" w:eastAsia="ja-JP"/>
              </w:rPr>
            </w:pPr>
            <w:r>
              <w:rPr>
                <w:szCs w:val="20"/>
                <w:lang w:val="en-US" w:eastAsia="ja-JP"/>
              </w:rPr>
              <w:t>Yes______ No _____</w:t>
            </w:r>
          </w:p>
          <w:p w14:paraId="0EB0C112" w14:textId="77777777" w:rsidR="002E04DE" w:rsidRDefault="002E04DE">
            <w:pPr>
              <w:pStyle w:val="BodyText"/>
              <w:tabs>
                <w:tab w:val="left" w:pos="826"/>
                <w:tab w:val="left" w:pos="1726"/>
              </w:tabs>
              <w:spacing w:after="0"/>
              <w:jc w:val="left"/>
              <w:rPr>
                <w:szCs w:val="20"/>
                <w:lang w:val="en-US" w:eastAsia="ja-JP"/>
              </w:rPr>
            </w:pPr>
          </w:p>
          <w:p w14:paraId="2DEB9167" w14:textId="77777777" w:rsidR="002E04DE" w:rsidRDefault="002E04DE">
            <w:pPr>
              <w:pStyle w:val="BodyText"/>
              <w:tabs>
                <w:tab w:val="left" w:pos="826"/>
                <w:tab w:val="left" w:pos="1726"/>
              </w:tabs>
              <w:spacing w:after="0"/>
              <w:jc w:val="left"/>
              <w:rPr>
                <w:i/>
                <w:szCs w:val="20"/>
                <w:lang w:val="en-US" w:eastAsia="ja-JP"/>
              </w:rPr>
            </w:pPr>
          </w:p>
        </w:tc>
      </w:tr>
      <w:tr w:rsidR="002E04DE" w14:paraId="26D6CA08"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4C43CA05" w14:textId="77777777" w:rsidR="002E04DE" w:rsidRDefault="002E04DE">
            <w:pPr>
              <w:rPr>
                <w:b/>
                <w:lang w:val="en-GB" w:eastAsia="it-IT"/>
              </w:rPr>
            </w:pPr>
            <w:r>
              <w:rPr>
                <w:b/>
                <w:lang w:val="en-GB" w:eastAsia="it-IT"/>
              </w:rPr>
              <w:t>23.1</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5FAA119C" w14:textId="77777777" w:rsidR="002E04DE" w:rsidRDefault="002E04DE">
            <w:pPr>
              <w:pStyle w:val="BodyTextIndent2"/>
              <w:ind w:left="0" w:firstLine="0"/>
              <w:rPr>
                <w:b/>
                <w:color w:val="1F497D"/>
                <w:lang w:val="en-US" w:eastAsia="ja-JP"/>
              </w:rPr>
            </w:pPr>
            <w:r>
              <w:rPr>
                <w:b/>
                <w:lang w:val="en-US" w:eastAsia="ja-JP"/>
              </w:rPr>
              <w:t>No additional provisions.</w:t>
            </w:r>
          </w:p>
          <w:p w14:paraId="1A7267D0" w14:textId="77777777" w:rsidR="002E04DE" w:rsidRDefault="002E04DE">
            <w:pPr>
              <w:pStyle w:val="BodyTextIndent2"/>
              <w:ind w:left="0" w:firstLine="0"/>
              <w:rPr>
                <w:b/>
                <w:color w:val="1F497D"/>
                <w:lang w:val="en-US" w:eastAsia="ja-JP"/>
              </w:rPr>
            </w:pPr>
          </w:p>
          <w:p w14:paraId="32055DBF" w14:textId="77777777" w:rsidR="002E04DE" w:rsidRDefault="002E04DE">
            <w:pPr>
              <w:pStyle w:val="BodyTextIndent2"/>
              <w:ind w:left="0" w:firstLine="0"/>
              <w:rPr>
                <w:b/>
                <w:lang w:val="en-US" w:eastAsia="ja-JP"/>
              </w:rPr>
            </w:pPr>
            <w:r>
              <w:rPr>
                <w:b/>
                <w:lang w:val="en-US" w:eastAsia="ja-JP"/>
              </w:rPr>
              <w:t>[OR</w:t>
            </w:r>
          </w:p>
          <w:p w14:paraId="12EA314C" w14:textId="77777777" w:rsidR="002E04DE" w:rsidRDefault="002E04DE">
            <w:pPr>
              <w:pStyle w:val="BodyTextIndent2"/>
              <w:ind w:left="0" w:firstLine="0"/>
              <w:rPr>
                <w:color w:val="1F497D"/>
                <w:lang w:val="en-US" w:eastAsia="ja-JP"/>
              </w:rPr>
            </w:pPr>
          </w:p>
          <w:p w14:paraId="3D71D9F8" w14:textId="77777777" w:rsidR="002E04DE" w:rsidRDefault="002E04DE">
            <w:pPr>
              <w:pStyle w:val="BodyTextIndent2"/>
              <w:tabs>
                <w:tab w:val="left" w:pos="0"/>
                <w:tab w:val="left" w:pos="917"/>
              </w:tabs>
              <w:ind w:left="0" w:firstLine="0"/>
              <w:rPr>
                <w:b/>
                <w:lang w:val="en-US" w:eastAsia="ja-JP"/>
              </w:rPr>
            </w:pPr>
            <w:r>
              <w:rPr>
                <w:lang w:val="en-US" w:eastAsia="ja-JP"/>
              </w:rPr>
              <w:t>The following limitation of the Consultant’s Liability towards the Client can be subject to the Contract’s negotiations:</w:t>
            </w:r>
          </w:p>
          <w:p w14:paraId="53C3E31F" w14:textId="77777777" w:rsidR="002E04DE" w:rsidRDefault="002E04DE">
            <w:pPr>
              <w:pStyle w:val="BodyTextIndent2"/>
              <w:tabs>
                <w:tab w:val="left" w:pos="377"/>
                <w:tab w:val="left" w:pos="917"/>
              </w:tabs>
              <w:ind w:left="377" w:hanging="377"/>
              <w:rPr>
                <w:b/>
                <w:lang w:val="en-US" w:eastAsia="ja-JP"/>
              </w:rPr>
            </w:pPr>
          </w:p>
          <w:p w14:paraId="1CED08E9" w14:textId="77777777" w:rsidR="002E04DE" w:rsidRDefault="002E04DE">
            <w:pPr>
              <w:pStyle w:val="BodyTextIndent2"/>
              <w:tabs>
                <w:tab w:val="left" w:pos="377"/>
                <w:tab w:val="left" w:pos="917"/>
              </w:tabs>
              <w:spacing w:after="180"/>
              <w:ind w:left="917" w:hanging="917"/>
              <w:rPr>
                <w:lang w:val="en-US" w:eastAsia="ja-JP"/>
              </w:rPr>
            </w:pPr>
            <w:r>
              <w:rPr>
                <w:lang w:val="en-US" w:eastAsia="ja-JP"/>
              </w:rPr>
              <w:t>“Limitation of the Consultant’s Liability towards the Client:</w:t>
            </w:r>
          </w:p>
          <w:p w14:paraId="4C7B94A8" w14:textId="77777777" w:rsidR="002E04DE" w:rsidRDefault="002E04DE">
            <w:pPr>
              <w:pStyle w:val="BodyTextIndent2"/>
              <w:tabs>
                <w:tab w:val="left" w:pos="377"/>
              </w:tabs>
              <w:spacing w:after="180"/>
              <w:ind w:left="377" w:firstLine="0"/>
              <w:rPr>
                <w:lang w:val="en-US" w:eastAsia="ja-JP"/>
              </w:rPr>
            </w:pPr>
            <w:r>
              <w:rPr>
                <w:lang w:val="en-US" w:eastAsia="ja-JP"/>
              </w:rPr>
              <w:t>(a)</w:t>
            </w:r>
            <w:r>
              <w:rPr>
                <w:lang w:val="en-US" w:eastAsia="ja-JP"/>
              </w:rPr>
              <w:tab/>
              <w:t>Except in the case of gross negligence or willful misconduct on the part of the Consultant or on the part of any person or a firm acting on behalf of the Consultant in carrying out the Services, the Consultant, with respect to damage caused by the Consultant to the Client’s property, shall not be liable to the Client:</w:t>
            </w:r>
          </w:p>
          <w:p w14:paraId="3C02CBD8" w14:textId="77777777" w:rsidR="002E04DE" w:rsidRDefault="002E04DE">
            <w:pPr>
              <w:pStyle w:val="BodyTextIndent2"/>
              <w:tabs>
                <w:tab w:val="left" w:pos="377"/>
              </w:tabs>
              <w:spacing w:after="180"/>
              <w:ind w:left="377" w:firstLine="0"/>
              <w:rPr>
                <w:lang w:val="en-US" w:eastAsia="ja-JP"/>
              </w:rPr>
            </w:pPr>
            <w:r>
              <w:rPr>
                <w:lang w:val="en-US" w:eastAsia="ja-JP"/>
              </w:rPr>
              <w:tab/>
              <w:t>(i)</w:t>
            </w:r>
            <w:r>
              <w:rPr>
                <w:lang w:val="en-US" w:eastAsia="ja-JP"/>
              </w:rPr>
              <w:tab/>
              <w:t>for any indirect or consequential loss or damage; and</w:t>
            </w:r>
          </w:p>
          <w:p w14:paraId="5252FD00" w14:textId="77777777" w:rsidR="002E04DE" w:rsidRDefault="002E04DE">
            <w:pPr>
              <w:pStyle w:val="BodyTextIndent2"/>
              <w:tabs>
                <w:tab w:val="left" w:pos="377"/>
              </w:tabs>
              <w:spacing w:after="180"/>
              <w:ind w:left="377" w:firstLine="0"/>
              <w:rPr>
                <w:lang w:val="en-US" w:eastAsia="ja-JP"/>
              </w:rPr>
            </w:pPr>
            <w:r>
              <w:rPr>
                <w:lang w:val="en-US" w:eastAsia="ja-JP"/>
              </w:rPr>
              <w:lastRenderedPageBreak/>
              <w:tab/>
              <w:t>(ii)</w:t>
            </w:r>
            <w:r>
              <w:rPr>
                <w:lang w:val="en-US" w:eastAsia="ja-JP"/>
              </w:rPr>
              <w:tab/>
              <w:t>for any direct loss or damage that exceeds</w:t>
            </w:r>
            <w:r>
              <w:rPr>
                <w:i/>
                <w:color w:val="1F497D"/>
                <w:lang w:val="en-US" w:eastAsia="ja-JP"/>
              </w:rPr>
              <w:t xml:space="preserve"> [insert a multiplier, e.g.: one, two, three] </w:t>
            </w:r>
            <w:r>
              <w:rPr>
                <w:lang w:val="en-US" w:eastAsia="ja-JP"/>
              </w:rPr>
              <w:t xml:space="preserve">times the total value of the Contract; </w:t>
            </w:r>
          </w:p>
          <w:p w14:paraId="54C0D98B" w14:textId="77777777" w:rsidR="002E04DE" w:rsidRDefault="002E04DE">
            <w:pPr>
              <w:pStyle w:val="BodyTextIndent2"/>
              <w:tabs>
                <w:tab w:val="left" w:pos="377"/>
              </w:tabs>
              <w:spacing w:after="180"/>
              <w:ind w:left="377" w:firstLine="0"/>
              <w:rPr>
                <w:lang w:val="en-US" w:eastAsia="ja-JP"/>
              </w:rPr>
            </w:pPr>
            <w:r>
              <w:rPr>
                <w:lang w:val="en-US" w:eastAsia="ja-JP"/>
              </w:rPr>
              <w:t xml:space="preserve">(b)  This limitation of liability shall not </w:t>
            </w:r>
          </w:p>
          <w:p w14:paraId="05667C98" w14:textId="77777777" w:rsidR="002E04DE" w:rsidRDefault="002E04DE">
            <w:pPr>
              <w:pStyle w:val="BodyTextIndent2"/>
              <w:tabs>
                <w:tab w:val="left" w:pos="377"/>
                <w:tab w:val="left" w:pos="917"/>
              </w:tabs>
              <w:spacing w:after="180"/>
              <w:ind w:firstLine="0"/>
              <w:rPr>
                <w:lang w:val="en-US" w:eastAsia="ja-JP"/>
              </w:rPr>
            </w:pPr>
            <w:r>
              <w:rPr>
                <w:lang w:val="en-US" w:eastAsia="ja-JP"/>
              </w:rPr>
              <w:t>(i) affect the Consultant’s liability, if any, for damage to Third Parties caused by the Consultant or any person or firm acting on behalf of the Consultant in carrying out the Services;</w:t>
            </w:r>
          </w:p>
          <w:p w14:paraId="47C6978E" w14:textId="77777777" w:rsidR="002E04DE" w:rsidRDefault="002E04DE">
            <w:pPr>
              <w:pStyle w:val="BodyTextIndent2"/>
              <w:ind w:left="738" w:hanging="18"/>
              <w:rPr>
                <w:color w:val="1F497D"/>
                <w:lang w:val="en-US" w:eastAsia="ja-JP"/>
              </w:rPr>
            </w:pPr>
            <w:r>
              <w:rPr>
                <w:lang w:val="en-US" w:eastAsia="ja-JP"/>
              </w:rPr>
              <w:t xml:space="preserve">(ii) be construed as providing the Consultant with any limitation or exclusion from liability which is prohibited by the </w:t>
            </w:r>
            <w:r>
              <w:rPr>
                <w:i/>
                <w:color w:val="1F497D"/>
                <w:lang w:val="en-US" w:eastAsia="ja-JP"/>
              </w:rPr>
              <w:t>[insert</w:t>
            </w:r>
            <w:r>
              <w:rPr>
                <w:color w:val="1F497D"/>
                <w:lang w:val="en-US" w:eastAsia="ja-JP"/>
              </w:rPr>
              <w:t xml:space="preserve"> “Applicable Law</w:t>
            </w:r>
            <w:r>
              <w:rPr>
                <w:i/>
                <w:color w:val="1F497D"/>
                <w:lang w:val="en-US" w:eastAsia="ja-JP"/>
              </w:rPr>
              <w:t>”</w:t>
            </w:r>
          </w:p>
          <w:p w14:paraId="28B0EF3D" w14:textId="77777777" w:rsidR="002E04DE" w:rsidRDefault="002E04DE">
            <w:pPr>
              <w:pStyle w:val="BodyTextIndent2"/>
              <w:tabs>
                <w:tab w:val="left" w:pos="378"/>
              </w:tabs>
              <w:spacing w:after="180"/>
              <w:ind w:left="0" w:firstLine="0"/>
              <w:rPr>
                <w:i/>
                <w:iCs/>
                <w:lang w:val="en-US" w:eastAsia="ja-JP"/>
              </w:rPr>
            </w:pPr>
          </w:p>
        </w:tc>
      </w:tr>
      <w:tr w:rsidR="002E04DE" w14:paraId="2858B970"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19116AB4" w14:textId="77777777" w:rsidR="002E04DE" w:rsidRDefault="002E04DE">
            <w:pPr>
              <w:rPr>
                <w:b/>
                <w:lang w:val="en-GB" w:eastAsia="it-IT"/>
              </w:rPr>
            </w:pPr>
            <w:r>
              <w:rPr>
                <w:b/>
                <w:lang w:val="en-GB" w:eastAsia="it-IT"/>
              </w:rPr>
              <w:lastRenderedPageBreak/>
              <w:t>24.1</w:t>
            </w:r>
          </w:p>
          <w:p w14:paraId="4C372E0B" w14:textId="77777777" w:rsidR="002E04DE" w:rsidRDefault="002E04DE">
            <w:pPr>
              <w:pStyle w:val="BankNormal"/>
              <w:spacing w:after="0"/>
              <w:rPr>
                <w:szCs w:val="24"/>
                <w:lang w:val="en-GB" w:eastAsia="it-IT"/>
              </w:rPr>
            </w:pP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7BEE2DBD" w14:textId="77777777" w:rsidR="002E04DE" w:rsidRDefault="002E04DE">
            <w:pPr>
              <w:ind w:right="-72"/>
              <w:jc w:val="both"/>
              <w:rPr>
                <w:b/>
                <w:lang w:eastAsia="ja-JP"/>
              </w:rPr>
            </w:pPr>
            <w:r>
              <w:rPr>
                <w:b/>
                <w:lang w:eastAsia="ja-JP"/>
              </w:rPr>
              <w:t>The insurance coverage against the risks shall be as follows:</w:t>
            </w:r>
          </w:p>
          <w:p w14:paraId="7B5DB261" w14:textId="77777777" w:rsidR="002E04DE" w:rsidRDefault="002E04DE">
            <w:pPr>
              <w:ind w:right="-72"/>
              <w:jc w:val="both"/>
              <w:rPr>
                <w:lang w:eastAsia="ja-JP"/>
              </w:rPr>
            </w:pPr>
          </w:p>
          <w:p w14:paraId="549123DB" w14:textId="77777777" w:rsidR="002E04DE" w:rsidRDefault="002E04DE">
            <w:pPr>
              <w:ind w:right="-72"/>
              <w:jc w:val="both"/>
              <w:rPr>
                <w:lang w:eastAsia="ja-JP"/>
              </w:rPr>
            </w:pPr>
            <w:r>
              <w:rPr>
                <w:color w:val="1F497D"/>
                <w:lang w:eastAsia="ja-JP"/>
              </w:rPr>
              <w:t>[Note:  Delete what is not applicable except (a)].</w:t>
            </w:r>
          </w:p>
          <w:p w14:paraId="5F1962B2" w14:textId="77777777" w:rsidR="002E04DE" w:rsidRDefault="002E04DE">
            <w:pPr>
              <w:ind w:right="-72"/>
              <w:jc w:val="both"/>
              <w:rPr>
                <w:lang w:eastAsia="ja-JP"/>
              </w:rPr>
            </w:pPr>
          </w:p>
          <w:p w14:paraId="6BEC3435" w14:textId="77777777" w:rsidR="002E04DE" w:rsidRDefault="002E04DE">
            <w:pPr>
              <w:ind w:right="-72"/>
              <w:jc w:val="both"/>
              <w:rPr>
                <w:lang w:eastAsia="ja-JP"/>
              </w:rPr>
            </w:pPr>
            <w:r>
              <w:rPr>
                <w:b/>
                <w:lang w:eastAsia="ja-JP"/>
              </w:rPr>
              <w:t>(</w:t>
            </w:r>
            <w:r>
              <w:rPr>
                <w:lang w:eastAsia="ja-JP"/>
              </w:rPr>
              <w:t xml:space="preserve">a) Professional liability insurance, with a minimum coverage of ______________________ </w:t>
            </w:r>
            <w:r>
              <w:rPr>
                <w:i/>
                <w:color w:val="1F497D"/>
                <w:lang w:eastAsia="ja-JP"/>
              </w:rPr>
              <w:t>[insert amount and currency which should be not less than the total ceiling amount of the Contract]</w:t>
            </w:r>
            <w:r>
              <w:rPr>
                <w:color w:val="1F497D"/>
                <w:lang w:eastAsia="ja-JP"/>
              </w:rPr>
              <w:t>;</w:t>
            </w:r>
          </w:p>
          <w:p w14:paraId="5F9BC485" w14:textId="77777777" w:rsidR="002E04DE" w:rsidRDefault="002E04DE">
            <w:pPr>
              <w:ind w:right="-72"/>
              <w:jc w:val="both"/>
              <w:rPr>
                <w:lang w:eastAsia="ja-JP"/>
              </w:rPr>
            </w:pPr>
          </w:p>
          <w:p w14:paraId="75CF187A" w14:textId="77777777" w:rsidR="002E04DE" w:rsidRDefault="002E04DE">
            <w:pPr>
              <w:tabs>
                <w:tab w:val="left" w:pos="540"/>
              </w:tabs>
              <w:ind w:left="540" w:right="-72" w:hanging="540"/>
              <w:jc w:val="both"/>
              <w:rPr>
                <w:lang w:eastAsia="ja-JP"/>
              </w:rPr>
            </w:pPr>
            <w:r>
              <w:rPr>
                <w:lang w:eastAsia="ja-JP"/>
              </w:rPr>
              <w:t>(b)</w:t>
            </w:r>
            <w:r>
              <w:rPr>
                <w:lang w:eastAsia="ja-JP"/>
              </w:rPr>
              <w:tab/>
              <w:t xml:space="preserve">Third Party motor vehicle liability insurance in respect of motor vehicles operated in Zanzibar by the Consultant or its Experts or Sub-consultants, with a minimum coverage of </w:t>
            </w:r>
            <w:r>
              <w:rPr>
                <w:i/>
                <w:color w:val="1F497D"/>
                <w:lang w:eastAsia="ja-JP"/>
              </w:rPr>
              <w:t>[insert amount and currency or state “in accordance with the applicable law in  Zanzibar]</w:t>
            </w:r>
            <w:r>
              <w:rPr>
                <w:color w:val="1F497D"/>
                <w:lang w:eastAsia="ja-JP"/>
              </w:rPr>
              <w:t>;</w:t>
            </w:r>
          </w:p>
          <w:p w14:paraId="24EAEB52" w14:textId="77777777" w:rsidR="002E04DE" w:rsidRDefault="002E04DE">
            <w:pPr>
              <w:tabs>
                <w:tab w:val="left" w:pos="540"/>
              </w:tabs>
              <w:ind w:left="540" w:right="-72" w:hanging="540"/>
              <w:jc w:val="both"/>
              <w:rPr>
                <w:lang w:eastAsia="ja-JP"/>
              </w:rPr>
            </w:pPr>
          </w:p>
          <w:p w14:paraId="63526AF3" w14:textId="77777777" w:rsidR="002E04DE" w:rsidRDefault="002E04DE">
            <w:pPr>
              <w:tabs>
                <w:tab w:val="left" w:pos="540"/>
              </w:tabs>
              <w:ind w:left="540" w:right="-72" w:hanging="540"/>
              <w:jc w:val="both"/>
              <w:rPr>
                <w:lang w:eastAsia="ja-JP"/>
              </w:rPr>
            </w:pPr>
            <w:r>
              <w:rPr>
                <w:lang w:eastAsia="ja-JP"/>
              </w:rPr>
              <w:t>(c)</w:t>
            </w:r>
            <w:r>
              <w:rPr>
                <w:lang w:eastAsia="ja-JP"/>
              </w:rPr>
              <w:tab/>
              <w:t xml:space="preserve">Third Party liability insurance, with a minimum coverage of </w:t>
            </w:r>
            <w:r>
              <w:rPr>
                <w:i/>
                <w:color w:val="1F497D"/>
                <w:lang w:eastAsia="ja-JP"/>
              </w:rPr>
              <w:t>[insert amount and currency or state “in accordance with the applicable law in Zanzibar]</w:t>
            </w:r>
            <w:r>
              <w:rPr>
                <w:color w:val="1F497D"/>
                <w:lang w:eastAsia="ja-JP"/>
              </w:rPr>
              <w:t>;</w:t>
            </w:r>
          </w:p>
          <w:p w14:paraId="6BDDD506" w14:textId="77777777" w:rsidR="002E04DE" w:rsidRDefault="002E04DE">
            <w:pPr>
              <w:tabs>
                <w:tab w:val="left" w:pos="540"/>
              </w:tabs>
              <w:ind w:left="540" w:right="-72" w:hanging="540"/>
              <w:jc w:val="both"/>
              <w:rPr>
                <w:lang w:eastAsia="ja-JP"/>
              </w:rPr>
            </w:pPr>
          </w:p>
          <w:p w14:paraId="384244D6" w14:textId="77777777" w:rsidR="002E04DE" w:rsidRDefault="002E04DE">
            <w:pPr>
              <w:tabs>
                <w:tab w:val="left" w:pos="540"/>
              </w:tabs>
              <w:ind w:left="540" w:right="-72" w:hanging="540"/>
              <w:jc w:val="both"/>
              <w:rPr>
                <w:lang w:eastAsia="ja-JP"/>
              </w:rPr>
            </w:pPr>
            <w:r>
              <w:rPr>
                <w:lang w:eastAsia="ja-JP"/>
              </w:rPr>
              <w:t>(d)</w:t>
            </w:r>
            <w:r>
              <w:rPr>
                <w:lang w:eastAsia="ja-JP"/>
              </w:rPr>
              <w:tab/>
              <w:t>employer’s liability and workers’ compensation insurance in respect of the experts and Sub-consultants in accordance with the relevant provisions of the applicable law in Zanzibar as well as, with respect to such Experts, any such life, health, accident, travel or other insurance as may be appropriate; and</w:t>
            </w:r>
          </w:p>
          <w:p w14:paraId="615790BE" w14:textId="77777777" w:rsidR="002E04DE" w:rsidRDefault="002E04DE">
            <w:pPr>
              <w:tabs>
                <w:tab w:val="left" w:pos="540"/>
              </w:tabs>
              <w:ind w:left="540" w:right="-72" w:hanging="540"/>
              <w:jc w:val="both"/>
              <w:rPr>
                <w:lang w:eastAsia="ja-JP"/>
              </w:rPr>
            </w:pPr>
          </w:p>
          <w:p w14:paraId="7758C267" w14:textId="77777777" w:rsidR="002E04DE" w:rsidRDefault="002E04DE">
            <w:pPr>
              <w:tabs>
                <w:tab w:val="left" w:pos="540"/>
              </w:tabs>
              <w:ind w:left="540" w:right="-72" w:hanging="540"/>
              <w:jc w:val="both"/>
              <w:rPr>
                <w:strike/>
                <w:lang w:eastAsia="ja-JP"/>
              </w:rPr>
            </w:pPr>
            <w:r>
              <w:rPr>
                <w:lang w:eastAsia="ja-JP"/>
              </w:rPr>
              <w:t>(e)</w:t>
            </w:r>
            <w:r>
              <w:rPr>
                <w:lang w:eastAsia="ja-JP"/>
              </w:rPr>
              <w:tab/>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p>
          <w:p w14:paraId="2326F383" w14:textId="77777777" w:rsidR="002E04DE" w:rsidRDefault="002E04DE">
            <w:pPr>
              <w:ind w:right="-72"/>
              <w:jc w:val="both"/>
              <w:rPr>
                <w:color w:val="1F497D"/>
                <w:lang w:eastAsia="ja-JP"/>
              </w:rPr>
            </w:pPr>
          </w:p>
        </w:tc>
      </w:tr>
      <w:tr w:rsidR="002E04DE" w14:paraId="54B35F7E"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6ECED726" w14:textId="77777777" w:rsidR="002E04DE" w:rsidRDefault="002E04DE">
            <w:pPr>
              <w:rPr>
                <w:b/>
                <w:lang w:val="en-GB" w:eastAsia="it-IT"/>
              </w:rPr>
            </w:pPr>
            <w:r>
              <w:rPr>
                <w:b/>
                <w:lang w:val="en-GB" w:eastAsia="it-IT"/>
              </w:rPr>
              <w:t>27.1</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1020C85D" w14:textId="77777777" w:rsidR="002E04DE" w:rsidRDefault="002E04DE">
            <w:pPr>
              <w:ind w:right="-72"/>
              <w:jc w:val="both"/>
              <w:rPr>
                <w:strike/>
                <w:lang w:eastAsia="ja-JP"/>
              </w:rPr>
            </w:pPr>
            <w:r>
              <w:rPr>
                <w:color w:val="1F497D"/>
                <w:lang w:eastAsia="ja-JP"/>
              </w:rPr>
              <w:t>[</w:t>
            </w:r>
            <w:r>
              <w:rPr>
                <w:b/>
                <w:color w:val="1F497D"/>
                <w:lang w:eastAsia="ja-JP"/>
              </w:rPr>
              <w:t>Note</w:t>
            </w:r>
            <w:r>
              <w:rPr>
                <w:color w:val="1F497D"/>
                <w:lang w:eastAsia="ja-JP"/>
              </w:rPr>
              <w:t>: If applicable, insert any exceptions to proprietary rights provision____________________________________</w:t>
            </w:r>
          </w:p>
        </w:tc>
      </w:tr>
      <w:tr w:rsidR="002E04DE" w14:paraId="21F1292D"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00633819" w14:textId="77777777" w:rsidR="002E04DE" w:rsidRDefault="002E04DE">
            <w:pPr>
              <w:rPr>
                <w:b/>
                <w:lang w:val="en-GB" w:eastAsia="it-IT"/>
              </w:rPr>
            </w:pPr>
            <w:r>
              <w:rPr>
                <w:b/>
                <w:lang w:val="en-GB" w:eastAsia="it-IT"/>
              </w:rPr>
              <w:t>27.2</w:t>
            </w:r>
          </w:p>
          <w:p w14:paraId="796BC9F5" w14:textId="77777777" w:rsidR="002E04DE" w:rsidRDefault="002E04DE">
            <w:pPr>
              <w:pStyle w:val="BankNormal"/>
              <w:spacing w:after="0"/>
              <w:rPr>
                <w:szCs w:val="24"/>
                <w:lang w:val="en-GB" w:eastAsia="it-IT"/>
              </w:rPr>
            </w:pP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372FA2A8" w14:textId="77777777" w:rsidR="002E04DE" w:rsidRDefault="002E04DE">
            <w:pPr>
              <w:ind w:right="-72"/>
              <w:jc w:val="both"/>
              <w:rPr>
                <w:lang w:eastAsia="ja-JP"/>
              </w:rPr>
            </w:pPr>
            <w:r>
              <w:rPr>
                <w:lang w:val="en-GB" w:eastAsia="ja-JP"/>
              </w:rPr>
              <w:t xml:space="preserve"> </w:t>
            </w:r>
            <w:r>
              <w:rPr>
                <w:lang w:eastAsia="ja-JP"/>
              </w:rPr>
              <w:t xml:space="preserve">[The Consultant shall not use these </w:t>
            </w:r>
            <w:r>
              <w:rPr>
                <w:i/>
                <w:color w:val="1F497D"/>
                <w:lang w:eastAsia="ja-JP"/>
              </w:rPr>
              <w:t xml:space="preserve">[insert what applies…….documents and software………..] </w:t>
            </w:r>
            <w:r>
              <w:rPr>
                <w:lang w:eastAsia="ja-JP"/>
              </w:rPr>
              <w:t>for purposes unrelated to this Contract without the prior written approval of the Client.]</w:t>
            </w:r>
          </w:p>
          <w:p w14:paraId="397FE96A" w14:textId="77777777" w:rsidR="002E04DE" w:rsidRDefault="002E04DE">
            <w:pPr>
              <w:ind w:right="-72"/>
              <w:jc w:val="both"/>
              <w:rPr>
                <w:lang w:eastAsia="ja-JP"/>
              </w:rPr>
            </w:pPr>
          </w:p>
          <w:p w14:paraId="7B2A4DF0" w14:textId="77777777" w:rsidR="002E04DE" w:rsidRDefault="002E04DE">
            <w:pPr>
              <w:ind w:right="-72"/>
              <w:jc w:val="both"/>
              <w:rPr>
                <w:color w:val="1F497D"/>
                <w:lang w:eastAsia="ja-JP"/>
              </w:rPr>
            </w:pPr>
            <w:r>
              <w:rPr>
                <w:color w:val="1F497D"/>
                <w:lang w:eastAsia="ja-JP"/>
              </w:rPr>
              <w:t>OR</w:t>
            </w:r>
          </w:p>
          <w:p w14:paraId="20FCE680" w14:textId="77777777" w:rsidR="002E04DE" w:rsidRDefault="002E04DE">
            <w:pPr>
              <w:ind w:right="-72"/>
              <w:jc w:val="both"/>
              <w:rPr>
                <w:lang w:eastAsia="ja-JP"/>
              </w:rPr>
            </w:pPr>
          </w:p>
          <w:p w14:paraId="21238F26" w14:textId="77777777" w:rsidR="002E04DE" w:rsidRDefault="002E04DE">
            <w:pPr>
              <w:pStyle w:val="BodyText2"/>
              <w:rPr>
                <w:lang w:val="en-US" w:eastAsia="ja-JP"/>
              </w:rPr>
            </w:pPr>
            <w:r>
              <w:rPr>
                <w:lang w:val="en-US" w:eastAsia="ja-JP"/>
              </w:rPr>
              <w:t xml:space="preserve">[The Client shall not use these </w:t>
            </w:r>
            <w:r>
              <w:rPr>
                <w:i/>
                <w:color w:val="1F497D"/>
                <w:lang w:val="en-US" w:eastAsia="ja-JP"/>
              </w:rPr>
              <w:t>[insert what applies…….documents and software………..]</w:t>
            </w:r>
            <w:r>
              <w:rPr>
                <w:color w:val="1F497D"/>
                <w:lang w:val="en-US" w:eastAsia="ja-JP"/>
              </w:rPr>
              <w:t xml:space="preserve"> </w:t>
            </w:r>
            <w:r>
              <w:rPr>
                <w:lang w:val="en-US" w:eastAsia="ja-JP"/>
              </w:rPr>
              <w:t>for purposes unrelated to this Contract without the prior written approval of the Consultant.</w:t>
            </w:r>
            <w:r>
              <w:rPr>
                <w:bCs/>
                <w:lang w:val="en-US" w:eastAsia="ja-JP"/>
              </w:rPr>
              <w:t>]</w:t>
            </w:r>
          </w:p>
          <w:p w14:paraId="6C3765B1" w14:textId="77777777" w:rsidR="002E04DE" w:rsidRDefault="002E04DE">
            <w:pPr>
              <w:ind w:right="-72"/>
              <w:jc w:val="both"/>
              <w:rPr>
                <w:color w:val="1F497D"/>
                <w:lang w:eastAsia="ja-JP"/>
              </w:rPr>
            </w:pPr>
            <w:r>
              <w:rPr>
                <w:color w:val="1F497D"/>
                <w:lang w:eastAsia="ja-JP"/>
              </w:rPr>
              <w:t>OR</w:t>
            </w:r>
          </w:p>
          <w:p w14:paraId="24451CAE" w14:textId="77777777" w:rsidR="002E04DE" w:rsidRDefault="002E04DE">
            <w:pPr>
              <w:ind w:right="-72"/>
              <w:jc w:val="both"/>
              <w:rPr>
                <w:lang w:eastAsia="ja-JP"/>
              </w:rPr>
            </w:pPr>
          </w:p>
          <w:p w14:paraId="0A6A0FEA" w14:textId="77777777" w:rsidR="002E04DE" w:rsidRDefault="002E04DE">
            <w:pPr>
              <w:numPr>
                <w:ilvl w:val="12"/>
                <w:numId w:val="0"/>
              </w:numPr>
              <w:ind w:right="-72"/>
              <w:jc w:val="both"/>
              <w:rPr>
                <w:lang w:eastAsia="ja-JP"/>
              </w:rPr>
            </w:pPr>
            <w:r>
              <w:rPr>
                <w:bCs/>
                <w:lang w:eastAsia="ja-JP"/>
              </w:rPr>
              <w:t>[</w:t>
            </w:r>
            <w:r>
              <w:rPr>
                <w:lang w:eastAsia="ja-JP"/>
              </w:rPr>
              <w:t>Neither Party shall use these</w:t>
            </w:r>
            <w:r>
              <w:rPr>
                <w:i/>
                <w:color w:val="1F497D"/>
                <w:lang w:eastAsia="ja-JP"/>
              </w:rPr>
              <w:t xml:space="preserve"> [insert what applies…….documents and software………..] </w:t>
            </w:r>
            <w:r>
              <w:rPr>
                <w:lang w:eastAsia="ja-JP"/>
              </w:rPr>
              <w:t>for purposes unrelated to this Contract without the prior written approval of the other Party.</w:t>
            </w:r>
            <w:r>
              <w:rPr>
                <w:bCs/>
                <w:lang w:eastAsia="ja-JP"/>
              </w:rPr>
              <w:t>]</w:t>
            </w:r>
          </w:p>
        </w:tc>
      </w:tr>
      <w:tr w:rsidR="002E04DE" w14:paraId="3F14CF74"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3BC55A6C" w14:textId="34762D2A" w:rsidR="002E04DE" w:rsidRDefault="0082680D">
            <w:pPr>
              <w:numPr>
                <w:ilvl w:val="12"/>
                <w:numId w:val="0"/>
              </w:numPr>
              <w:rPr>
                <w:b/>
                <w:spacing w:val="-3"/>
                <w:lang w:eastAsia="ja-JP"/>
              </w:rPr>
            </w:pPr>
            <w:r>
              <w:rPr>
                <w:b/>
                <w:spacing w:val="-3"/>
                <w:lang w:eastAsia="ja-JP"/>
              </w:rPr>
              <w:lastRenderedPageBreak/>
              <w:t>35</w:t>
            </w:r>
            <w:r w:rsidR="002E04DE">
              <w:rPr>
                <w:b/>
                <w:spacing w:val="-3"/>
                <w:lang w:eastAsia="ja-JP"/>
              </w:rPr>
              <w:t xml:space="preserve">.1 </w:t>
            </w:r>
          </w:p>
          <w:p w14:paraId="1D2AA81E" w14:textId="77777777" w:rsidR="002E04DE" w:rsidRDefault="002E04DE">
            <w:pPr>
              <w:numPr>
                <w:ilvl w:val="12"/>
                <w:numId w:val="0"/>
              </w:numPr>
              <w:rPr>
                <w:b/>
                <w:spacing w:val="-3"/>
                <w:lang w:eastAsia="ja-JP"/>
              </w:rPr>
            </w:pPr>
            <w:r>
              <w:rPr>
                <w:b/>
                <w:spacing w:val="-3"/>
                <w:lang w:eastAsia="ja-JP"/>
              </w:rPr>
              <w:t>(a) through (e)</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08805A4C" w14:textId="77777777" w:rsidR="002E04DE" w:rsidRDefault="002E04DE">
            <w:pPr>
              <w:numPr>
                <w:ilvl w:val="12"/>
                <w:numId w:val="0"/>
              </w:numPr>
              <w:ind w:right="-72"/>
              <w:jc w:val="both"/>
              <w:rPr>
                <w:color w:val="1F497D"/>
                <w:lang w:eastAsia="ja-JP"/>
              </w:rPr>
            </w:pPr>
            <w:r>
              <w:rPr>
                <w:color w:val="1F497D"/>
                <w:lang w:eastAsia="ja-JP"/>
              </w:rPr>
              <w:t>[Note:  List here any changes or additions to Clause GCC 35.1. If there are no such changes or additions, delete this Clause SCC 35.1.]</w:t>
            </w:r>
          </w:p>
        </w:tc>
      </w:tr>
      <w:tr w:rsidR="002E04DE" w14:paraId="2C26FA44"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1C6777AC" w14:textId="7CDD320F" w:rsidR="002E04DE" w:rsidRDefault="0082680D">
            <w:pPr>
              <w:rPr>
                <w:b/>
                <w:lang w:val="en-GB" w:eastAsia="it-IT"/>
              </w:rPr>
            </w:pPr>
            <w:r>
              <w:rPr>
                <w:b/>
                <w:lang w:eastAsia="ja-JP"/>
              </w:rPr>
              <w:t>35</w:t>
            </w:r>
            <w:r w:rsidR="002E04DE">
              <w:rPr>
                <w:b/>
                <w:lang w:eastAsia="ja-JP"/>
              </w:rPr>
              <w:t>.1(g)</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4866D5DA" w14:textId="77777777" w:rsidR="002E04DE" w:rsidRDefault="002E04DE">
            <w:pPr>
              <w:numPr>
                <w:ilvl w:val="12"/>
                <w:numId w:val="0"/>
              </w:numPr>
              <w:ind w:right="-72"/>
              <w:jc w:val="both"/>
              <w:rPr>
                <w:color w:val="1F497D"/>
                <w:lang w:eastAsia="ja-JP"/>
              </w:rPr>
            </w:pPr>
            <w:r>
              <w:rPr>
                <w:color w:val="1F497D"/>
                <w:lang w:eastAsia="ja-JP"/>
              </w:rPr>
              <w:t>[</w:t>
            </w:r>
            <w:r>
              <w:rPr>
                <w:b/>
                <w:color w:val="1F497D"/>
                <w:lang w:eastAsia="ja-JP"/>
              </w:rPr>
              <w:t>Note</w:t>
            </w:r>
            <w:r>
              <w:rPr>
                <w:color w:val="1F497D"/>
                <w:lang w:eastAsia="ja-JP"/>
              </w:rPr>
              <w:t>:  List here any other assistance to be provided by the Client.  If there is no such other assistance, delete this Clause SCC 35.1(g).]</w:t>
            </w:r>
          </w:p>
        </w:tc>
      </w:tr>
      <w:tr w:rsidR="002E04DE" w14:paraId="20C9EBA0"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6E5BD605" w14:textId="77777777" w:rsidR="002E04DE" w:rsidRDefault="002E04DE">
            <w:pPr>
              <w:numPr>
                <w:ilvl w:val="12"/>
                <w:numId w:val="0"/>
              </w:numPr>
              <w:rPr>
                <w:b/>
                <w:spacing w:val="-3"/>
                <w:lang w:eastAsia="ja-JP"/>
              </w:rPr>
            </w:pPr>
            <w:r>
              <w:rPr>
                <w:b/>
                <w:spacing w:val="-3"/>
                <w:lang w:eastAsia="ja-JP"/>
              </w:rPr>
              <w:t>38.1</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542E7D6B" w14:textId="77777777" w:rsidR="002E04DE" w:rsidRDefault="002E04DE">
            <w:pPr>
              <w:numPr>
                <w:ilvl w:val="12"/>
                <w:numId w:val="0"/>
              </w:numPr>
              <w:ind w:right="-72"/>
              <w:jc w:val="both"/>
              <w:rPr>
                <w:lang w:eastAsia="ja-JP"/>
              </w:rPr>
            </w:pPr>
            <w:r>
              <w:rPr>
                <w:b/>
                <w:lang w:eastAsia="ja-JP"/>
              </w:rPr>
              <w:t>The Contract price is:</w:t>
            </w:r>
            <w:r>
              <w:rPr>
                <w:lang w:eastAsia="ja-JP"/>
              </w:rPr>
              <w:t xml:space="preserve"> ____________________ </w:t>
            </w:r>
            <w:r>
              <w:rPr>
                <w:i/>
                <w:color w:val="1F497D"/>
                <w:lang w:eastAsia="ja-JP"/>
              </w:rPr>
              <w:t xml:space="preserve">[insert amount and currency for each currency as applicable] </w:t>
            </w:r>
            <w:r>
              <w:rPr>
                <w:color w:val="1F497D"/>
                <w:lang w:eastAsia="ja-JP"/>
              </w:rPr>
              <w:t>[indicate:</w:t>
            </w:r>
            <w:r>
              <w:rPr>
                <w:i/>
                <w:color w:val="1F497D"/>
                <w:lang w:eastAsia="ja-JP"/>
              </w:rPr>
              <w:t xml:space="preserve"> </w:t>
            </w:r>
            <w:r>
              <w:rPr>
                <w:color w:val="1F497D"/>
                <w:lang w:eastAsia="ja-JP"/>
              </w:rPr>
              <w:t>inclusive</w:t>
            </w:r>
            <w:r>
              <w:rPr>
                <w:i/>
                <w:color w:val="1F497D"/>
                <w:lang w:eastAsia="ja-JP"/>
              </w:rPr>
              <w:t xml:space="preserve"> </w:t>
            </w:r>
            <w:r>
              <w:rPr>
                <w:color w:val="1F497D"/>
                <w:lang w:eastAsia="ja-JP"/>
              </w:rPr>
              <w:t>or</w:t>
            </w:r>
            <w:r>
              <w:rPr>
                <w:i/>
                <w:color w:val="1F497D"/>
                <w:lang w:eastAsia="ja-JP"/>
              </w:rPr>
              <w:t xml:space="preserve"> </w:t>
            </w:r>
            <w:r>
              <w:rPr>
                <w:color w:val="1F497D"/>
                <w:lang w:eastAsia="ja-JP"/>
              </w:rPr>
              <w:t>exclusive]</w:t>
            </w:r>
            <w:r>
              <w:rPr>
                <w:i/>
                <w:lang w:eastAsia="ja-JP"/>
              </w:rPr>
              <w:t xml:space="preserve"> </w:t>
            </w:r>
            <w:r>
              <w:rPr>
                <w:lang w:eastAsia="ja-JP"/>
              </w:rPr>
              <w:t>of local indirect taxes.</w:t>
            </w:r>
          </w:p>
          <w:p w14:paraId="168E589A" w14:textId="77777777" w:rsidR="002E04DE" w:rsidRDefault="002E04DE">
            <w:pPr>
              <w:numPr>
                <w:ilvl w:val="12"/>
                <w:numId w:val="0"/>
              </w:numPr>
              <w:ind w:right="-72"/>
              <w:jc w:val="both"/>
              <w:rPr>
                <w:lang w:eastAsia="ja-JP"/>
              </w:rPr>
            </w:pPr>
          </w:p>
          <w:p w14:paraId="6DE9C08B" w14:textId="77777777" w:rsidR="002E04DE" w:rsidRDefault="002E04DE">
            <w:pPr>
              <w:numPr>
                <w:ilvl w:val="12"/>
                <w:numId w:val="0"/>
              </w:numPr>
              <w:ind w:right="-72"/>
              <w:jc w:val="both"/>
              <w:rPr>
                <w:i/>
                <w:lang w:eastAsia="ja-JP"/>
              </w:rPr>
            </w:pPr>
          </w:p>
          <w:p w14:paraId="3B8C81F8" w14:textId="77777777" w:rsidR="002E04DE" w:rsidRDefault="002E04DE">
            <w:pPr>
              <w:numPr>
                <w:ilvl w:val="12"/>
                <w:numId w:val="0"/>
              </w:numPr>
              <w:ind w:right="-72"/>
              <w:jc w:val="both"/>
              <w:rPr>
                <w:color w:val="FF0000"/>
                <w:lang w:eastAsia="ja-JP"/>
              </w:rPr>
            </w:pPr>
            <w:r>
              <w:rPr>
                <w:lang w:eastAsia="ja-JP"/>
              </w:rPr>
              <w:t xml:space="preserve">Any indirect local taxes chargeable in respect of this Contract for the Services provided by the Consultant shall </w:t>
            </w:r>
            <w:r>
              <w:rPr>
                <w:color w:val="1F497D"/>
                <w:lang w:eastAsia="ja-JP"/>
              </w:rPr>
              <w:t>[insert as appropriate: “be paid” or “reimbursed”]</w:t>
            </w:r>
            <w:r>
              <w:rPr>
                <w:lang w:eastAsia="ja-JP"/>
              </w:rPr>
              <w:t xml:space="preserve"> by the Client </w:t>
            </w:r>
            <w:r>
              <w:rPr>
                <w:color w:val="1F497D"/>
                <w:lang w:eastAsia="ja-JP"/>
              </w:rPr>
              <w:t xml:space="preserve">[insert as appropriate: ”for“ or “to”] </w:t>
            </w:r>
            <w:r>
              <w:rPr>
                <w:lang w:eastAsia="ja-JP"/>
              </w:rPr>
              <w:t>the Consultant.</w:t>
            </w:r>
            <w:r>
              <w:rPr>
                <w:color w:val="FF0000"/>
                <w:lang w:eastAsia="ja-JP"/>
              </w:rPr>
              <w:t xml:space="preserve"> </w:t>
            </w:r>
          </w:p>
          <w:p w14:paraId="1862C91C" w14:textId="77777777" w:rsidR="002E04DE" w:rsidRDefault="002E04DE">
            <w:pPr>
              <w:numPr>
                <w:ilvl w:val="12"/>
                <w:numId w:val="0"/>
              </w:numPr>
              <w:ind w:right="-72"/>
              <w:jc w:val="both"/>
              <w:rPr>
                <w:b/>
                <w:color w:val="FF0000"/>
                <w:lang w:eastAsia="ja-JP"/>
              </w:rPr>
            </w:pPr>
          </w:p>
        </w:tc>
      </w:tr>
      <w:tr w:rsidR="002E04DE" w14:paraId="17088B73"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7D61124B" w14:textId="77777777" w:rsidR="002E04DE" w:rsidRDefault="002E04DE">
            <w:pPr>
              <w:rPr>
                <w:b/>
                <w:lang w:val="en-GB" w:eastAsia="it-IT"/>
              </w:rPr>
            </w:pPr>
            <w:r>
              <w:rPr>
                <w:b/>
                <w:lang w:val="en-GB" w:eastAsia="it-IT"/>
              </w:rPr>
              <w:t>39.1 and 39.2</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1007B7CB" w14:textId="77777777" w:rsidR="002E04DE" w:rsidRPr="00E56920" w:rsidRDefault="002E04DE">
            <w:pPr>
              <w:spacing w:after="180"/>
              <w:ind w:right="-72"/>
              <w:jc w:val="both"/>
              <w:rPr>
                <w:b/>
                <w:i/>
                <w:lang w:eastAsia="ja-JP"/>
              </w:rPr>
            </w:pPr>
            <w:r w:rsidRPr="00E56920">
              <w:rPr>
                <w:b/>
                <w:lang w:eastAsia="ja-JP"/>
              </w:rPr>
              <w:t xml:space="preserve">The Client warrants that </w:t>
            </w:r>
            <w:r w:rsidRPr="00E56920">
              <w:rPr>
                <w:i/>
                <w:color w:val="1F497D"/>
                <w:lang w:eastAsia="ja-JP"/>
              </w:rPr>
              <w:t>[choose one applicable option consistent with the ITC 16.3 and the outcome of the Contract’s negotiations (Form FIN-2, part B “Indirect Local Tax – Estimates”):</w:t>
            </w:r>
          </w:p>
          <w:p w14:paraId="132293A2" w14:textId="77777777" w:rsidR="002E04DE" w:rsidRPr="00E56920" w:rsidRDefault="002E04DE">
            <w:pPr>
              <w:spacing w:after="180"/>
              <w:ind w:right="-72"/>
              <w:jc w:val="both"/>
              <w:rPr>
                <w:i/>
                <w:color w:val="1F497D"/>
                <w:lang w:eastAsia="ja-JP"/>
              </w:rPr>
            </w:pPr>
            <w:r w:rsidRPr="00E56920">
              <w:rPr>
                <w:i/>
                <w:color w:val="1F497D"/>
                <w:lang w:eastAsia="ja-JP"/>
              </w:rPr>
              <w:t xml:space="preserve">If ITC16.3 indicates a tax exemption status, include the following: “the Consultant, the Sub-consultants and the Experts shall be exempt from” </w:t>
            </w:r>
          </w:p>
          <w:p w14:paraId="308659C3" w14:textId="77777777" w:rsidR="002E04DE" w:rsidRPr="00E56920" w:rsidRDefault="002E04DE">
            <w:pPr>
              <w:spacing w:after="180"/>
              <w:ind w:right="-72"/>
              <w:jc w:val="both"/>
              <w:rPr>
                <w:color w:val="000000"/>
                <w:lang w:eastAsia="ja-JP"/>
              </w:rPr>
            </w:pPr>
            <w:r w:rsidRPr="00E56920">
              <w:rPr>
                <w:color w:val="000000"/>
                <w:lang w:eastAsia="ja-JP"/>
              </w:rPr>
              <w:t>OR</w:t>
            </w:r>
          </w:p>
          <w:p w14:paraId="2D2E5240" w14:textId="77777777" w:rsidR="002E04DE" w:rsidRPr="00E56920" w:rsidRDefault="002E04DE">
            <w:pPr>
              <w:spacing w:after="180"/>
              <w:ind w:right="-72"/>
              <w:jc w:val="both"/>
              <w:rPr>
                <w:color w:val="1F497D"/>
                <w:lang w:eastAsia="ja-JP"/>
              </w:rPr>
            </w:pPr>
            <w:r w:rsidRPr="00E56920">
              <w:rPr>
                <w:color w:val="1F497D"/>
                <w:lang w:eastAsia="ja-JP"/>
              </w:rPr>
              <w:t>If ITC16.3 does not indicate the exemption and, depending on whether the Client shall pay the withholding tax or the Consultant has to pay, include the following:</w:t>
            </w:r>
          </w:p>
          <w:p w14:paraId="651634DE" w14:textId="77777777" w:rsidR="002E04DE" w:rsidRPr="00E56920" w:rsidRDefault="002E04DE">
            <w:pPr>
              <w:spacing w:after="180"/>
              <w:ind w:right="-72"/>
              <w:jc w:val="both"/>
              <w:rPr>
                <w:i/>
                <w:color w:val="1F497D"/>
                <w:lang w:eastAsia="ja-JP"/>
              </w:rPr>
            </w:pPr>
            <w:r w:rsidRPr="00E56920">
              <w:rPr>
                <w:i/>
                <w:color w:val="1F497D"/>
                <w:lang w:eastAsia="ja-JP"/>
              </w:rPr>
              <w:t xml:space="preserve">“the Client shall pay on behalf of the Consultant, the Sub-consultants and the Experts,” </w:t>
            </w:r>
            <w:r w:rsidRPr="00E56920">
              <w:rPr>
                <w:lang w:eastAsia="ja-JP"/>
              </w:rPr>
              <w:t>OR</w:t>
            </w:r>
            <w:r w:rsidRPr="00E56920">
              <w:rPr>
                <w:i/>
                <w:color w:val="1F497D"/>
                <w:lang w:eastAsia="ja-JP"/>
              </w:rPr>
              <w:t xml:space="preserve"> “the Client  shall reimburse the Consultant, the Sub-consultants and the Experts”</w:t>
            </w:r>
            <w:r w:rsidRPr="00E56920">
              <w:rPr>
                <w:color w:val="1F497D"/>
                <w:lang w:eastAsia="ja-JP"/>
              </w:rPr>
              <w:t>]</w:t>
            </w:r>
            <w:r w:rsidRPr="00E56920">
              <w:rPr>
                <w:i/>
                <w:color w:val="1F497D"/>
                <w:lang w:eastAsia="ja-JP"/>
              </w:rPr>
              <w:t xml:space="preserve"> </w:t>
            </w:r>
          </w:p>
          <w:p w14:paraId="1FF71DC3" w14:textId="77777777" w:rsidR="002E04DE" w:rsidRPr="00E56920" w:rsidRDefault="002E04DE">
            <w:pPr>
              <w:spacing w:after="180"/>
              <w:ind w:right="-72"/>
              <w:jc w:val="both"/>
              <w:rPr>
                <w:lang w:eastAsia="ja-JP"/>
              </w:rPr>
            </w:pPr>
            <w:r w:rsidRPr="00E56920">
              <w:rPr>
                <w:lang w:eastAsia="ja-JP"/>
              </w:rPr>
              <w:lastRenderedPageBreak/>
              <w:t>any indirect taxes, duties, fees, levies and other impositions imposed, under the applicable law in the Client’s country, on the Consultant, the Sub-consultants and the Experts in respect of:</w:t>
            </w:r>
          </w:p>
          <w:p w14:paraId="663D9801" w14:textId="77777777" w:rsidR="002E04DE" w:rsidRPr="00E56920" w:rsidRDefault="002E04DE">
            <w:pPr>
              <w:tabs>
                <w:tab w:val="left" w:pos="540"/>
              </w:tabs>
              <w:spacing w:after="180"/>
              <w:ind w:left="540" w:right="-72" w:hanging="540"/>
              <w:jc w:val="both"/>
              <w:rPr>
                <w:lang w:eastAsia="ja-JP"/>
              </w:rPr>
            </w:pPr>
            <w:r w:rsidRPr="00E56920">
              <w:rPr>
                <w:lang w:eastAsia="ja-JP"/>
              </w:rPr>
              <w:t>(a)</w:t>
            </w:r>
            <w:r w:rsidRPr="00E56920">
              <w:rPr>
                <w:lang w:eastAsia="ja-JP"/>
              </w:rPr>
              <w:tab/>
              <w:t>any payments whatsoever made to the Consultant, Sub-consultants and the Experts (other than nationals or permanent residents of the Client’s country), in connection with the carrying out of the Services;</w:t>
            </w:r>
          </w:p>
          <w:p w14:paraId="63FD5A38" w14:textId="77777777" w:rsidR="002E04DE" w:rsidRPr="00E56920" w:rsidRDefault="002E04DE">
            <w:pPr>
              <w:tabs>
                <w:tab w:val="left" w:pos="540"/>
              </w:tabs>
              <w:spacing w:after="180"/>
              <w:ind w:left="540" w:right="-72" w:hanging="540"/>
              <w:jc w:val="both"/>
              <w:rPr>
                <w:lang w:eastAsia="ja-JP"/>
              </w:rPr>
            </w:pPr>
            <w:r w:rsidRPr="00E56920">
              <w:rPr>
                <w:lang w:eastAsia="ja-JP"/>
              </w:rPr>
              <w:t>(b)</w:t>
            </w:r>
            <w:r w:rsidRPr="00E56920">
              <w:rPr>
                <w:lang w:eastAsia="ja-JP"/>
              </w:rPr>
              <w:tab/>
              <w:t>any equipment, materials and supplies brought into the Client’s country by the Consultant or Sub-consultants for the purpose of carrying out the Services and which, after having been brought into such territories, will be subsequently withdrawn by them;</w:t>
            </w:r>
          </w:p>
          <w:p w14:paraId="097AF9DA" w14:textId="77777777" w:rsidR="002E04DE" w:rsidRPr="00E56920" w:rsidRDefault="002E04DE">
            <w:pPr>
              <w:tabs>
                <w:tab w:val="left" w:pos="540"/>
              </w:tabs>
              <w:spacing w:after="180"/>
              <w:ind w:left="540" w:right="-72" w:hanging="540"/>
              <w:jc w:val="both"/>
              <w:rPr>
                <w:lang w:eastAsia="ja-JP"/>
              </w:rPr>
            </w:pPr>
            <w:r w:rsidRPr="00E56920">
              <w:rPr>
                <w:lang w:eastAsia="ja-JP"/>
              </w:rPr>
              <w:t>(c)</w:t>
            </w:r>
            <w:r w:rsidRPr="00E56920">
              <w:rPr>
                <w:lang w:eastAsia="ja-JP"/>
              </w:rPr>
              <w:tab/>
              <w:t>any equipment imported for the purpose of carrying out the Services and paid for out of funds provided by the Client and which is treated as property of the Client;</w:t>
            </w:r>
          </w:p>
          <w:p w14:paraId="4DCFDC10" w14:textId="77777777" w:rsidR="002E04DE" w:rsidRPr="00E56920" w:rsidRDefault="002E04DE">
            <w:pPr>
              <w:tabs>
                <w:tab w:val="left" w:pos="540"/>
              </w:tabs>
              <w:spacing w:after="180"/>
              <w:ind w:left="540" w:right="-72" w:hanging="540"/>
              <w:jc w:val="both"/>
              <w:rPr>
                <w:lang w:eastAsia="ja-JP"/>
              </w:rPr>
            </w:pPr>
            <w:r w:rsidRPr="00E56920">
              <w:rPr>
                <w:lang w:eastAsia="ja-JP"/>
              </w:rPr>
              <w:t>(d)</w:t>
            </w:r>
            <w:r w:rsidRPr="00E56920">
              <w:rPr>
                <w:lang w:eastAsia="ja-JP"/>
              </w:rPr>
              <w:tab/>
              <w:t>any property brought into the Client’s country by the Consultant, any Sub-consultants or the Experts (other than nationals or permanent residents of the Client’s country), or the eligible dependents of such experts for their personal use and which will subsequently be withdrawn by them upon their respective departure from the Client’s country, provided that:</w:t>
            </w:r>
          </w:p>
          <w:p w14:paraId="3A3A30AC" w14:textId="77777777" w:rsidR="002E04DE" w:rsidRPr="00E56920" w:rsidRDefault="002E04DE">
            <w:pPr>
              <w:pStyle w:val="ListParagraph"/>
              <w:numPr>
                <w:ilvl w:val="0"/>
                <w:numId w:val="62"/>
              </w:numPr>
              <w:tabs>
                <w:tab w:val="left" w:pos="1080"/>
              </w:tabs>
              <w:ind w:right="-72"/>
              <w:jc w:val="both"/>
              <w:rPr>
                <w:lang w:eastAsia="ja-JP"/>
              </w:rPr>
            </w:pPr>
            <w:r w:rsidRPr="00E56920">
              <w:rPr>
                <w:lang w:eastAsia="ja-JP"/>
              </w:rPr>
              <w:t>the Consultant, Sub-consultants and experts shall follow the usual customs procedures of the Client’s country in importing property into the Client’s country; and</w:t>
            </w:r>
          </w:p>
          <w:p w14:paraId="656A0EAC" w14:textId="77777777" w:rsidR="002E04DE" w:rsidRPr="00E56920" w:rsidRDefault="002E04DE">
            <w:pPr>
              <w:tabs>
                <w:tab w:val="left" w:pos="1080"/>
              </w:tabs>
              <w:ind w:left="1980" w:right="-72" w:hanging="540"/>
              <w:jc w:val="both"/>
              <w:rPr>
                <w:lang w:eastAsia="ja-JP"/>
              </w:rPr>
            </w:pPr>
          </w:p>
          <w:p w14:paraId="30C1D4AC" w14:textId="77777777" w:rsidR="002E04DE" w:rsidRPr="00E56920" w:rsidRDefault="002E04DE">
            <w:pPr>
              <w:pStyle w:val="ListParagraph"/>
              <w:numPr>
                <w:ilvl w:val="0"/>
                <w:numId w:val="62"/>
              </w:numPr>
              <w:tabs>
                <w:tab w:val="left" w:pos="540"/>
              </w:tabs>
              <w:spacing w:after="180"/>
              <w:ind w:right="-72"/>
              <w:jc w:val="both"/>
              <w:rPr>
                <w:lang w:eastAsia="ja-JP"/>
              </w:rPr>
            </w:pPr>
            <w:r w:rsidRPr="00E56920">
              <w:rPr>
                <w:lang w:eastAsia="ja-JP"/>
              </w:rPr>
              <w:t>if the Consultant, Sub-consultants or Experts do not withdraw but dispose of any property in the Client’s country upon which customs duties and taxes have been exempted, the Consultant, Sub-consultants or Experts, as the case may be, (a) shall bear such customs duties and taxes in conformity with the regulations of the Client’s country, or (b) shall reimburse them to the Client if they were paid by the Client at the time the property in question was brought into the Client’s country.</w:t>
            </w:r>
          </w:p>
        </w:tc>
      </w:tr>
      <w:tr w:rsidR="002E04DE" w14:paraId="172A45E8"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3DDA80C3" w14:textId="77777777" w:rsidR="002E04DE" w:rsidRDefault="002E04DE">
            <w:pPr>
              <w:rPr>
                <w:b/>
                <w:lang w:val="en-GB" w:eastAsia="it-IT"/>
              </w:rPr>
            </w:pPr>
            <w:r>
              <w:rPr>
                <w:b/>
                <w:lang w:val="en-GB" w:eastAsia="it-IT"/>
              </w:rPr>
              <w:lastRenderedPageBreak/>
              <w:t>40.1</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028A8559" w14:textId="77777777" w:rsidR="002E04DE" w:rsidRPr="00E56920" w:rsidRDefault="002E04DE">
            <w:pPr>
              <w:spacing w:after="180"/>
              <w:ind w:right="-72"/>
              <w:jc w:val="both"/>
              <w:rPr>
                <w:lang w:eastAsia="ja-JP"/>
              </w:rPr>
            </w:pPr>
            <w:r w:rsidRPr="00E56920">
              <w:rPr>
                <w:lang w:eastAsia="ja-JP"/>
              </w:rPr>
              <w:t>The currency for the payment shall be</w:t>
            </w:r>
            <w:r w:rsidRPr="00E56920">
              <w:rPr>
                <w:i/>
                <w:lang w:eastAsia="ja-JP"/>
              </w:rPr>
              <w:t>:  [ Insert TZS or any other currency if applicable]</w:t>
            </w:r>
          </w:p>
        </w:tc>
      </w:tr>
      <w:tr w:rsidR="002E04DE" w14:paraId="5F8D37F9"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4BC88CF4" w14:textId="77777777" w:rsidR="002E04DE" w:rsidRDefault="002E04DE">
            <w:pPr>
              <w:numPr>
                <w:ilvl w:val="12"/>
                <w:numId w:val="0"/>
              </w:numPr>
              <w:rPr>
                <w:b/>
                <w:spacing w:val="-3"/>
                <w:lang w:eastAsia="ja-JP"/>
              </w:rPr>
            </w:pPr>
            <w:r>
              <w:rPr>
                <w:b/>
                <w:spacing w:val="-3"/>
                <w:lang w:eastAsia="ja-JP"/>
              </w:rPr>
              <w:t>41.2</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67D45BE8" w14:textId="77777777" w:rsidR="002E04DE" w:rsidRDefault="002E04DE">
            <w:pPr>
              <w:numPr>
                <w:ilvl w:val="12"/>
                <w:numId w:val="0"/>
              </w:numPr>
              <w:ind w:right="-72"/>
              <w:jc w:val="both"/>
              <w:rPr>
                <w:b/>
                <w:lang w:eastAsia="ja-JP"/>
              </w:rPr>
            </w:pPr>
            <w:r>
              <w:rPr>
                <w:b/>
                <w:lang w:eastAsia="ja-JP"/>
              </w:rPr>
              <w:t>The payment schedule:</w:t>
            </w:r>
          </w:p>
          <w:p w14:paraId="58D6C95E" w14:textId="77777777" w:rsidR="002E04DE" w:rsidRDefault="002E04DE">
            <w:pPr>
              <w:numPr>
                <w:ilvl w:val="12"/>
                <w:numId w:val="0"/>
              </w:numPr>
              <w:ind w:right="-72"/>
              <w:jc w:val="both"/>
              <w:rPr>
                <w:b/>
                <w:lang w:eastAsia="ja-JP"/>
              </w:rPr>
            </w:pPr>
          </w:p>
          <w:p w14:paraId="42F7FF2E" w14:textId="77777777" w:rsidR="002E04DE" w:rsidRDefault="002E04DE">
            <w:pPr>
              <w:numPr>
                <w:ilvl w:val="12"/>
                <w:numId w:val="0"/>
              </w:numPr>
              <w:ind w:right="-72"/>
              <w:jc w:val="both"/>
              <w:rPr>
                <w:b/>
                <w:color w:val="1F497D"/>
                <w:lang w:eastAsia="ja-JP"/>
              </w:rPr>
            </w:pPr>
            <w:r>
              <w:rPr>
                <w:b/>
                <w:color w:val="1F497D"/>
                <w:lang w:eastAsia="ja-JP"/>
              </w:rPr>
              <w:t>[</w:t>
            </w:r>
            <w:r>
              <w:rPr>
                <w:b/>
                <w:i/>
                <w:color w:val="1F497D"/>
                <w:lang w:eastAsia="ja-JP"/>
              </w:rPr>
              <w:t>Note:</w:t>
            </w:r>
            <w:r>
              <w:rPr>
                <w:b/>
                <w:color w:val="1F497D"/>
                <w:lang w:eastAsia="ja-JP"/>
              </w:rPr>
              <w:t xml:space="preserve"> </w:t>
            </w:r>
            <w:r>
              <w:rPr>
                <w:color w:val="1F497D"/>
                <w:lang w:eastAsia="ja-JP"/>
              </w:rPr>
              <w:t>Payment of installments shall be linked to the deliverables specified in the Terms of Reference in Appendix A</w:t>
            </w:r>
            <w:r>
              <w:rPr>
                <w:b/>
                <w:color w:val="1F497D"/>
                <w:lang w:eastAsia="ja-JP"/>
              </w:rPr>
              <w:t>]</w:t>
            </w:r>
          </w:p>
          <w:p w14:paraId="3F054DFE" w14:textId="77777777" w:rsidR="002E04DE" w:rsidRDefault="002E04DE">
            <w:pPr>
              <w:numPr>
                <w:ilvl w:val="12"/>
                <w:numId w:val="0"/>
              </w:numPr>
              <w:ind w:right="-72"/>
              <w:jc w:val="both"/>
              <w:rPr>
                <w:b/>
                <w:lang w:eastAsia="ja-JP"/>
              </w:rPr>
            </w:pPr>
          </w:p>
          <w:p w14:paraId="498DF1A6" w14:textId="77777777" w:rsidR="002E04DE" w:rsidRDefault="002E04DE">
            <w:pPr>
              <w:numPr>
                <w:ilvl w:val="12"/>
                <w:numId w:val="0"/>
              </w:numPr>
              <w:ind w:right="-72"/>
              <w:jc w:val="both"/>
              <w:rPr>
                <w:color w:val="1F497D"/>
                <w:lang w:eastAsia="ja-JP"/>
              </w:rPr>
            </w:pPr>
            <w:r>
              <w:rPr>
                <w:b/>
                <w:lang w:eastAsia="ja-JP"/>
              </w:rPr>
              <w:t>1</w:t>
            </w:r>
            <w:r>
              <w:rPr>
                <w:b/>
                <w:vertAlign w:val="superscript"/>
                <w:lang w:eastAsia="ja-JP"/>
              </w:rPr>
              <w:t>st</w:t>
            </w:r>
            <w:r>
              <w:rPr>
                <w:b/>
                <w:lang w:eastAsia="ja-JP"/>
              </w:rPr>
              <w:t xml:space="preserve"> payment: </w:t>
            </w:r>
            <w:r>
              <w:rPr>
                <w:i/>
                <w:color w:val="1F497D"/>
                <w:lang w:eastAsia="ja-JP"/>
              </w:rPr>
              <w:t>[insert the amount of the installment, percentage of the total Contract price, and the currency. If the first payment is an advance payment, it shall be made against the bank guarantee for the same amount as per GCC 41.2.1]</w:t>
            </w:r>
          </w:p>
          <w:p w14:paraId="657C481E" w14:textId="77777777" w:rsidR="002E04DE" w:rsidRDefault="002E04DE">
            <w:pPr>
              <w:numPr>
                <w:ilvl w:val="12"/>
                <w:numId w:val="0"/>
              </w:numPr>
              <w:ind w:right="-72"/>
              <w:jc w:val="both"/>
              <w:rPr>
                <w:b/>
                <w:lang w:eastAsia="ja-JP"/>
              </w:rPr>
            </w:pPr>
            <w:r>
              <w:rPr>
                <w:b/>
                <w:lang w:eastAsia="ja-JP"/>
              </w:rPr>
              <w:lastRenderedPageBreak/>
              <w:t>2</w:t>
            </w:r>
            <w:r>
              <w:rPr>
                <w:b/>
                <w:vertAlign w:val="superscript"/>
                <w:lang w:eastAsia="ja-JP"/>
              </w:rPr>
              <w:t>nd</w:t>
            </w:r>
            <w:r>
              <w:rPr>
                <w:b/>
                <w:lang w:eastAsia="ja-JP"/>
              </w:rPr>
              <w:t xml:space="preserve"> payment: ________________</w:t>
            </w:r>
          </w:p>
          <w:p w14:paraId="6BE7866E" w14:textId="77777777" w:rsidR="002E04DE" w:rsidRDefault="002E04DE">
            <w:pPr>
              <w:numPr>
                <w:ilvl w:val="12"/>
                <w:numId w:val="0"/>
              </w:numPr>
              <w:ind w:right="-72"/>
              <w:jc w:val="both"/>
              <w:rPr>
                <w:b/>
                <w:lang w:eastAsia="ja-JP"/>
              </w:rPr>
            </w:pPr>
            <w:r>
              <w:rPr>
                <w:b/>
                <w:lang w:eastAsia="ja-JP"/>
              </w:rPr>
              <w:t>……………:__________________</w:t>
            </w:r>
          </w:p>
          <w:p w14:paraId="2C1D1A81" w14:textId="77777777" w:rsidR="002E04DE" w:rsidRDefault="002E04DE">
            <w:pPr>
              <w:numPr>
                <w:ilvl w:val="12"/>
                <w:numId w:val="0"/>
              </w:numPr>
              <w:ind w:right="-72"/>
              <w:jc w:val="both"/>
              <w:rPr>
                <w:b/>
                <w:lang w:eastAsia="ja-JP"/>
              </w:rPr>
            </w:pPr>
            <w:r>
              <w:rPr>
                <w:b/>
                <w:lang w:eastAsia="ja-JP"/>
              </w:rPr>
              <w:t>Final payment: ________________</w:t>
            </w:r>
          </w:p>
          <w:p w14:paraId="738E9A1B" w14:textId="77777777" w:rsidR="002E04DE" w:rsidRDefault="002E04DE">
            <w:pPr>
              <w:numPr>
                <w:ilvl w:val="12"/>
                <w:numId w:val="0"/>
              </w:numPr>
              <w:ind w:right="-72"/>
              <w:jc w:val="both"/>
              <w:rPr>
                <w:b/>
                <w:lang w:eastAsia="ja-JP"/>
              </w:rPr>
            </w:pPr>
          </w:p>
          <w:p w14:paraId="40BAF672" w14:textId="77777777" w:rsidR="002E04DE" w:rsidRDefault="002E04DE">
            <w:pPr>
              <w:numPr>
                <w:ilvl w:val="12"/>
                <w:numId w:val="0"/>
              </w:numPr>
              <w:ind w:right="-72"/>
              <w:jc w:val="both"/>
              <w:rPr>
                <w:b/>
                <w:lang w:eastAsia="ja-JP"/>
              </w:rPr>
            </w:pPr>
            <w:r>
              <w:rPr>
                <w:b/>
                <w:color w:val="1F497D"/>
                <w:lang w:eastAsia="ja-JP"/>
              </w:rPr>
              <w:t>[</w:t>
            </w:r>
            <w:r>
              <w:rPr>
                <w:b/>
                <w:i/>
                <w:color w:val="1F497D"/>
                <w:lang w:eastAsia="ja-JP"/>
              </w:rPr>
              <w:t>Note:</w:t>
            </w:r>
            <w:r>
              <w:rPr>
                <w:b/>
                <w:color w:val="1F497D"/>
                <w:lang w:eastAsia="ja-JP"/>
              </w:rPr>
              <w:t xml:space="preserve"> </w:t>
            </w:r>
            <w:r>
              <w:rPr>
                <w:color w:val="1F497D"/>
                <w:lang w:eastAsia="ja-JP"/>
              </w:rPr>
              <w:t>Total sum of all installments shall not exceed the Contract price set up in SCC38.1.]</w:t>
            </w:r>
          </w:p>
        </w:tc>
      </w:tr>
      <w:tr w:rsidR="002E04DE" w14:paraId="0118B0DF"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47A92D03" w14:textId="77777777" w:rsidR="002E04DE" w:rsidRDefault="002E04DE">
            <w:pPr>
              <w:numPr>
                <w:ilvl w:val="12"/>
                <w:numId w:val="0"/>
              </w:numPr>
              <w:rPr>
                <w:b/>
                <w:spacing w:val="-3"/>
                <w:lang w:eastAsia="ja-JP"/>
              </w:rPr>
            </w:pPr>
            <w:r>
              <w:rPr>
                <w:b/>
                <w:spacing w:val="-3"/>
                <w:lang w:eastAsia="ja-JP"/>
              </w:rPr>
              <w:lastRenderedPageBreak/>
              <w:t xml:space="preserve">41.2.1  </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4030B8F6" w14:textId="77777777" w:rsidR="002E04DE" w:rsidRDefault="002E04DE">
            <w:pPr>
              <w:numPr>
                <w:ilvl w:val="12"/>
                <w:numId w:val="0"/>
              </w:numPr>
              <w:ind w:right="-72"/>
              <w:jc w:val="both"/>
              <w:rPr>
                <w:lang w:eastAsia="ja-JP"/>
              </w:rPr>
            </w:pPr>
            <w:r>
              <w:rPr>
                <w:lang w:eastAsia="ja-JP"/>
              </w:rPr>
              <w:t>The following provisions shall apply to the advance payment and the advance bank payment guarantee:</w:t>
            </w:r>
          </w:p>
          <w:p w14:paraId="28348C49" w14:textId="77777777" w:rsidR="002E04DE" w:rsidRDefault="002E04DE">
            <w:pPr>
              <w:numPr>
                <w:ilvl w:val="12"/>
                <w:numId w:val="0"/>
              </w:numPr>
              <w:ind w:right="-72"/>
              <w:jc w:val="both"/>
              <w:rPr>
                <w:b/>
                <w:i/>
                <w:lang w:eastAsia="ja-JP"/>
              </w:rPr>
            </w:pPr>
            <w:r>
              <w:rPr>
                <w:b/>
                <w:i/>
                <w:lang w:eastAsia="ja-JP"/>
              </w:rPr>
              <w:t>Sample Provision:</w:t>
            </w:r>
          </w:p>
          <w:p w14:paraId="02F69AF9" w14:textId="77777777" w:rsidR="002E04DE" w:rsidRDefault="002E04DE">
            <w:pPr>
              <w:numPr>
                <w:ilvl w:val="12"/>
                <w:numId w:val="0"/>
              </w:numPr>
              <w:ind w:right="-72"/>
              <w:jc w:val="both"/>
              <w:rPr>
                <w:b/>
                <w:i/>
                <w:lang w:eastAsia="ja-JP"/>
              </w:rPr>
            </w:pPr>
          </w:p>
          <w:p w14:paraId="49A3FCC0" w14:textId="77777777" w:rsidR="002E04DE" w:rsidRDefault="002E04DE">
            <w:pPr>
              <w:numPr>
                <w:ilvl w:val="12"/>
                <w:numId w:val="0"/>
              </w:numPr>
              <w:tabs>
                <w:tab w:val="left" w:pos="540"/>
              </w:tabs>
              <w:ind w:left="540" w:right="-72" w:hanging="540"/>
              <w:jc w:val="both"/>
              <w:rPr>
                <w:lang w:eastAsia="ja-JP"/>
              </w:rPr>
            </w:pPr>
            <w:r>
              <w:rPr>
                <w:lang w:eastAsia="ja-JP"/>
              </w:rPr>
              <w:t>(1)</w:t>
            </w:r>
            <w:r>
              <w:rPr>
                <w:lang w:eastAsia="ja-JP"/>
              </w:rPr>
              <w:tab/>
              <w:t xml:space="preserve">An advance payment [of </w:t>
            </w:r>
            <w:r>
              <w:rPr>
                <w:i/>
                <w:color w:val="1F497D"/>
                <w:lang w:eastAsia="ja-JP"/>
              </w:rPr>
              <w:t>[insert amount]</w:t>
            </w:r>
            <w:r>
              <w:rPr>
                <w:color w:val="1F497D"/>
                <w:lang w:eastAsia="ja-JP"/>
              </w:rPr>
              <w:t xml:space="preserve"> </w:t>
            </w:r>
            <w:r>
              <w:rPr>
                <w:lang w:eastAsia="ja-JP"/>
              </w:rPr>
              <w:t xml:space="preserve">in foreign currency] [and of </w:t>
            </w:r>
            <w:r>
              <w:rPr>
                <w:i/>
                <w:color w:val="1F497D"/>
                <w:lang w:eastAsia="ja-JP"/>
              </w:rPr>
              <w:t>[insert amount]</w:t>
            </w:r>
            <w:r>
              <w:rPr>
                <w:color w:val="1F497D"/>
                <w:lang w:eastAsia="ja-JP"/>
              </w:rPr>
              <w:t xml:space="preserve"> </w:t>
            </w:r>
            <w:r>
              <w:rPr>
                <w:lang w:eastAsia="ja-JP"/>
              </w:rPr>
              <w:t xml:space="preserve">in local currency] shall be made within </w:t>
            </w:r>
            <w:r>
              <w:rPr>
                <w:i/>
                <w:color w:val="1F497D"/>
                <w:lang w:eastAsia="ja-JP"/>
              </w:rPr>
              <w:t>[insert number]</w:t>
            </w:r>
            <w:r>
              <w:rPr>
                <w:color w:val="1F497D"/>
                <w:lang w:eastAsia="ja-JP"/>
              </w:rPr>
              <w:t xml:space="preserve"> </w:t>
            </w:r>
            <w:r>
              <w:rPr>
                <w:lang w:eastAsia="ja-JP"/>
              </w:rPr>
              <w:t xml:space="preserve">days after the receipt of an advance bank payment guarantee by the Client.  The advance payment will be set off by the Client in equal portions against </w:t>
            </w:r>
            <w:r>
              <w:rPr>
                <w:i/>
                <w:color w:val="1F497D"/>
                <w:lang w:eastAsia="ja-JP"/>
              </w:rPr>
              <w:t>[list the payments against which the advance is offset]</w:t>
            </w:r>
            <w:r>
              <w:rPr>
                <w:lang w:eastAsia="ja-JP"/>
              </w:rPr>
              <w:t>.</w:t>
            </w:r>
          </w:p>
          <w:p w14:paraId="332437BB" w14:textId="77777777" w:rsidR="002E04DE" w:rsidRDefault="002E04DE">
            <w:pPr>
              <w:numPr>
                <w:ilvl w:val="12"/>
                <w:numId w:val="0"/>
              </w:numPr>
              <w:tabs>
                <w:tab w:val="left" w:pos="540"/>
              </w:tabs>
              <w:ind w:left="540" w:right="-72" w:hanging="540"/>
              <w:jc w:val="both"/>
              <w:rPr>
                <w:lang w:eastAsia="ja-JP"/>
              </w:rPr>
            </w:pPr>
          </w:p>
          <w:p w14:paraId="0F7AD395" w14:textId="77777777" w:rsidR="002E04DE" w:rsidRDefault="002E04DE">
            <w:pPr>
              <w:numPr>
                <w:ilvl w:val="12"/>
                <w:numId w:val="0"/>
              </w:numPr>
              <w:tabs>
                <w:tab w:val="left" w:pos="540"/>
              </w:tabs>
              <w:ind w:left="540" w:right="-72" w:hanging="540"/>
              <w:jc w:val="both"/>
              <w:rPr>
                <w:lang w:eastAsia="ja-JP"/>
              </w:rPr>
            </w:pPr>
            <w:r>
              <w:rPr>
                <w:lang w:eastAsia="ja-JP"/>
              </w:rPr>
              <w:t>(2)</w:t>
            </w:r>
            <w:r>
              <w:rPr>
                <w:lang w:eastAsia="ja-JP"/>
              </w:rPr>
              <w:tab/>
              <w:t>The advance bank payment guarantee shall be in the amount and in the currency of the currency(ies) of the advance payment.</w:t>
            </w:r>
          </w:p>
          <w:p w14:paraId="7613BC04" w14:textId="77777777" w:rsidR="002E04DE" w:rsidRDefault="002E04DE">
            <w:pPr>
              <w:numPr>
                <w:ilvl w:val="12"/>
                <w:numId w:val="0"/>
              </w:numPr>
              <w:tabs>
                <w:tab w:val="left" w:pos="540"/>
              </w:tabs>
              <w:ind w:left="540" w:right="-72" w:hanging="540"/>
              <w:jc w:val="both"/>
              <w:rPr>
                <w:lang w:eastAsia="ja-JP"/>
              </w:rPr>
            </w:pPr>
          </w:p>
          <w:p w14:paraId="6E20CAD4" w14:textId="77777777" w:rsidR="002E04DE" w:rsidRDefault="002E04DE">
            <w:pPr>
              <w:numPr>
                <w:ilvl w:val="12"/>
                <w:numId w:val="0"/>
              </w:numPr>
              <w:tabs>
                <w:tab w:val="left" w:pos="540"/>
              </w:tabs>
              <w:ind w:left="540" w:right="-72" w:hanging="540"/>
              <w:jc w:val="both"/>
              <w:rPr>
                <w:lang w:eastAsia="ja-JP"/>
              </w:rPr>
            </w:pPr>
            <w:r>
              <w:rPr>
                <w:lang w:eastAsia="ja-JP"/>
              </w:rPr>
              <w:t xml:space="preserve">(3)  The bank guarantee will be released when the advance payment has been fully set off. </w:t>
            </w:r>
          </w:p>
          <w:p w14:paraId="7B121E13" w14:textId="77777777" w:rsidR="002E04DE" w:rsidRDefault="002E04DE">
            <w:pPr>
              <w:numPr>
                <w:ilvl w:val="12"/>
                <w:numId w:val="0"/>
              </w:numPr>
              <w:tabs>
                <w:tab w:val="left" w:pos="540"/>
              </w:tabs>
              <w:ind w:left="540" w:right="-72" w:hanging="540"/>
              <w:jc w:val="both"/>
              <w:rPr>
                <w:b/>
                <w:i/>
                <w:lang w:eastAsia="ja-JP"/>
              </w:rPr>
            </w:pPr>
          </w:p>
        </w:tc>
      </w:tr>
      <w:tr w:rsidR="002E04DE" w14:paraId="0FF55342"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2B461921" w14:textId="77777777" w:rsidR="002E04DE" w:rsidRDefault="002E04DE">
            <w:pPr>
              <w:numPr>
                <w:ilvl w:val="12"/>
                <w:numId w:val="0"/>
              </w:numPr>
              <w:rPr>
                <w:b/>
                <w:spacing w:val="-3"/>
                <w:lang w:eastAsia="ja-JP"/>
              </w:rPr>
            </w:pPr>
            <w:r>
              <w:rPr>
                <w:b/>
                <w:spacing w:val="-3"/>
                <w:lang w:eastAsia="ja-JP"/>
              </w:rPr>
              <w:t>41.2.3</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3B3ED0B8" w14:textId="77777777" w:rsidR="002E04DE" w:rsidRDefault="002E04DE">
            <w:pPr>
              <w:numPr>
                <w:ilvl w:val="12"/>
                <w:numId w:val="0"/>
              </w:numPr>
              <w:ind w:right="-74"/>
              <w:jc w:val="both"/>
              <w:rPr>
                <w:b/>
                <w:lang w:eastAsia="ja-JP"/>
              </w:rPr>
            </w:pPr>
            <w:r>
              <w:rPr>
                <w:b/>
                <w:lang w:eastAsia="ja-JP"/>
              </w:rPr>
              <w:t>The accounts are:</w:t>
            </w:r>
          </w:p>
          <w:p w14:paraId="73D9FDFE" w14:textId="77777777" w:rsidR="002E04DE" w:rsidRDefault="002E04DE">
            <w:pPr>
              <w:numPr>
                <w:ilvl w:val="12"/>
                <w:numId w:val="0"/>
              </w:numPr>
              <w:ind w:right="-74"/>
              <w:jc w:val="both"/>
              <w:rPr>
                <w:lang w:eastAsia="ja-JP"/>
              </w:rPr>
            </w:pPr>
          </w:p>
          <w:p w14:paraId="0CF1E506" w14:textId="77777777" w:rsidR="002E04DE" w:rsidRDefault="002E04DE">
            <w:pPr>
              <w:numPr>
                <w:ilvl w:val="12"/>
                <w:numId w:val="0"/>
              </w:numPr>
              <w:ind w:left="51" w:right="-74"/>
              <w:jc w:val="both"/>
              <w:rPr>
                <w:lang w:eastAsia="ja-JP"/>
              </w:rPr>
            </w:pPr>
            <w:r>
              <w:rPr>
                <w:lang w:eastAsia="ja-JP"/>
              </w:rPr>
              <w:t xml:space="preserve">for foreign currency: </w:t>
            </w:r>
            <w:r>
              <w:rPr>
                <w:i/>
                <w:color w:val="1F497D"/>
                <w:lang w:eastAsia="ja-JP"/>
              </w:rPr>
              <w:t>[insert account if applicable]</w:t>
            </w:r>
            <w:r>
              <w:rPr>
                <w:iCs/>
                <w:color w:val="1F497D"/>
                <w:lang w:eastAsia="ja-JP"/>
              </w:rPr>
              <w:t>.</w:t>
            </w:r>
          </w:p>
          <w:p w14:paraId="36EBD273" w14:textId="77777777" w:rsidR="002E04DE" w:rsidRDefault="002E04DE">
            <w:pPr>
              <w:numPr>
                <w:ilvl w:val="12"/>
                <w:numId w:val="0"/>
              </w:numPr>
              <w:ind w:left="51" w:right="-74"/>
              <w:jc w:val="both"/>
              <w:rPr>
                <w:lang w:eastAsia="ja-JP"/>
              </w:rPr>
            </w:pPr>
            <w:r>
              <w:rPr>
                <w:lang w:eastAsia="ja-JP"/>
              </w:rPr>
              <w:t xml:space="preserve">for local currency: </w:t>
            </w:r>
            <w:r>
              <w:rPr>
                <w:i/>
                <w:color w:val="1F497D"/>
                <w:lang w:eastAsia="ja-JP"/>
              </w:rPr>
              <w:t>[insert account]</w:t>
            </w:r>
            <w:r>
              <w:rPr>
                <w:iCs/>
                <w:color w:val="1F497D"/>
                <w:lang w:eastAsia="ja-JP"/>
              </w:rPr>
              <w:t>.</w:t>
            </w:r>
          </w:p>
        </w:tc>
      </w:tr>
      <w:tr w:rsidR="002E04DE" w14:paraId="6FB5D83A"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5187B769" w14:textId="77777777" w:rsidR="002E04DE" w:rsidRDefault="002E04DE">
            <w:pPr>
              <w:numPr>
                <w:ilvl w:val="12"/>
                <w:numId w:val="0"/>
              </w:numPr>
              <w:rPr>
                <w:b/>
                <w:bCs/>
                <w:lang w:eastAsia="ja-JP"/>
              </w:rPr>
            </w:pPr>
            <w:r>
              <w:rPr>
                <w:b/>
                <w:bCs/>
                <w:lang w:eastAsia="ja-JP"/>
              </w:rPr>
              <w:t>42.1</w:t>
            </w: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hideMark/>
          </w:tcPr>
          <w:p w14:paraId="5E9405F8" w14:textId="77777777" w:rsidR="002E04DE" w:rsidRDefault="002E04DE">
            <w:pPr>
              <w:numPr>
                <w:ilvl w:val="12"/>
                <w:numId w:val="0"/>
              </w:numPr>
              <w:ind w:right="-74"/>
              <w:jc w:val="both"/>
              <w:rPr>
                <w:lang w:eastAsia="ja-JP"/>
              </w:rPr>
            </w:pPr>
            <w:r>
              <w:rPr>
                <w:b/>
                <w:lang w:eastAsia="ja-JP"/>
              </w:rPr>
              <w:t>The interest rate is</w:t>
            </w:r>
            <w:r>
              <w:rPr>
                <w:lang w:eastAsia="ja-JP"/>
              </w:rPr>
              <w:t xml:space="preserve">: </w:t>
            </w:r>
            <w:r>
              <w:rPr>
                <w:i/>
                <w:color w:val="1F497D"/>
                <w:lang w:eastAsia="ja-JP"/>
              </w:rPr>
              <w:t>[insert rate]</w:t>
            </w:r>
            <w:r>
              <w:rPr>
                <w:iCs/>
                <w:color w:val="1F497D"/>
                <w:lang w:eastAsia="ja-JP"/>
              </w:rPr>
              <w:t>.</w:t>
            </w:r>
          </w:p>
        </w:tc>
      </w:tr>
      <w:tr w:rsidR="002E04DE" w14:paraId="61638A96"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2E3520CF" w14:textId="7764E6C7" w:rsidR="002E04DE" w:rsidRDefault="00297F85">
            <w:pPr>
              <w:numPr>
                <w:ilvl w:val="12"/>
                <w:numId w:val="0"/>
              </w:numPr>
              <w:rPr>
                <w:b/>
                <w:spacing w:val="-3"/>
                <w:lang w:eastAsia="ja-JP"/>
              </w:rPr>
            </w:pPr>
            <w:r>
              <w:rPr>
                <w:b/>
                <w:spacing w:val="-3"/>
                <w:lang w:eastAsia="ja-JP"/>
              </w:rPr>
              <w:t>44</w:t>
            </w:r>
            <w:bookmarkStart w:id="440" w:name="_GoBack"/>
            <w:bookmarkEnd w:id="440"/>
            <w:r w:rsidR="002E04DE">
              <w:rPr>
                <w:b/>
                <w:spacing w:val="-3"/>
                <w:lang w:eastAsia="ja-JP"/>
              </w:rPr>
              <w:t>.1</w:t>
            </w:r>
          </w:p>
          <w:p w14:paraId="473862DD" w14:textId="77777777" w:rsidR="002E04DE" w:rsidRDefault="002E04DE">
            <w:pPr>
              <w:pStyle w:val="Heading6"/>
              <w:ind w:left="0" w:firstLine="0"/>
              <w:rPr>
                <w:lang w:val="en-US" w:eastAsia="ja-JP"/>
              </w:rPr>
            </w:pP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3EF5B98E" w14:textId="77777777" w:rsidR="009443BD" w:rsidRPr="00AC5063" w:rsidRDefault="009443BD" w:rsidP="009443BD">
            <w:pPr>
              <w:numPr>
                <w:ilvl w:val="12"/>
                <w:numId w:val="0"/>
              </w:numPr>
              <w:ind w:right="-72"/>
              <w:jc w:val="both"/>
              <w:rPr>
                <w:b/>
                <w:lang w:eastAsia="ja-JP"/>
              </w:rPr>
            </w:pPr>
            <w:r w:rsidRPr="00AC5063">
              <w:rPr>
                <w:b/>
                <w:lang w:eastAsia="ja-JP"/>
              </w:rPr>
              <w:t>Disputes shall be settled by arbitration in accordance with the following provisions:</w:t>
            </w:r>
          </w:p>
          <w:p w14:paraId="73DC420B" w14:textId="77777777" w:rsidR="009443BD" w:rsidRPr="00AC5063" w:rsidRDefault="009443BD" w:rsidP="009443BD">
            <w:pPr>
              <w:numPr>
                <w:ilvl w:val="12"/>
                <w:numId w:val="0"/>
              </w:numPr>
              <w:tabs>
                <w:tab w:val="left" w:pos="540"/>
              </w:tabs>
              <w:spacing w:before="120"/>
              <w:ind w:left="547" w:right="-72" w:hanging="547"/>
              <w:jc w:val="both"/>
              <w:rPr>
                <w:lang w:eastAsia="ja-JP"/>
              </w:rPr>
            </w:pPr>
            <w:r w:rsidRPr="00AC5063">
              <w:rPr>
                <w:lang w:eastAsia="ja-JP"/>
              </w:rPr>
              <w:t>1.</w:t>
            </w:r>
            <w:r w:rsidRPr="00AC5063">
              <w:rPr>
                <w:lang w:eastAsia="ja-JP"/>
              </w:rPr>
              <w:tab/>
            </w:r>
            <w:r w:rsidRPr="00AC5063">
              <w:rPr>
                <w:u w:val="single"/>
                <w:lang w:eastAsia="ja-JP"/>
              </w:rPr>
              <w:t>Selection of Arbitrators</w:t>
            </w:r>
            <w:r w:rsidRPr="00AC5063">
              <w:rPr>
                <w:lang w:eastAsia="ja-JP"/>
              </w:rPr>
              <w:t>.  Each dispute submitted by a Party to arbitration shall be heard by a sole arbitrator or an arbitration panel composed of three (3) arbitrators, in accordance with the following provisions:</w:t>
            </w:r>
          </w:p>
          <w:p w14:paraId="63DE8872" w14:textId="77777777" w:rsidR="009443BD" w:rsidRPr="00AC5063" w:rsidRDefault="009443BD" w:rsidP="009443BD">
            <w:pPr>
              <w:numPr>
                <w:ilvl w:val="12"/>
                <w:numId w:val="0"/>
              </w:numPr>
              <w:tabs>
                <w:tab w:val="left" w:pos="1080"/>
              </w:tabs>
              <w:ind w:left="1088" w:right="-74" w:hanging="544"/>
              <w:jc w:val="both"/>
              <w:rPr>
                <w:lang w:eastAsia="ja-JP"/>
              </w:rPr>
            </w:pPr>
          </w:p>
          <w:p w14:paraId="6B255F58" w14:textId="40ED6878" w:rsidR="009443BD" w:rsidRPr="00AC5063" w:rsidRDefault="009443BD" w:rsidP="009443BD">
            <w:pPr>
              <w:numPr>
                <w:ilvl w:val="12"/>
                <w:numId w:val="0"/>
              </w:numPr>
              <w:tabs>
                <w:tab w:val="left" w:pos="1080"/>
              </w:tabs>
              <w:ind w:left="1088" w:right="-74" w:hanging="530"/>
              <w:jc w:val="both"/>
              <w:rPr>
                <w:lang w:eastAsia="ja-JP"/>
              </w:rPr>
            </w:pPr>
            <w:r w:rsidRPr="00AC5063">
              <w:rPr>
                <w:lang w:eastAsia="ja-JP"/>
              </w:rPr>
              <w:t>(a)</w:t>
            </w:r>
            <w:r w:rsidRPr="00AC5063">
              <w:rPr>
                <w:lang w:eastAsia="ja-JP"/>
              </w:rPr>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AC5063">
              <w:rPr>
                <w:i/>
                <w:color w:val="1F497D"/>
                <w:lang w:eastAsia="ja-JP"/>
              </w:rPr>
              <w:t xml:space="preserve">[name an appropriate national or international professional </w:t>
            </w:r>
            <w:r w:rsidR="00294782">
              <w:rPr>
                <w:i/>
                <w:color w:val="1F497D"/>
                <w:lang w:eastAsia="ja-JP"/>
              </w:rPr>
              <w:t>B</w:t>
            </w:r>
            <w:r w:rsidRPr="00AC5063">
              <w:rPr>
                <w:i/>
                <w:color w:val="1F497D"/>
                <w:lang w:eastAsia="ja-JP"/>
              </w:rPr>
              <w:t>o</w:t>
            </w:r>
            <w:r w:rsidR="00294782">
              <w:rPr>
                <w:i/>
                <w:color w:val="1F497D"/>
                <w:lang w:eastAsia="ja-JP"/>
              </w:rPr>
              <w:t>ar</w:t>
            </w:r>
            <w:r w:rsidRPr="00AC5063">
              <w:rPr>
                <w:i/>
                <w:color w:val="1F497D"/>
                <w:lang w:eastAsia="ja-JP"/>
              </w:rPr>
              <w:t>d]</w:t>
            </w:r>
            <w:r w:rsidRPr="00AC5063">
              <w:rPr>
                <w:color w:val="1F497D"/>
                <w:lang w:eastAsia="ja-JP"/>
              </w:rPr>
              <w:t xml:space="preserve"> </w:t>
            </w:r>
          </w:p>
          <w:p w14:paraId="13C79C52" w14:textId="77777777" w:rsidR="009443BD" w:rsidRPr="00AC5063" w:rsidRDefault="009443BD" w:rsidP="009443BD">
            <w:pPr>
              <w:keepNext/>
              <w:numPr>
                <w:ilvl w:val="12"/>
                <w:numId w:val="0"/>
              </w:numPr>
              <w:tabs>
                <w:tab w:val="left" w:pos="1080"/>
              </w:tabs>
              <w:ind w:left="1080" w:right="-72" w:hanging="540"/>
              <w:jc w:val="both"/>
              <w:rPr>
                <w:lang w:eastAsia="ja-JP"/>
              </w:rPr>
            </w:pPr>
          </w:p>
          <w:p w14:paraId="6BC4B840" w14:textId="77777777" w:rsidR="009443BD" w:rsidRPr="00AC5063" w:rsidRDefault="009443BD" w:rsidP="009443BD">
            <w:pPr>
              <w:numPr>
                <w:ilvl w:val="12"/>
                <w:numId w:val="0"/>
              </w:numPr>
              <w:tabs>
                <w:tab w:val="left" w:pos="1080"/>
              </w:tabs>
              <w:ind w:left="1088" w:right="-74" w:hanging="530"/>
              <w:jc w:val="both"/>
              <w:rPr>
                <w:color w:val="1F497D"/>
                <w:lang w:eastAsia="ja-JP"/>
              </w:rPr>
            </w:pPr>
            <w:r w:rsidRPr="00AC5063">
              <w:rPr>
                <w:lang w:eastAsia="ja-JP"/>
              </w:rPr>
              <w:t>(b)</w:t>
            </w:r>
            <w:r w:rsidRPr="00AC5063">
              <w:rPr>
                <w:lang w:eastAsia="ja-JP"/>
              </w:rPr>
              <w:tab/>
              <w:t xml:space="preserve">Where the Parties do not agree that the dispute concerns a technical matter, the Client and the Consultant shall each appoint </w:t>
            </w:r>
            <w:r w:rsidRPr="00AC5063">
              <w:rPr>
                <w:lang w:eastAsia="ja-JP"/>
              </w:rPr>
              <w:lastRenderedPageBreak/>
              <w:t xml:space="preserve">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Pr="00AC5063">
              <w:rPr>
                <w:i/>
                <w:color w:val="1F497D"/>
                <w:lang w:eastAsia="ja-JP"/>
              </w:rPr>
              <w:t>[name an appropriate national or international appointing authority]</w:t>
            </w:r>
            <w:r w:rsidRPr="00AC5063">
              <w:rPr>
                <w:color w:val="1F497D"/>
                <w:lang w:eastAsia="ja-JP"/>
              </w:rPr>
              <w:t>.</w:t>
            </w:r>
          </w:p>
          <w:p w14:paraId="74DD4D82" w14:textId="77777777" w:rsidR="009443BD" w:rsidRPr="00AC5063" w:rsidRDefault="009443BD" w:rsidP="009443BD">
            <w:pPr>
              <w:numPr>
                <w:ilvl w:val="12"/>
                <w:numId w:val="0"/>
              </w:numPr>
              <w:tabs>
                <w:tab w:val="left" w:pos="1080"/>
              </w:tabs>
              <w:ind w:left="1088" w:right="-74" w:hanging="530"/>
              <w:jc w:val="both"/>
              <w:rPr>
                <w:color w:val="1F497D"/>
                <w:lang w:eastAsia="ja-JP"/>
              </w:rPr>
            </w:pPr>
          </w:p>
          <w:p w14:paraId="00C0B425" w14:textId="68F3618B" w:rsidR="002E04DE" w:rsidRDefault="009443BD" w:rsidP="009443BD">
            <w:pPr>
              <w:keepNext/>
              <w:numPr>
                <w:ilvl w:val="12"/>
                <w:numId w:val="0"/>
              </w:numPr>
              <w:tabs>
                <w:tab w:val="left" w:pos="1080"/>
              </w:tabs>
              <w:ind w:left="1080" w:right="-72" w:hanging="540"/>
              <w:jc w:val="both"/>
              <w:rPr>
                <w:highlight w:val="yellow"/>
                <w:lang w:eastAsia="ja-JP"/>
              </w:rPr>
            </w:pPr>
            <w:r w:rsidRPr="00AC5063">
              <w:rPr>
                <w:lang w:eastAsia="ja-JP"/>
              </w:rPr>
              <w:t>(c)</w:t>
            </w:r>
            <w:r w:rsidRPr="00AC5063">
              <w:rPr>
                <w:lang w:eastAsia="ja-JP"/>
              </w:rPr>
              <w:tab/>
              <w:t xml:space="preserve">If, in a dispute subject to paragraph (b) above, one Party fails to appoint its arbitrator within thirty (30) days after the other Party has appointed its arbitrator, the Party which has named an arbitrator may apply to the </w:t>
            </w:r>
            <w:r w:rsidRPr="00AC5063">
              <w:rPr>
                <w:i/>
                <w:color w:val="1F497D"/>
                <w:lang w:eastAsia="ja-JP"/>
              </w:rPr>
              <w:t>[name the same appointing authority as in said paragraph (b)]</w:t>
            </w:r>
            <w:r w:rsidRPr="00AC5063">
              <w:rPr>
                <w:color w:val="1F497D"/>
                <w:lang w:eastAsia="ja-JP"/>
              </w:rPr>
              <w:t xml:space="preserve"> </w:t>
            </w:r>
            <w:r w:rsidRPr="00AC5063">
              <w:rPr>
                <w:lang w:eastAsia="ja-JP"/>
              </w:rPr>
              <w:t>to appoint a sole arbitrator for the matter in dispute, and the arbitrator appointed pursuant to such application shall be the sole arbitrator for that dispute.</w:t>
            </w:r>
          </w:p>
          <w:p w14:paraId="4C3BF9CE" w14:textId="77777777" w:rsidR="002E04DE" w:rsidRDefault="002E04DE">
            <w:pPr>
              <w:numPr>
                <w:ilvl w:val="12"/>
                <w:numId w:val="0"/>
              </w:numPr>
              <w:tabs>
                <w:tab w:val="left" w:pos="1080"/>
              </w:tabs>
              <w:ind w:left="1088" w:right="-74" w:hanging="530"/>
              <w:jc w:val="both"/>
              <w:rPr>
                <w:highlight w:val="yellow"/>
                <w:lang w:eastAsia="ja-JP"/>
              </w:rPr>
            </w:pPr>
          </w:p>
          <w:p w14:paraId="33EB352B" w14:textId="4946A31A" w:rsidR="002E04DE" w:rsidRDefault="002E04DE">
            <w:pPr>
              <w:keepNext/>
              <w:numPr>
                <w:ilvl w:val="12"/>
                <w:numId w:val="0"/>
              </w:numPr>
              <w:tabs>
                <w:tab w:val="left" w:pos="1080"/>
              </w:tabs>
              <w:ind w:left="1080" w:right="-72" w:hanging="540"/>
              <w:jc w:val="both"/>
              <w:rPr>
                <w:highlight w:val="yellow"/>
                <w:lang w:eastAsia="ja-JP"/>
              </w:rPr>
            </w:pPr>
          </w:p>
        </w:tc>
      </w:tr>
      <w:tr w:rsidR="002E04DE" w14:paraId="41C23267" w14:textId="77777777" w:rsidTr="002E04DE">
        <w:tc>
          <w:tcPr>
            <w:tcW w:w="1980"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42C87FC6" w14:textId="77777777" w:rsidR="002E04DE" w:rsidRDefault="002E04DE">
            <w:pPr>
              <w:pStyle w:val="Heading6"/>
              <w:ind w:left="0" w:firstLine="0"/>
              <w:rPr>
                <w:lang w:val="en-US" w:eastAsia="ja-JP"/>
              </w:rPr>
            </w:pPr>
          </w:p>
        </w:tc>
        <w:tc>
          <w:tcPr>
            <w:tcW w:w="7376" w:type="dxa"/>
            <w:tcBorders>
              <w:top w:val="single" w:sz="4" w:space="0" w:color="auto"/>
              <w:left w:val="single" w:sz="4" w:space="0" w:color="auto"/>
              <w:bottom w:val="single" w:sz="4" w:space="0" w:color="auto"/>
              <w:right w:val="single" w:sz="4" w:space="0" w:color="auto"/>
            </w:tcBorders>
            <w:tcMar>
              <w:top w:w="85" w:type="dxa"/>
              <w:left w:w="70" w:type="dxa"/>
              <w:bottom w:w="142" w:type="dxa"/>
              <w:right w:w="170" w:type="dxa"/>
            </w:tcMar>
          </w:tcPr>
          <w:p w14:paraId="0E1A8A0F" w14:textId="5031EB16" w:rsidR="00FA3035" w:rsidRPr="00273AB2" w:rsidRDefault="00FA3035" w:rsidP="00FA3035">
            <w:pPr>
              <w:pStyle w:val="ListParagraph"/>
              <w:keepNext/>
              <w:numPr>
                <w:ilvl w:val="0"/>
                <w:numId w:val="61"/>
              </w:numPr>
              <w:tabs>
                <w:tab w:val="left" w:pos="540"/>
              </w:tabs>
              <w:ind w:right="-72"/>
              <w:jc w:val="both"/>
              <w:rPr>
                <w:lang w:eastAsia="ja-JP"/>
              </w:rPr>
            </w:pPr>
            <w:r w:rsidRPr="00FA3035">
              <w:rPr>
                <w:u w:val="single"/>
                <w:lang w:eastAsia="ja-JP"/>
              </w:rPr>
              <w:t>Rules of Procedure</w:t>
            </w:r>
            <w:r w:rsidRPr="00273AB2">
              <w:rPr>
                <w:lang w:eastAsia="ja-JP"/>
              </w:rPr>
              <w:t>. Except as otherwise stated herein, arbitration proceedings shall be conducted in accordance with the rules of procedure for arbitration of the respective appointing authority.</w:t>
            </w:r>
          </w:p>
          <w:p w14:paraId="2B2F2C28" w14:textId="77777777" w:rsidR="00FA3035" w:rsidRPr="00273AB2" w:rsidRDefault="00FA3035" w:rsidP="00FA3035">
            <w:pPr>
              <w:keepNext/>
              <w:numPr>
                <w:ilvl w:val="12"/>
                <w:numId w:val="0"/>
              </w:numPr>
              <w:tabs>
                <w:tab w:val="left" w:pos="540"/>
              </w:tabs>
              <w:ind w:left="540" w:right="-72" w:hanging="540"/>
              <w:jc w:val="both"/>
              <w:rPr>
                <w:lang w:eastAsia="ja-JP"/>
              </w:rPr>
            </w:pPr>
          </w:p>
          <w:p w14:paraId="4BBDB1AE" w14:textId="77777777" w:rsidR="00FA3035" w:rsidRPr="00273AB2" w:rsidRDefault="00FA3035" w:rsidP="00FA3035">
            <w:pPr>
              <w:keepNext/>
              <w:numPr>
                <w:ilvl w:val="12"/>
                <w:numId w:val="0"/>
              </w:numPr>
              <w:tabs>
                <w:tab w:val="left" w:pos="540"/>
              </w:tabs>
              <w:ind w:left="540" w:right="-72" w:hanging="540"/>
              <w:jc w:val="both"/>
              <w:rPr>
                <w:lang w:eastAsia="ja-JP"/>
              </w:rPr>
            </w:pPr>
            <w:r w:rsidRPr="00273AB2">
              <w:rPr>
                <w:lang w:eastAsia="ja-JP"/>
              </w:rPr>
              <w:t>3.</w:t>
            </w:r>
            <w:r w:rsidRPr="00273AB2">
              <w:rPr>
                <w:lang w:eastAsia="ja-JP"/>
              </w:rPr>
              <w:tab/>
            </w:r>
            <w:r w:rsidRPr="00273AB2">
              <w:rPr>
                <w:u w:val="single"/>
                <w:lang w:eastAsia="ja-JP"/>
              </w:rPr>
              <w:t>Substitute Arbitrators</w:t>
            </w:r>
            <w:r w:rsidRPr="00273AB2">
              <w:rPr>
                <w:lang w:eastAsia="ja-JP"/>
              </w:rPr>
              <w:t>.  If for any reason an arbitrator is unable to perform his/her function, a substitute shall be appointed in the same manner as the original arbitrator.</w:t>
            </w:r>
          </w:p>
          <w:p w14:paraId="3BAF56F3" w14:textId="77777777" w:rsidR="002E04DE" w:rsidRDefault="002E04DE">
            <w:pPr>
              <w:numPr>
                <w:ilvl w:val="12"/>
                <w:numId w:val="0"/>
              </w:numPr>
              <w:tabs>
                <w:tab w:val="left" w:pos="1080"/>
              </w:tabs>
              <w:ind w:left="1080" w:right="-72" w:hanging="540"/>
              <w:jc w:val="both"/>
              <w:rPr>
                <w:highlight w:val="yellow"/>
                <w:lang w:eastAsia="ja-JP"/>
              </w:rPr>
            </w:pPr>
          </w:p>
          <w:p w14:paraId="50A76B0A" w14:textId="142F2ABF" w:rsidR="002E04DE" w:rsidRDefault="002E04DE">
            <w:pPr>
              <w:numPr>
                <w:ilvl w:val="12"/>
                <w:numId w:val="0"/>
              </w:numPr>
              <w:tabs>
                <w:tab w:val="left" w:pos="1080"/>
              </w:tabs>
              <w:ind w:left="1080" w:right="-72" w:hanging="540"/>
              <w:jc w:val="both"/>
              <w:rPr>
                <w:highlight w:val="yellow"/>
                <w:lang w:eastAsia="ja-JP"/>
              </w:rPr>
            </w:pPr>
          </w:p>
        </w:tc>
      </w:tr>
    </w:tbl>
    <w:p w14:paraId="58D694DC" w14:textId="77777777" w:rsidR="002E04DE" w:rsidRDefault="002E04DE" w:rsidP="002E04DE">
      <w:pPr>
        <w:jc w:val="center"/>
      </w:pPr>
    </w:p>
    <w:p w14:paraId="3B199FE0" w14:textId="77777777" w:rsidR="002E04DE" w:rsidRDefault="002E04DE" w:rsidP="002E04DE">
      <w:pPr>
        <w:rPr>
          <w:lang w:val="en-GB" w:eastAsia="it-IT"/>
        </w:rPr>
        <w:sectPr w:rsidR="002E04DE">
          <w:type w:val="oddPage"/>
          <w:pgSz w:w="11907" w:h="16839"/>
          <w:pgMar w:top="1417" w:right="1134" w:bottom="1417" w:left="1134" w:header="720" w:footer="720" w:gutter="0"/>
          <w:paperSrc w:first="7" w:other="7"/>
          <w:cols w:space="720"/>
        </w:sectPr>
      </w:pPr>
    </w:p>
    <w:p w14:paraId="61173A0D" w14:textId="77777777" w:rsidR="002E04DE" w:rsidRDefault="002E04DE" w:rsidP="002E04DE">
      <w:pPr>
        <w:pStyle w:val="Heading1"/>
        <w:numPr>
          <w:ilvl w:val="0"/>
          <w:numId w:val="43"/>
        </w:numPr>
      </w:pPr>
      <w:bookmarkStart w:id="441" w:name="_Toc326063267"/>
      <w:bookmarkStart w:id="442" w:name="_Toc300749308"/>
      <w:bookmarkStart w:id="443" w:name="_Toc299534185"/>
      <w:r>
        <w:lastRenderedPageBreak/>
        <w:t>Appendices</w:t>
      </w:r>
      <w:bookmarkEnd w:id="441"/>
      <w:bookmarkEnd w:id="442"/>
      <w:bookmarkEnd w:id="443"/>
    </w:p>
    <w:p w14:paraId="531AF138" w14:textId="77777777" w:rsidR="002E04DE" w:rsidRDefault="002E04DE" w:rsidP="002E04DE">
      <w:pPr>
        <w:pStyle w:val="A1-Heading2"/>
        <w:numPr>
          <w:ilvl w:val="0"/>
          <w:numId w:val="0"/>
        </w:numPr>
        <w:ind w:left="360"/>
      </w:pPr>
      <w:bookmarkStart w:id="444" w:name="_Toc326063268"/>
      <w:bookmarkStart w:id="445" w:name="_Toc300749309"/>
      <w:bookmarkStart w:id="446" w:name="_Toc299534186"/>
      <w:r>
        <w:t>Appendix A – Terms of Reference</w:t>
      </w:r>
      <w:bookmarkEnd w:id="444"/>
      <w:bookmarkEnd w:id="445"/>
      <w:bookmarkEnd w:id="446"/>
    </w:p>
    <w:p w14:paraId="4BA4CBC8" w14:textId="77777777" w:rsidR="002E04DE" w:rsidRDefault="002E04DE" w:rsidP="002E04DE">
      <w:pPr>
        <w:keepNext/>
      </w:pPr>
    </w:p>
    <w:p w14:paraId="0C2A9AB7" w14:textId="77777777" w:rsidR="002E04DE" w:rsidRDefault="002E04DE" w:rsidP="002E04DE">
      <w:pPr>
        <w:numPr>
          <w:ilvl w:val="12"/>
          <w:numId w:val="0"/>
        </w:numPr>
        <w:jc w:val="both"/>
        <w:rPr>
          <w:b/>
          <w:bCs/>
        </w:rPr>
      </w:pPr>
      <w:r>
        <w:rPr>
          <w:b/>
          <w:bCs/>
          <w:color w:val="1F497D"/>
        </w:rPr>
        <w:t>[</w:t>
      </w:r>
      <w:r>
        <w:rPr>
          <w:b/>
          <w:bCs/>
          <w:i/>
          <w:color w:val="1F497D"/>
        </w:rPr>
        <w:t>Note</w:t>
      </w:r>
      <w:r>
        <w:rPr>
          <w:b/>
          <w:bCs/>
          <w:color w:val="1F497D"/>
        </w:rPr>
        <w:t>:</w:t>
      </w:r>
      <w:r>
        <w:rPr>
          <w:color w:val="1F497D"/>
        </w:rPr>
        <w:t xml:space="preserve">  This Appendix shall include the final Terms of Reference (TORs) worked out by the Client and the Consultant during the negotiations; dates for completion of various tasks; location of performance for different tasks; detailed reporting requirements and list of deliverables against which the payments to the Consultant will be made; Client’s input, including counterpart personnel assigned by the Client to work on the Consultant’s team; specific tasks or actions that require prior approval by the Client. </w:t>
      </w:r>
    </w:p>
    <w:p w14:paraId="597E16E6" w14:textId="77777777" w:rsidR="002E04DE" w:rsidRDefault="002E04DE" w:rsidP="002E04DE">
      <w:pPr>
        <w:numPr>
          <w:ilvl w:val="12"/>
          <w:numId w:val="0"/>
        </w:numPr>
        <w:jc w:val="both"/>
        <w:rPr>
          <w:color w:val="1F497D"/>
        </w:rPr>
      </w:pPr>
    </w:p>
    <w:p w14:paraId="55416D24" w14:textId="77777777" w:rsidR="002E04DE" w:rsidRDefault="002E04DE" w:rsidP="002E04DE">
      <w:pPr>
        <w:numPr>
          <w:ilvl w:val="12"/>
          <w:numId w:val="0"/>
        </w:numPr>
        <w:jc w:val="both"/>
        <w:rPr>
          <w:color w:val="1F497D"/>
        </w:rPr>
      </w:pPr>
      <w:r>
        <w:rPr>
          <w:color w:val="1F497D"/>
        </w:rPr>
        <w:t>Insert the text based on the Section 7 (Terms of Reference) of the ITC in the RFP and modified based on the Forms TECH-1 through TECH-5 of the Consultant’s Proposal. Highlight the changes to Section 7 of the RFP]</w:t>
      </w:r>
    </w:p>
    <w:p w14:paraId="4A04D405" w14:textId="77777777" w:rsidR="002E04DE" w:rsidRDefault="002E04DE" w:rsidP="002E04DE">
      <w:pPr>
        <w:numPr>
          <w:ilvl w:val="12"/>
          <w:numId w:val="0"/>
        </w:numPr>
        <w:jc w:val="both"/>
        <w:rPr>
          <w:color w:val="1F497D"/>
        </w:rPr>
      </w:pPr>
    </w:p>
    <w:p w14:paraId="3646AAC5" w14:textId="77777777" w:rsidR="002E04DE" w:rsidRDefault="002E04DE" w:rsidP="002E04DE">
      <w:pPr>
        <w:numPr>
          <w:ilvl w:val="12"/>
          <w:numId w:val="0"/>
        </w:numPr>
      </w:pPr>
      <w:r>
        <w:t>………………………………………………………………………………………………</w:t>
      </w:r>
    </w:p>
    <w:p w14:paraId="50121112" w14:textId="77777777" w:rsidR="002E04DE" w:rsidRDefault="002E04DE" w:rsidP="002E04DE">
      <w:pPr>
        <w:numPr>
          <w:ilvl w:val="12"/>
          <w:numId w:val="0"/>
        </w:numPr>
      </w:pPr>
    </w:p>
    <w:p w14:paraId="6025C0A5" w14:textId="77777777" w:rsidR="002E04DE" w:rsidRDefault="002E04DE" w:rsidP="002E04DE">
      <w:pPr>
        <w:numPr>
          <w:ilvl w:val="12"/>
          <w:numId w:val="0"/>
        </w:numPr>
      </w:pPr>
    </w:p>
    <w:p w14:paraId="235C635E" w14:textId="77777777" w:rsidR="002E04DE" w:rsidRDefault="002E04DE" w:rsidP="002E04DE">
      <w:pPr>
        <w:pStyle w:val="A1-Heading2"/>
        <w:numPr>
          <w:ilvl w:val="0"/>
          <w:numId w:val="0"/>
        </w:numPr>
        <w:ind w:left="360"/>
      </w:pPr>
      <w:bookmarkStart w:id="447" w:name="_Toc326063269"/>
      <w:bookmarkStart w:id="448" w:name="_Toc300749310"/>
      <w:bookmarkStart w:id="449" w:name="_Toc299534187"/>
      <w:r>
        <w:t>Appendix B - Key Experts</w:t>
      </w:r>
      <w:bookmarkEnd w:id="447"/>
      <w:bookmarkEnd w:id="448"/>
      <w:bookmarkEnd w:id="449"/>
      <w:r>
        <w:t xml:space="preserve"> </w:t>
      </w:r>
    </w:p>
    <w:p w14:paraId="2A5CD66E" w14:textId="77777777" w:rsidR="002E04DE" w:rsidRDefault="002E04DE" w:rsidP="002E04DE">
      <w:pPr>
        <w:pStyle w:val="BankNormal"/>
        <w:keepNext/>
        <w:spacing w:after="0"/>
        <w:rPr>
          <w:szCs w:val="24"/>
          <w:lang w:val="en-GB" w:eastAsia="it-IT"/>
        </w:rPr>
      </w:pPr>
    </w:p>
    <w:p w14:paraId="469B062A" w14:textId="77777777" w:rsidR="002E04DE" w:rsidRDefault="002E04DE" w:rsidP="002E04DE">
      <w:pPr>
        <w:numPr>
          <w:ilvl w:val="12"/>
          <w:numId w:val="0"/>
        </w:numPr>
        <w:jc w:val="both"/>
        <w:rPr>
          <w:i/>
          <w:color w:val="1F497D"/>
        </w:rPr>
      </w:pPr>
      <w:r>
        <w:rPr>
          <w:i/>
          <w:color w:val="1F497D"/>
          <w:lang w:val="en-GB"/>
        </w:rPr>
        <w:t>[</w:t>
      </w:r>
      <w:r>
        <w:rPr>
          <w:i/>
          <w:color w:val="1F497D"/>
        </w:rPr>
        <w:t>Insert a table based on Form TECH-6 of the Consultant’s Technical Proposal and finalized at the Contract’s negotiations. Attach the CVs (updated and signed by the respective Key Experts) demonstrating the qualifications of Key Experts.]</w:t>
      </w:r>
    </w:p>
    <w:p w14:paraId="444848AF" w14:textId="77777777" w:rsidR="002E04DE" w:rsidRDefault="002E04DE" w:rsidP="002E04DE">
      <w:pPr>
        <w:pStyle w:val="BankNormal"/>
        <w:numPr>
          <w:ilvl w:val="12"/>
          <w:numId w:val="0"/>
        </w:numPr>
        <w:spacing w:after="0"/>
        <w:rPr>
          <w:iCs/>
          <w:color w:val="1F497D"/>
          <w:szCs w:val="24"/>
        </w:rPr>
      </w:pPr>
    </w:p>
    <w:p w14:paraId="241929BB" w14:textId="77777777" w:rsidR="002E04DE" w:rsidRDefault="002E04DE" w:rsidP="002E04DE">
      <w:pPr>
        <w:numPr>
          <w:ilvl w:val="12"/>
          <w:numId w:val="0"/>
        </w:numPr>
        <w:rPr>
          <w:color w:val="1F497D"/>
        </w:rPr>
      </w:pPr>
    </w:p>
    <w:p w14:paraId="7462C1B3" w14:textId="77777777" w:rsidR="002E04DE" w:rsidRDefault="002E04DE" w:rsidP="002E04DE">
      <w:pPr>
        <w:numPr>
          <w:ilvl w:val="12"/>
          <w:numId w:val="0"/>
        </w:numPr>
        <w:rPr>
          <w:color w:val="1F497D"/>
          <w:spacing w:val="-3"/>
        </w:rPr>
      </w:pPr>
      <w:r>
        <w:rPr>
          <w:color w:val="1F497D"/>
          <w:spacing w:val="-3"/>
        </w:rPr>
        <w:t>……………………………………………………………………………………………………</w:t>
      </w:r>
    </w:p>
    <w:p w14:paraId="0BADD6E8" w14:textId="77777777" w:rsidR="002E04DE" w:rsidRDefault="002E04DE" w:rsidP="002E04DE">
      <w:pPr>
        <w:numPr>
          <w:ilvl w:val="12"/>
          <w:numId w:val="0"/>
        </w:numPr>
        <w:rPr>
          <w:spacing w:val="-3"/>
        </w:rPr>
      </w:pPr>
    </w:p>
    <w:p w14:paraId="271A44E5" w14:textId="77777777" w:rsidR="002E04DE" w:rsidRDefault="002E04DE" w:rsidP="002E04DE">
      <w:pPr>
        <w:numPr>
          <w:ilvl w:val="12"/>
          <w:numId w:val="0"/>
        </w:numPr>
        <w:rPr>
          <w:spacing w:val="-3"/>
        </w:rPr>
      </w:pPr>
    </w:p>
    <w:p w14:paraId="35D1CB07" w14:textId="77777777" w:rsidR="002E04DE" w:rsidRDefault="002E04DE" w:rsidP="002E04DE">
      <w:pPr>
        <w:pStyle w:val="A1-Heading2"/>
        <w:numPr>
          <w:ilvl w:val="0"/>
          <w:numId w:val="0"/>
        </w:numPr>
        <w:ind w:left="360"/>
      </w:pPr>
      <w:bookmarkStart w:id="450" w:name="_Toc299534188"/>
      <w:bookmarkStart w:id="451" w:name="_Toc326063270"/>
      <w:bookmarkStart w:id="452" w:name="_Toc300749311"/>
      <w:r>
        <w:t xml:space="preserve">Appendix C – </w:t>
      </w:r>
      <w:bookmarkEnd w:id="450"/>
      <w:r>
        <w:t>Breakdown of Contract Price</w:t>
      </w:r>
      <w:bookmarkEnd w:id="451"/>
      <w:bookmarkEnd w:id="452"/>
    </w:p>
    <w:p w14:paraId="4C668A1C" w14:textId="77777777" w:rsidR="002E04DE" w:rsidRDefault="002E04DE" w:rsidP="002E04DE">
      <w:pPr>
        <w:tabs>
          <w:tab w:val="left" w:pos="1440"/>
        </w:tabs>
        <w:jc w:val="both"/>
        <w:rPr>
          <w:spacing w:val="-3"/>
        </w:rPr>
      </w:pPr>
    </w:p>
    <w:p w14:paraId="14CD215A" w14:textId="77777777" w:rsidR="002E04DE" w:rsidRDefault="002E04DE" w:rsidP="002E04DE">
      <w:pPr>
        <w:numPr>
          <w:ilvl w:val="12"/>
          <w:numId w:val="0"/>
        </w:numPr>
        <w:tabs>
          <w:tab w:val="left" w:pos="1440"/>
        </w:tabs>
        <w:jc w:val="both"/>
        <w:rPr>
          <w:i/>
          <w:color w:val="1F497D"/>
          <w:spacing w:val="-3"/>
        </w:rPr>
      </w:pPr>
      <w:r>
        <w:rPr>
          <w:i/>
          <w:color w:val="1F497D"/>
          <w:spacing w:val="-3"/>
        </w:rPr>
        <w:t>{Insert the table with the unit rates to arrive at the breakdown of the lump-sum price. The table shall be based on [Form FIN-3 and FIN-4] of the Consultant’s Proposal and reflect any changes agreed at the Contract negotiations, if any. The footnote shall list such changes made to [Form FIN-3 and FIN-4] at the negotiations or state that none has been made.}</w:t>
      </w:r>
    </w:p>
    <w:p w14:paraId="1C85309F" w14:textId="77777777" w:rsidR="002E04DE" w:rsidRDefault="002E04DE" w:rsidP="002E04DE">
      <w:pPr>
        <w:rPr>
          <w:i/>
          <w:color w:val="1F497D"/>
          <w:spacing w:val="-3"/>
        </w:rPr>
      </w:pPr>
      <w:r>
        <w:rPr>
          <w:i/>
          <w:color w:val="1F497D"/>
          <w:spacing w:val="-3"/>
        </w:rPr>
        <w:br w:type="page"/>
      </w:r>
    </w:p>
    <w:p w14:paraId="3CA6FCB5" w14:textId="77777777" w:rsidR="002E04DE" w:rsidRDefault="002E04DE" w:rsidP="002E04DE">
      <w:pPr>
        <w:rPr>
          <w:i/>
          <w:color w:val="1F497D"/>
          <w:spacing w:val="-3"/>
        </w:rPr>
        <w:sectPr w:rsidR="002E04DE">
          <w:type w:val="oddPage"/>
          <w:pgSz w:w="11907" w:h="16839"/>
          <w:pgMar w:top="1417" w:right="1134" w:bottom="1417" w:left="1134" w:header="720" w:footer="720" w:gutter="0"/>
          <w:paperSrc w:first="7" w:other="7"/>
          <w:cols w:space="720"/>
        </w:sectPr>
      </w:pPr>
    </w:p>
    <w:p w14:paraId="6D398764" w14:textId="77777777" w:rsidR="002E04DE" w:rsidRDefault="002E04DE" w:rsidP="002E04DE">
      <w:pPr>
        <w:numPr>
          <w:ilvl w:val="12"/>
          <w:numId w:val="0"/>
        </w:numPr>
        <w:tabs>
          <w:tab w:val="left" w:pos="1440"/>
        </w:tabs>
        <w:jc w:val="both"/>
        <w:rPr>
          <w:i/>
          <w:spacing w:val="-3"/>
        </w:rPr>
      </w:pPr>
    </w:p>
    <w:p w14:paraId="530BE6C9" w14:textId="77777777" w:rsidR="002E04DE" w:rsidRDefault="002E04DE" w:rsidP="002E04DE">
      <w:pPr>
        <w:numPr>
          <w:ilvl w:val="12"/>
          <w:numId w:val="0"/>
        </w:numPr>
        <w:tabs>
          <w:tab w:val="left" w:pos="1440"/>
        </w:tabs>
        <w:ind w:left="720" w:hanging="720"/>
        <w:jc w:val="both"/>
        <w:rPr>
          <w:spacing w:val="-3"/>
        </w:rPr>
      </w:pPr>
    </w:p>
    <w:p w14:paraId="0AA196BF" w14:textId="77777777" w:rsidR="002E04DE" w:rsidRDefault="002E04DE" w:rsidP="002E04DE">
      <w:pPr>
        <w:numPr>
          <w:ilvl w:val="12"/>
          <w:numId w:val="0"/>
        </w:numPr>
        <w:ind w:right="720"/>
        <w:rPr>
          <w:b/>
          <w:color w:val="FF0000"/>
          <w:spacing w:val="-3"/>
        </w:rPr>
      </w:pPr>
    </w:p>
    <w:p w14:paraId="7420DC2C" w14:textId="77777777" w:rsidR="002E04DE" w:rsidRDefault="002E04DE" w:rsidP="002E04DE">
      <w:pPr>
        <w:numPr>
          <w:ilvl w:val="12"/>
          <w:numId w:val="0"/>
        </w:numPr>
        <w:ind w:right="720"/>
        <w:rPr>
          <w:b/>
          <w:i/>
          <w:spacing w:val="-3"/>
        </w:rPr>
      </w:pPr>
    </w:p>
    <w:p w14:paraId="2BAB8C6E" w14:textId="77777777" w:rsidR="002E04DE" w:rsidRPr="00DE7A6C" w:rsidRDefault="002E04DE" w:rsidP="002E04DE">
      <w:pPr>
        <w:numPr>
          <w:ilvl w:val="12"/>
          <w:numId w:val="0"/>
        </w:numPr>
        <w:ind w:right="720"/>
        <w:jc w:val="center"/>
        <w:rPr>
          <w:b/>
          <w:i/>
          <w:spacing w:val="-3"/>
        </w:rPr>
      </w:pPr>
      <w:r w:rsidRPr="00DE7A6C">
        <w:rPr>
          <w:b/>
          <w:i/>
          <w:spacing w:val="-3"/>
        </w:rPr>
        <w:t>Model Form I</w:t>
      </w:r>
    </w:p>
    <w:p w14:paraId="6F3728F5" w14:textId="77777777" w:rsidR="002E04DE" w:rsidRPr="00DE7A6C" w:rsidRDefault="002E04DE" w:rsidP="002E04DE">
      <w:pPr>
        <w:numPr>
          <w:ilvl w:val="12"/>
          <w:numId w:val="0"/>
        </w:numPr>
        <w:ind w:right="720"/>
        <w:jc w:val="center"/>
        <w:rPr>
          <w:b/>
          <w:i/>
          <w:spacing w:val="-3"/>
        </w:rPr>
      </w:pPr>
      <w:r w:rsidRPr="00DE7A6C">
        <w:rPr>
          <w:b/>
          <w:i/>
          <w:spacing w:val="-3"/>
        </w:rPr>
        <w:t xml:space="preserve">Breakdown of Agreed Fixed Rates in </w:t>
      </w:r>
      <w:r w:rsidRPr="00DE7A6C">
        <w:rPr>
          <w:b/>
          <w:i/>
        </w:rPr>
        <w:t>Consultant’s</w:t>
      </w:r>
      <w:r w:rsidRPr="00DE7A6C">
        <w:rPr>
          <w:b/>
          <w:i/>
          <w:spacing w:val="-3"/>
        </w:rPr>
        <w:t xml:space="preserve"> Contract</w:t>
      </w:r>
    </w:p>
    <w:p w14:paraId="322B2668" w14:textId="77777777" w:rsidR="002E04DE" w:rsidRPr="00DE7A6C" w:rsidRDefault="002E04DE" w:rsidP="002E04DE">
      <w:pPr>
        <w:numPr>
          <w:ilvl w:val="12"/>
          <w:numId w:val="0"/>
        </w:numPr>
        <w:ind w:right="720"/>
        <w:rPr>
          <w:i/>
          <w:spacing w:val="-3"/>
        </w:rPr>
      </w:pPr>
    </w:p>
    <w:p w14:paraId="3C6D30BC" w14:textId="77777777" w:rsidR="002E04DE" w:rsidRPr="00DE7A6C" w:rsidRDefault="002E04DE" w:rsidP="002E04DE">
      <w:pPr>
        <w:numPr>
          <w:ilvl w:val="12"/>
          <w:numId w:val="0"/>
        </w:numPr>
        <w:ind w:right="720"/>
        <w:rPr>
          <w:i/>
          <w:spacing w:val="-3"/>
        </w:rPr>
      </w:pPr>
      <w:r w:rsidRPr="00DE7A6C">
        <w:rPr>
          <w:i/>
          <w:spacing w:val="-3"/>
        </w:rPr>
        <w:t>We hereby confirm that we have agreed to pay to the Experts listed, who will be involved in performing the Services, the basic fees and away from the home office allowances (if applicable) indicated below:</w:t>
      </w:r>
    </w:p>
    <w:p w14:paraId="43F364AD" w14:textId="77777777" w:rsidR="002E04DE" w:rsidRPr="00DE7A6C" w:rsidRDefault="002E04DE" w:rsidP="002E04DE">
      <w:pPr>
        <w:numPr>
          <w:ilvl w:val="12"/>
          <w:numId w:val="0"/>
        </w:numPr>
        <w:ind w:right="720"/>
        <w:rPr>
          <w:i/>
          <w:spacing w:val="-3"/>
        </w:rPr>
      </w:pPr>
    </w:p>
    <w:p w14:paraId="6B6A2C84" w14:textId="77777777" w:rsidR="002E04DE" w:rsidRPr="00DE7A6C" w:rsidRDefault="002E04DE" w:rsidP="002E04DE">
      <w:pPr>
        <w:numPr>
          <w:ilvl w:val="12"/>
          <w:numId w:val="0"/>
        </w:numPr>
        <w:ind w:right="720"/>
        <w:jc w:val="center"/>
        <w:rPr>
          <w:i/>
          <w:spacing w:val="-2"/>
        </w:rPr>
      </w:pPr>
      <w:r w:rsidRPr="00DE7A6C">
        <w:rPr>
          <w:i/>
          <w:spacing w:val="-2"/>
        </w:rPr>
        <w:t xml:space="preserve">(Expressed in </w:t>
      </w:r>
      <w:r w:rsidRPr="00DE7A6C">
        <w:rPr>
          <w:i/>
          <w:color w:val="1F497D"/>
          <w:spacing w:val="-2"/>
        </w:rPr>
        <w:t>[insert name of currency]</w:t>
      </w:r>
      <w:r w:rsidRPr="00DE7A6C">
        <w:rPr>
          <w:i/>
          <w:spacing w:val="-2"/>
        </w:rPr>
        <w:t>)*</w:t>
      </w:r>
    </w:p>
    <w:p w14:paraId="633AC4D4" w14:textId="77777777" w:rsidR="002E04DE" w:rsidRPr="00DE7A6C" w:rsidRDefault="002E04DE" w:rsidP="002E04DE">
      <w:pPr>
        <w:pStyle w:val="BankNormal"/>
        <w:numPr>
          <w:ilvl w:val="12"/>
          <w:numId w:val="0"/>
        </w:numPr>
        <w:spacing w:after="0" w:line="120" w:lineRule="exact"/>
        <w:rPr>
          <w:i/>
          <w:spacing w:val="-2"/>
          <w:szCs w:val="24"/>
          <w:lang w:val="en-GB"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47"/>
        <w:gridCol w:w="1247"/>
        <w:gridCol w:w="1588"/>
        <w:gridCol w:w="964"/>
        <w:gridCol w:w="964"/>
        <w:gridCol w:w="964"/>
        <w:gridCol w:w="851"/>
        <w:gridCol w:w="1304"/>
        <w:gridCol w:w="1701"/>
        <w:gridCol w:w="2608"/>
      </w:tblGrid>
      <w:tr w:rsidR="002E04DE" w:rsidRPr="00DE7A6C" w14:paraId="487DD84C" w14:textId="77777777" w:rsidTr="002E04DE">
        <w:trPr>
          <w:cantSplit/>
          <w:trHeight w:val="454"/>
          <w:jc w:val="center"/>
        </w:trPr>
        <w:tc>
          <w:tcPr>
            <w:tcW w:w="2494" w:type="dxa"/>
            <w:gridSpan w:val="2"/>
            <w:tcBorders>
              <w:top w:val="double" w:sz="4" w:space="0" w:color="auto"/>
              <w:left w:val="double" w:sz="4" w:space="0" w:color="auto"/>
              <w:bottom w:val="single" w:sz="6" w:space="0" w:color="auto"/>
              <w:right w:val="single" w:sz="6" w:space="0" w:color="auto"/>
            </w:tcBorders>
            <w:vAlign w:val="center"/>
            <w:hideMark/>
          </w:tcPr>
          <w:p w14:paraId="609DE30A" w14:textId="77777777" w:rsidR="002E04DE" w:rsidRPr="00DE7A6C" w:rsidRDefault="002E04DE">
            <w:pPr>
              <w:numPr>
                <w:ilvl w:val="12"/>
                <w:numId w:val="0"/>
              </w:numPr>
              <w:jc w:val="center"/>
              <w:rPr>
                <w:i/>
                <w:spacing w:val="-2"/>
                <w:sz w:val="20"/>
                <w:lang w:eastAsia="ja-JP"/>
              </w:rPr>
            </w:pPr>
            <w:r w:rsidRPr="00DE7A6C">
              <w:rPr>
                <w:i/>
                <w:spacing w:val="-2"/>
                <w:sz w:val="20"/>
                <w:lang w:eastAsia="ja-JP"/>
              </w:rPr>
              <w:t>Experts</w:t>
            </w:r>
          </w:p>
        </w:tc>
        <w:tc>
          <w:tcPr>
            <w:tcW w:w="1588" w:type="dxa"/>
            <w:tcBorders>
              <w:top w:val="double" w:sz="4" w:space="0" w:color="auto"/>
              <w:left w:val="single" w:sz="6" w:space="0" w:color="auto"/>
              <w:bottom w:val="single" w:sz="6" w:space="0" w:color="auto"/>
              <w:right w:val="single" w:sz="6" w:space="0" w:color="auto"/>
            </w:tcBorders>
            <w:vAlign w:val="center"/>
            <w:hideMark/>
          </w:tcPr>
          <w:p w14:paraId="241BD14C" w14:textId="77777777" w:rsidR="002E04DE" w:rsidRPr="00DE7A6C" w:rsidRDefault="002E04DE">
            <w:pPr>
              <w:numPr>
                <w:ilvl w:val="12"/>
                <w:numId w:val="0"/>
              </w:numPr>
              <w:jc w:val="center"/>
              <w:rPr>
                <w:i/>
                <w:spacing w:val="-2"/>
                <w:sz w:val="20"/>
                <w:lang w:eastAsia="ja-JP"/>
              </w:rPr>
            </w:pPr>
            <w:r w:rsidRPr="00DE7A6C">
              <w:rPr>
                <w:i/>
                <w:spacing w:val="-2"/>
                <w:sz w:val="20"/>
                <w:lang w:eastAsia="ja-JP"/>
              </w:rPr>
              <w:t>1</w:t>
            </w:r>
          </w:p>
        </w:tc>
        <w:tc>
          <w:tcPr>
            <w:tcW w:w="964" w:type="dxa"/>
            <w:tcBorders>
              <w:top w:val="double" w:sz="4" w:space="0" w:color="auto"/>
              <w:left w:val="single" w:sz="6" w:space="0" w:color="auto"/>
              <w:bottom w:val="single" w:sz="6" w:space="0" w:color="auto"/>
              <w:right w:val="single" w:sz="6" w:space="0" w:color="auto"/>
            </w:tcBorders>
            <w:vAlign w:val="center"/>
            <w:hideMark/>
          </w:tcPr>
          <w:p w14:paraId="5A392234" w14:textId="77777777" w:rsidR="002E04DE" w:rsidRPr="00DE7A6C" w:rsidRDefault="002E04DE">
            <w:pPr>
              <w:numPr>
                <w:ilvl w:val="12"/>
                <w:numId w:val="0"/>
              </w:numPr>
              <w:jc w:val="center"/>
              <w:rPr>
                <w:i/>
                <w:spacing w:val="-2"/>
                <w:sz w:val="20"/>
                <w:lang w:eastAsia="ja-JP"/>
              </w:rPr>
            </w:pPr>
            <w:r w:rsidRPr="00DE7A6C">
              <w:rPr>
                <w:i/>
                <w:spacing w:val="-2"/>
                <w:sz w:val="20"/>
                <w:lang w:eastAsia="ja-JP"/>
              </w:rPr>
              <w:t>2</w:t>
            </w:r>
          </w:p>
        </w:tc>
        <w:tc>
          <w:tcPr>
            <w:tcW w:w="964" w:type="dxa"/>
            <w:tcBorders>
              <w:top w:val="double" w:sz="4" w:space="0" w:color="auto"/>
              <w:left w:val="single" w:sz="6" w:space="0" w:color="auto"/>
              <w:bottom w:val="single" w:sz="6" w:space="0" w:color="auto"/>
              <w:right w:val="single" w:sz="6" w:space="0" w:color="auto"/>
            </w:tcBorders>
            <w:vAlign w:val="center"/>
            <w:hideMark/>
          </w:tcPr>
          <w:p w14:paraId="5CE21DAC" w14:textId="77777777" w:rsidR="002E04DE" w:rsidRPr="00DE7A6C" w:rsidRDefault="002E04DE">
            <w:pPr>
              <w:numPr>
                <w:ilvl w:val="12"/>
                <w:numId w:val="0"/>
              </w:numPr>
              <w:ind w:right="-83"/>
              <w:jc w:val="center"/>
              <w:rPr>
                <w:i/>
                <w:spacing w:val="-2"/>
                <w:sz w:val="20"/>
                <w:lang w:eastAsia="ja-JP"/>
              </w:rPr>
            </w:pPr>
            <w:r w:rsidRPr="00DE7A6C">
              <w:rPr>
                <w:i/>
                <w:spacing w:val="-2"/>
                <w:sz w:val="20"/>
                <w:lang w:eastAsia="ja-JP"/>
              </w:rPr>
              <w:t>3</w:t>
            </w:r>
          </w:p>
        </w:tc>
        <w:tc>
          <w:tcPr>
            <w:tcW w:w="964" w:type="dxa"/>
            <w:tcBorders>
              <w:top w:val="double" w:sz="4" w:space="0" w:color="auto"/>
              <w:left w:val="single" w:sz="6" w:space="0" w:color="auto"/>
              <w:bottom w:val="single" w:sz="6" w:space="0" w:color="auto"/>
              <w:right w:val="single" w:sz="6" w:space="0" w:color="auto"/>
            </w:tcBorders>
            <w:vAlign w:val="center"/>
            <w:hideMark/>
          </w:tcPr>
          <w:p w14:paraId="69994831" w14:textId="77777777" w:rsidR="002E04DE" w:rsidRPr="00DE7A6C" w:rsidRDefault="002E04DE">
            <w:pPr>
              <w:numPr>
                <w:ilvl w:val="12"/>
                <w:numId w:val="0"/>
              </w:numPr>
              <w:jc w:val="center"/>
              <w:rPr>
                <w:i/>
                <w:spacing w:val="-2"/>
                <w:sz w:val="20"/>
                <w:lang w:eastAsia="ja-JP"/>
              </w:rPr>
            </w:pPr>
            <w:r w:rsidRPr="00DE7A6C">
              <w:rPr>
                <w:i/>
                <w:spacing w:val="-2"/>
                <w:sz w:val="20"/>
                <w:lang w:eastAsia="ja-JP"/>
              </w:rPr>
              <w:t>4</w:t>
            </w:r>
          </w:p>
        </w:tc>
        <w:tc>
          <w:tcPr>
            <w:tcW w:w="851" w:type="dxa"/>
            <w:tcBorders>
              <w:top w:val="double" w:sz="4" w:space="0" w:color="auto"/>
              <w:left w:val="single" w:sz="6" w:space="0" w:color="auto"/>
              <w:bottom w:val="single" w:sz="6" w:space="0" w:color="auto"/>
              <w:right w:val="single" w:sz="6" w:space="0" w:color="auto"/>
            </w:tcBorders>
            <w:vAlign w:val="center"/>
            <w:hideMark/>
          </w:tcPr>
          <w:p w14:paraId="3873718B" w14:textId="77777777" w:rsidR="002E04DE" w:rsidRPr="00DE7A6C" w:rsidRDefault="002E04DE">
            <w:pPr>
              <w:numPr>
                <w:ilvl w:val="12"/>
                <w:numId w:val="0"/>
              </w:numPr>
              <w:jc w:val="center"/>
              <w:rPr>
                <w:i/>
                <w:spacing w:val="-2"/>
                <w:sz w:val="20"/>
                <w:lang w:eastAsia="ja-JP"/>
              </w:rPr>
            </w:pPr>
            <w:r w:rsidRPr="00DE7A6C">
              <w:rPr>
                <w:i/>
                <w:spacing w:val="-2"/>
                <w:sz w:val="20"/>
                <w:lang w:eastAsia="ja-JP"/>
              </w:rPr>
              <w:t>5</w:t>
            </w:r>
          </w:p>
        </w:tc>
        <w:tc>
          <w:tcPr>
            <w:tcW w:w="1304" w:type="dxa"/>
            <w:tcBorders>
              <w:top w:val="double" w:sz="4" w:space="0" w:color="auto"/>
              <w:left w:val="single" w:sz="6" w:space="0" w:color="auto"/>
              <w:bottom w:val="single" w:sz="6" w:space="0" w:color="auto"/>
              <w:right w:val="single" w:sz="6" w:space="0" w:color="auto"/>
            </w:tcBorders>
            <w:vAlign w:val="center"/>
            <w:hideMark/>
          </w:tcPr>
          <w:p w14:paraId="3FD7B0FF" w14:textId="77777777" w:rsidR="002E04DE" w:rsidRPr="00DE7A6C" w:rsidRDefault="002E04DE">
            <w:pPr>
              <w:numPr>
                <w:ilvl w:val="12"/>
                <w:numId w:val="0"/>
              </w:numPr>
              <w:jc w:val="center"/>
              <w:rPr>
                <w:i/>
                <w:spacing w:val="-2"/>
                <w:sz w:val="20"/>
                <w:lang w:eastAsia="ja-JP"/>
              </w:rPr>
            </w:pPr>
            <w:r w:rsidRPr="00DE7A6C">
              <w:rPr>
                <w:i/>
                <w:spacing w:val="-2"/>
                <w:sz w:val="20"/>
                <w:lang w:eastAsia="ja-JP"/>
              </w:rPr>
              <w:t>6</w:t>
            </w:r>
          </w:p>
        </w:tc>
        <w:tc>
          <w:tcPr>
            <w:tcW w:w="1701" w:type="dxa"/>
            <w:tcBorders>
              <w:top w:val="double" w:sz="4" w:space="0" w:color="auto"/>
              <w:left w:val="single" w:sz="6" w:space="0" w:color="auto"/>
              <w:bottom w:val="single" w:sz="6" w:space="0" w:color="auto"/>
              <w:right w:val="single" w:sz="6" w:space="0" w:color="auto"/>
            </w:tcBorders>
            <w:vAlign w:val="center"/>
            <w:hideMark/>
          </w:tcPr>
          <w:p w14:paraId="50ADF5C3" w14:textId="77777777" w:rsidR="002E04DE" w:rsidRPr="00DE7A6C" w:rsidRDefault="002E04DE">
            <w:pPr>
              <w:numPr>
                <w:ilvl w:val="12"/>
                <w:numId w:val="0"/>
              </w:numPr>
              <w:jc w:val="center"/>
              <w:rPr>
                <w:i/>
                <w:spacing w:val="-2"/>
                <w:sz w:val="20"/>
                <w:lang w:eastAsia="ja-JP"/>
              </w:rPr>
            </w:pPr>
            <w:r w:rsidRPr="00DE7A6C">
              <w:rPr>
                <w:i/>
                <w:spacing w:val="-2"/>
                <w:sz w:val="20"/>
                <w:lang w:eastAsia="ja-JP"/>
              </w:rPr>
              <w:t>7</w:t>
            </w:r>
          </w:p>
        </w:tc>
        <w:tc>
          <w:tcPr>
            <w:tcW w:w="2608" w:type="dxa"/>
            <w:tcBorders>
              <w:top w:val="double" w:sz="4" w:space="0" w:color="auto"/>
              <w:left w:val="single" w:sz="6" w:space="0" w:color="auto"/>
              <w:bottom w:val="single" w:sz="6" w:space="0" w:color="auto"/>
              <w:right w:val="double" w:sz="4" w:space="0" w:color="auto"/>
            </w:tcBorders>
            <w:vAlign w:val="center"/>
            <w:hideMark/>
          </w:tcPr>
          <w:p w14:paraId="3CBA0C7C" w14:textId="77777777" w:rsidR="002E04DE" w:rsidRPr="00DE7A6C" w:rsidRDefault="002E04DE">
            <w:pPr>
              <w:numPr>
                <w:ilvl w:val="12"/>
                <w:numId w:val="0"/>
              </w:numPr>
              <w:jc w:val="center"/>
              <w:rPr>
                <w:i/>
                <w:spacing w:val="-2"/>
                <w:sz w:val="20"/>
                <w:lang w:eastAsia="ja-JP"/>
              </w:rPr>
            </w:pPr>
            <w:r w:rsidRPr="00DE7A6C">
              <w:rPr>
                <w:i/>
                <w:spacing w:val="-2"/>
                <w:sz w:val="20"/>
                <w:lang w:eastAsia="ja-JP"/>
              </w:rPr>
              <w:t>8</w:t>
            </w:r>
          </w:p>
        </w:tc>
      </w:tr>
      <w:tr w:rsidR="002E04DE" w:rsidRPr="00DE7A6C" w14:paraId="65CC6AF3" w14:textId="77777777" w:rsidTr="002E04DE">
        <w:trPr>
          <w:trHeight w:val="907"/>
          <w:jc w:val="center"/>
        </w:trPr>
        <w:tc>
          <w:tcPr>
            <w:tcW w:w="1247" w:type="dxa"/>
            <w:tcBorders>
              <w:top w:val="single" w:sz="6" w:space="0" w:color="auto"/>
              <w:left w:val="double" w:sz="4" w:space="0" w:color="auto"/>
              <w:bottom w:val="double" w:sz="4" w:space="0" w:color="auto"/>
              <w:right w:val="single" w:sz="6" w:space="0" w:color="auto"/>
            </w:tcBorders>
            <w:vAlign w:val="center"/>
            <w:hideMark/>
          </w:tcPr>
          <w:p w14:paraId="1EDFC0FD" w14:textId="77777777" w:rsidR="002E04DE" w:rsidRPr="00DE7A6C" w:rsidRDefault="002E04DE">
            <w:pPr>
              <w:numPr>
                <w:ilvl w:val="12"/>
                <w:numId w:val="0"/>
              </w:numPr>
              <w:jc w:val="center"/>
              <w:rPr>
                <w:i/>
                <w:spacing w:val="-2"/>
                <w:sz w:val="20"/>
                <w:lang w:eastAsia="ja-JP"/>
              </w:rPr>
            </w:pPr>
            <w:r w:rsidRPr="00DE7A6C">
              <w:rPr>
                <w:i/>
                <w:spacing w:val="-2"/>
                <w:sz w:val="20"/>
                <w:lang w:eastAsia="ja-JP"/>
              </w:rPr>
              <w:t>Name</w:t>
            </w:r>
          </w:p>
        </w:tc>
        <w:tc>
          <w:tcPr>
            <w:tcW w:w="1247" w:type="dxa"/>
            <w:tcBorders>
              <w:top w:val="single" w:sz="6" w:space="0" w:color="auto"/>
              <w:left w:val="single" w:sz="6" w:space="0" w:color="auto"/>
              <w:bottom w:val="double" w:sz="4" w:space="0" w:color="auto"/>
              <w:right w:val="single" w:sz="6" w:space="0" w:color="auto"/>
            </w:tcBorders>
            <w:vAlign w:val="center"/>
            <w:hideMark/>
          </w:tcPr>
          <w:p w14:paraId="08FB7A89" w14:textId="77777777" w:rsidR="002E04DE" w:rsidRPr="00DE7A6C" w:rsidRDefault="002E04DE">
            <w:pPr>
              <w:numPr>
                <w:ilvl w:val="12"/>
                <w:numId w:val="0"/>
              </w:numPr>
              <w:jc w:val="center"/>
              <w:rPr>
                <w:i/>
                <w:spacing w:val="-2"/>
                <w:sz w:val="20"/>
                <w:lang w:eastAsia="ja-JP"/>
              </w:rPr>
            </w:pPr>
            <w:r w:rsidRPr="00DE7A6C">
              <w:rPr>
                <w:i/>
                <w:spacing w:val="-2"/>
                <w:sz w:val="20"/>
                <w:lang w:eastAsia="ja-JP"/>
              </w:rPr>
              <w:t>Position</w:t>
            </w:r>
          </w:p>
        </w:tc>
        <w:tc>
          <w:tcPr>
            <w:tcW w:w="1588" w:type="dxa"/>
            <w:tcBorders>
              <w:top w:val="single" w:sz="6" w:space="0" w:color="auto"/>
              <w:left w:val="single" w:sz="6" w:space="0" w:color="auto"/>
              <w:bottom w:val="double" w:sz="4" w:space="0" w:color="auto"/>
              <w:right w:val="single" w:sz="6" w:space="0" w:color="auto"/>
            </w:tcBorders>
            <w:vAlign w:val="center"/>
            <w:hideMark/>
          </w:tcPr>
          <w:p w14:paraId="32989E54" w14:textId="77777777" w:rsidR="002E04DE" w:rsidRPr="00DE7A6C" w:rsidRDefault="002E04DE">
            <w:pPr>
              <w:numPr>
                <w:ilvl w:val="12"/>
                <w:numId w:val="0"/>
              </w:numPr>
              <w:jc w:val="center"/>
              <w:rPr>
                <w:i/>
                <w:spacing w:val="-2"/>
                <w:sz w:val="20"/>
                <w:lang w:eastAsia="ja-JP"/>
              </w:rPr>
            </w:pPr>
            <w:r w:rsidRPr="00DE7A6C">
              <w:rPr>
                <w:i/>
                <w:spacing w:val="-2"/>
                <w:sz w:val="20"/>
                <w:lang w:eastAsia="ja-JP"/>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hideMark/>
          </w:tcPr>
          <w:p w14:paraId="23FEDE13" w14:textId="77777777" w:rsidR="002E04DE" w:rsidRPr="00DE7A6C" w:rsidRDefault="002E04DE">
            <w:pPr>
              <w:numPr>
                <w:ilvl w:val="12"/>
                <w:numId w:val="0"/>
              </w:numPr>
              <w:jc w:val="center"/>
              <w:rPr>
                <w:i/>
                <w:spacing w:val="-2"/>
                <w:sz w:val="20"/>
                <w:lang w:eastAsia="ja-JP"/>
              </w:rPr>
            </w:pPr>
            <w:r w:rsidRPr="00DE7A6C">
              <w:rPr>
                <w:i/>
                <w:spacing w:val="-2"/>
                <w:sz w:val="20"/>
                <w:lang w:eastAsia="ja-JP"/>
              </w:rPr>
              <w:t>Social Charges</w:t>
            </w:r>
            <w:r w:rsidRPr="00DE7A6C">
              <w:rPr>
                <w:i/>
                <w:spacing w:val="-2"/>
                <w:vertAlign w:val="superscript"/>
                <w:lang w:eastAsia="ja-JP"/>
              </w:rPr>
              <w:t>1</w:t>
            </w:r>
          </w:p>
        </w:tc>
        <w:tc>
          <w:tcPr>
            <w:tcW w:w="964" w:type="dxa"/>
            <w:tcBorders>
              <w:top w:val="single" w:sz="6" w:space="0" w:color="auto"/>
              <w:left w:val="single" w:sz="6" w:space="0" w:color="auto"/>
              <w:bottom w:val="double" w:sz="4" w:space="0" w:color="auto"/>
              <w:right w:val="single" w:sz="6" w:space="0" w:color="auto"/>
            </w:tcBorders>
            <w:vAlign w:val="center"/>
            <w:hideMark/>
          </w:tcPr>
          <w:p w14:paraId="039A456A" w14:textId="77777777" w:rsidR="002E04DE" w:rsidRPr="00DE7A6C" w:rsidRDefault="002E04DE">
            <w:pPr>
              <w:numPr>
                <w:ilvl w:val="12"/>
                <w:numId w:val="0"/>
              </w:numPr>
              <w:ind w:right="-83"/>
              <w:jc w:val="center"/>
              <w:rPr>
                <w:i/>
                <w:spacing w:val="-2"/>
                <w:sz w:val="20"/>
                <w:lang w:eastAsia="ja-JP"/>
              </w:rPr>
            </w:pPr>
            <w:r w:rsidRPr="00DE7A6C">
              <w:rPr>
                <w:i/>
                <w:spacing w:val="-2"/>
                <w:sz w:val="20"/>
                <w:lang w:eastAsia="ja-JP"/>
              </w:rPr>
              <w:t>Overhead</w:t>
            </w:r>
            <w:r w:rsidRPr="00DE7A6C">
              <w:rPr>
                <w:i/>
                <w:spacing w:val="-2"/>
                <w:sz w:val="20"/>
                <w:vertAlign w:val="superscript"/>
                <w:lang w:eastAsia="ja-JP"/>
              </w:rPr>
              <w:t>1</w:t>
            </w:r>
          </w:p>
        </w:tc>
        <w:tc>
          <w:tcPr>
            <w:tcW w:w="964" w:type="dxa"/>
            <w:tcBorders>
              <w:top w:val="single" w:sz="6" w:space="0" w:color="auto"/>
              <w:left w:val="single" w:sz="6" w:space="0" w:color="auto"/>
              <w:bottom w:val="double" w:sz="4" w:space="0" w:color="auto"/>
              <w:right w:val="single" w:sz="6" w:space="0" w:color="auto"/>
            </w:tcBorders>
            <w:vAlign w:val="center"/>
            <w:hideMark/>
          </w:tcPr>
          <w:p w14:paraId="5065A410" w14:textId="77777777" w:rsidR="002E04DE" w:rsidRPr="00DE7A6C" w:rsidRDefault="002E04DE">
            <w:pPr>
              <w:numPr>
                <w:ilvl w:val="12"/>
                <w:numId w:val="0"/>
              </w:numPr>
              <w:jc w:val="center"/>
              <w:rPr>
                <w:i/>
                <w:spacing w:val="-2"/>
                <w:sz w:val="20"/>
                <w:lang w:eastAsia="ja-JP"/>
              </w:rPr>
            </w:pPr>
            <w:r w:rsidRPr="00DE7A6C">
              <w:rPr>
                <w:i/>
                <w:spacing w:val="-2"/>
                <w:sz w:val="20"/>
                <w:lang w:eastAsia="ja-JP"/>
              </w:rPr>
              <w:t>Subtotal</w:t>
            </w:r>
          </w:p>
        </w:tc>
        <w:tc>
          <w:tcPr>
            <w:tcW w:w="851" w:type="dxa"/>
            <w:tcBorders>
              <w:top w:val="single" w:sz="6" w:space="0" w:color="auto"/>
              <w:left w:val="single" w:sz="6" w:space="0" w:color="auto"/>
              <w:bottom w:val="double" w:sz="4" w:space="0" w:color="auto"/>
              <w:right w:val="single" w:sz="6" w:space="0" w:color="auto"/>
            </w:tcBorders>
            <w:vAlign w:val="center"/>
            <w:hideMark/>
          </w:tcPr>
          <w:p w14:paraId="6653C843" w14:textId="77777777" w:rsidR="002E04DE" w:rsidRPr="00DE7A6C" w:rsidRDefault="002E04DE">
            <w:pPr>
              <w:numPr>
                <w:ilvl w:val="12"/>
                <w:numId w:val="0"/>
              </w:numPr>
              <w:jc w:val="center"/>
              <w:rPr>
                <w:i/>
                <w:spacing w:val="-2"/>
                <w:sz w:val="20"/>
                <w:lang w:eastAsia="ja-JP"/>
              </w:rPr>
            </w:pPr>
            <w:r w:rsidRPr="00DE7A6C">
              <w:rPr>
                <w:i/>
                <w:spacing w:val="-2"/>
                <w:sz w:val="20"/>
                <w:lang w:eastAsia="ja-JP"/>
              </w:rPr>
              <w:t>Profit</w:t>
            </w:r>
            <w:r w:rsidRPr="00DE7A6C">
              <w:rPr>
                <w:i/>
                <w:spacing w:val="-2"/>
                <w:vertAlign w:val="superscript"/>
                <w:lang w:eastAsia="ja-JP"/>
              </w:rPr>
              <w:t>2</w:t>
            </w:r>
          </w:p>
        </w:tc>
        <w:tc>
          <w:tcPr>
            <w:tcW w:w="1304" w:type="dxa"/>
            <w:tcBorders>
              <w:top w:val="single" w:sz="6" w:space="0" w:color="auto"/>
              <w:left w:val="single" w:sz="6" w:space="0" w:color="auto"/>
              <w:bottom w:val="double" w:sz="4" w:space="0" w:color="auto"/>
              <w:right w:val="single" w:sz="6" w:space="0" w:color="auto"/>
            </w:tcBorders>
            <w:vAlign w:val="center"/>
            <w:hideMark/>
          </w:tcPr>
          <w:p w14:paraId="37369300" w14:textId="77777777" w:rsidR="002E04DE" w:rsidRPr="00DE7A6C" w:rsidRDefault="002E04DE">
            <w:pPr>
              <w:numPr>
                <w:ilvl w:val="12"/>
                <w:numId w:val="0"/>
              </w:numPr>
              <w:jc w:val="center"/>
              <w:rPr>
                <w:i/>
                <w:spacing w:val="-2"/>
                <w:sz w:val="20"/>
                <w:lang w:eastAsia="ja-JP"/>
              </w:rPr>
            </w:pPr>
            <w:r w:rsidRPr="00DE7A6C">
              <w:rPr>
                <w:i/>
                <w:spacing w:val="-2"/>
                <w:sz w:val="20"/>
                <w:lang w:eastAsia="ja-JP"/>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hideMark/>
          </w:tcPr>
          <w:p w14:paraId="43B2269D" w14:textId="77777777" w:rsidR="002E04DE" w:rsidRPr="00DE7A6C" w:rsidRDefault="002E04DE">
            <w:pPr>
              <w:numPr>
                <w:ilvl w:val="12"/>
                <w:numId w:val="0"/>
              </w:numPr>
              <w:jc w:val="center"/>
              <w:rPr>
                <w:i/>
                <w:spacing w:val="-2"/>
                <w:sz w:val="20"/>
                <w:lang w:eastAsia="ja-JP"/>
              </w:rPr>
            </w:pPr>
            <w:r w:rsidRPr="00DE7A6C">
              <w:rPr>
                <w:i/>
                <w:spacing w:val="-2"/>
                <w:sz w:val="20"/>
                <w:lang w:eastAsia="ja-JP"/>
              </w:rPr>
              <w:t>Agreed Fixed Rate per Working Month/Day/Hour</w:t>
            </w:r>
          </w:p>
        </w:tc>
        <w:tc>
          <w:tcPr>
            <w:tcW w:w="2608" w:type="dxa"/>
            <w:tcBorders>
              <w:top w:val="single" w:sz="6" w:space="0" w:color="auto"/>
              <w:left w:val="single" w:sz="6" w:space="0" w:color="auto"/>
              <w:bottom w:val="double" w:sz="4" w:space="0" w:color="auto"/>
              <w:right w:val="double" w:sz="4" w:space="0" w:color="auto"/>
            </w:tcBorders>
            <w:vAlign w:val="center"/>
            <w:hideMark/>
          </w:tcPr>
          <w:p w14:paraId="2480370B" w14:textId="77777777" w:rsidR="002E04DE" w:rsidRPr="00DE7A6C" w:rsidRDefault="002E04DE">
            <w:pPr>
              <w:numPr>
                <w:ilvl w:val="12"/>
                <w:numId w:val="0"/>
              </w:numPr>
              <w:jc w:val="center"/>
              <w:rPr>
                <w:i/>
                <w:spacing w:val="-2"/>
                <w:sz w:val="20"/>
                <w:lang w:eastAsia="ja-JP"/>
              </w:rPr>
            </w:pPr>
            <w:r w:rsidRPr="00DE7A6C">
              <w:rPr>
                <w:i/>
                <w:spacing w:val="-2"/>
                <w:sz w:val="20"/>
                <w:lang w:eastAsia="ja-JP"/>
              </w:rPr>
              <w:t>Agreed Fixed Rate per Working Month/Day/Hour</w:t>
            </w:r>
            <w:r w:rsidRPr="00DE7A6C">
              <w:rPr>
                <w:i/>
                <w:spacing w:val="-2"/>
                <w:vertAlign w:val="superscript"/>
                <w:lang w:eastAsia="ja-JP"/>
              </w:rPr>
              <w:t>1</w:t>
            </w:r>
          </w:p>
        </w:tc>
      </w:tr>
      <w:tr w:rsidR="002E04DE" w:rsidRPr="00DE7A6C" w14:paraId="73B4C63A" w14:textId="77777777" w:rsidTr="002E04DE">
        <w:trPr>
          <w:trHeight w:hRule="exact" w:val="397"/>
          <w:jc w:val="center"/>
        </w:trPr>
        <w:tc>
          <w:tcPr>
            <w:tcW w:w="2494" w:type="dxa"/>
            <w:gridSpan w:val="2"/>
            <w:tcBorders>
              <w:top w:val="double" w:sz="4" w:space="0" w:color="auto"/>
              <w:left w:val="double" w:sz="4" w:space="0" w:color="auto"/>
              <w:bottom w:val="single" w:sz="6" w:space="0" w:color="auto"/>
              <w:right w:val="single" w:sz="6" w:space="0" w:color="auto"/>
            </w:tcBorders>
            <w:vAlign w:val="center"/>
            <w:hideMark/>
          </w:tcPr>
          <w:p w14:paraId="6E2FD0D4" w14:textId="77777777" w:rsidR="002E04DE" w:rsidRPr="00DE7A6C" w:rsidRDefault="002E04DE">
            <w:pPr>
              <w:numPr>
                <w:ilvl w:val="12"/>
                <w:numId w:val="0"/>
              </w:numPr>
              <w:jc w:val="center"/>
              <w:rPr>
                <w:i/>
                <w:spacing w:val="-2"/>
                <w:sz w:val="20"/>
                <w:lang w:eastAsia="ja-JP"/>
              </w:rPr>
            </w:pPr>
            <w:r w:rsidRPr="00DE7A6C">
              <w:rPr>
                <w:i/>
                <w:iCs/>
                <w:spacing w:val="-2"/>
                <w:sz w:val="20"/>
                <w:lang w:eastAsia="ja-JP"/>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3B6B4C14" w14:textId="77777777" w:rsidR="002E04DE" w:rsidRPr="00DE7A6C" w:rsidRDefault="002E04DE">
            <w:pPr>
              <w:numPr>
                <w:ilvl w:val="12"/>
                <w:numId w:val="0"/>
              </w:numPr>
              <w:jc w:val="center"/>
              <w:rPr>
                <w:i/>
                <w:spacing w:val="-2"/>
                <w:sz w:val="20"/>
                <w:lang w:eastAsia="ja-JP"/>
              </w:rPr>
            </w:pPr>
          </w:p>
        </w:tc>
        <w:tc>
          <w:tcPr>
            <w:tcW w:w="964" w:type="dxa"/>
            <w:tcBorders>
              <w:top w:val="double" w:sz="4" w:space="0" w:color="auto"/>
              <w:left w:val="single" w:sz="6" w:space="0" w:color="auto"/>
              <w:bottom w:val="single" w:sz="6" w:space="0" w:color="auto"/>
              <w:right w:val="single" w:sz="6" w:space="0" w:color="auto"/>
            </w:tcBorders>
            <w:vAlign w:val="center"/>
          </w:tcPr>
          <w:p w14:paraId="1E5266DF" w14:textId="77777777" w:rsidR="002E04DE" w:rsidRPr="00DE7A6C" w:rsidRDefault="002E04DE">
            <w:pPr>
              <w:numPr>
                <w:ilvl w:val="12"/>
                <w:numId w:val="0"/>
              </w:numPr>
              <w:jc w:val="center"/>
              <w:rPr>
                <w:i/>
                <w:spacing w:val="-2"/>
                <w:sz w:val="20"/>
                <w:lang w:eastAsia="ja-JP"/>
              </w:rPr>
            </w:pPr>
          </w:p>
        </w:tc>
        <w:tc>
          <w:tcPr>
            <w:tcW w:w="964" w:type="dxa"/>
            <w:tcBorders>
              <w:top w:val="double" w:sz="4" w:space="0" w:color="auto"/>
              <w:left w:val="single" w:sz="6" w:space="0" w:color="auto"/>
              <w:bottom w:val="single" w:sz="6" w:space="0" w:color="auto"/>
              <w:right w:val="single" w:sz="6" w:space="0" w:color="auto"/>
            </w:tcBorders>
            <w:vAlign w:val="center"/>
          </w:tcPr>
          <w:p w14:paraId="5A41370D" w14:textId="77777777" w:rsidR="002E04DE" w:rsidRPr="00DE7A6C" w:rsidRDefault="002E04DE">
            <w:pPr>
              <w:numPr>
                <w:ilvl w:val="12"/>
                <w:numId w:val="0"/>
              </w:numPr>
              <w:jc w:val="center"/>
              <w:rPr>
                <w:i/>
                <w:spacing w:val="-2"/>
                <w:sz w:val="20"/>
                <w:lang w:eastAsia="ja-JP"/>
              </w:rPr>
            </w:pPr>
          </w:p>
        </w:tc>
        <w:tc>
          <w:tcPr>
            <w:tcW w:w="964" w:type="dxa"/>
            <w:tcBorders>
              <w:top w:val="double" w:sz="4" w:space="0" w:color="auto"/>
              <w:left w:val="single" w:sz="6" w:space="0" w:color="auto"/>
              <w:bottom w:val="single" w:sz="6" w:space="0" w:color="auto"/>
              <w:right w:val="single" w:sz="6" w:space="0" w:color="auto"/>
            </w:tcBorders>
            <w:vAlign w:val="center"/>
          </w:tcPr>
          <w:p w14:paraId="12E9D6DA" w14:textId="77777777" w:rsidR="002E04DE" w:rsidRPr="00DE7A6C" w:rsidRDefault="002E04DE">
            <w:pPr>
              <w:numPr>
                <w:ilvl w:val="12"/>
                <w:numId w:val="0"/>
              </w:numPr>
              <w:jc w:val="center"/>
              <w:rPr>
                <w:i/>
                <w:spacing w:val="-2"/>
                <w:sz w:val="20"/>
                <w:lang w:eastAsia="ja-JP"/>
              </w:rPr>
            </w:pPr>
          </w:p>
        </w:tc>
        <w:tc>
          <w:tcPr>
            <w:tcW w:w="851" w:type="dxa"/>
            <w:tcBorders>
              <w:top w:val="double" w:sz="4" w:space="0" w:color="auto"/>
              <w:left w:val="single" w:sz="6" w:space="0" w:color="auto"/>
              <w:bottom w:val="single" w:sz="6" w:space="0" w:color="auto"/>
              <w:right w:val="single" w:sz="6" w:space="0" w:color="auto"/>
            </w:tcBorders>
            <w:vAlign w:val="center"/>
          </w:tcPr>
          <w:p w14:paraId="2FE4169A" w14:textId="77777777" w:rsidR="002E04DE" w:rsidRPr="00DE7A6C" w:rsidRDefault="002E04DE">
            <w:pPr>
              <w:numPr>
                <w:ilvl w:val="12"/>
                <w:numId w:val="0"/>
              </w:numPr>
              <w:jc w:val="center"/>
              <w:rPr>
                <w:i/>
                <w:spacing w:val="-2"/>
                <w:sz w:val="20"/>
                <w:lang w:eastAsia="ja-JP"/>
              </w:rPr>
            </w:pPr>
          </w:p>
        </w:tc>
        <w:tc>
          <w:tcPr>
            <w:tcW w:w="1304" w:type="dxa"/>
            <w:tcBorders>
              <w:top w:val="double" w:sz="4" w:space="0" w:color="auto"/>
              <w:left w:val="single" w:sz="6" w:space="0" w:color="auto"/>
              <w:bottom w:val="single" w:sz="6" w:space="0" w:color="auto"/>
              <w:right w:val="single" w:sz="6" w:space="0" w:color="auto"/>
            </w:tcBorders>
            <w:vAlign w:val="center"/>
          </w:tcPr>
          <w:p w14:paraId="5C43EEA1" w14:textId="77777777" w:rsidR="002E04DE" w:rsidRPr="00DE7A6C" w:rsidRDefault="002E04DE">
            <w:pPr>
              <w:numPr>
                <w:ilvl w:val="12"/>
                <w:numId w:val="0"/>
              </w:numPr>
              <w:jc w:val="center"/>
              <w:rPr>
                <w:i/>
                <w:spacing w:val="-2"/>
                <w:sz w:val="20"/>
                <w:lang w:eastAsia="ja-JP"/>
              </w:rPr>
            </w:pPr>
          </w:p>
        </w:tc>
        <w:tc>
          <w:tcPr>
            <w:tcW w:w="1701" w:type="dxa"/>
            <w:tcBorders>
              <w:top w:val="double" w:sz="4" w:space="0" w:color="auto"/>
              <w:left w:val="single" w:sz="6" w:space="0" w:color="auto"/>
              <w:bottom w:val="single" w:sz="6" w:space="0" w:color="auto"/>
              <w:right w:val="single" w:sz="6" w:space="0" w:color="auto"/>
            </w:tcBorders>
            <w:vAlign w:val="center"/>
          </w:tcPr>
          <w:p w14:paraId="35268AC7" w14:textId="77777777" w:rsidR="002E04DE" w:rsidRPr="00DE7A6C" w:rsidRDefault="002E04DE">
            <w:pPr>
              <w:numPr>
                <w:ilvl w:val="12"/>
                <w:numId w:val="0"/>
              </w:numPr>
              <w:jc w:val="center"/>
              <w:rPr>
                <w:i/>
                <w:spacing w:val="-2"/>
                <w:sz w:val="20"/>
                <w:lang w:eastAsia="ja-JP"/>
              </w:rPr>
            </w:pPr>
          </w:p>
        </w:tc>
        <w:tc>
          <w:tcPr>
            <w:tcW w:w="2608" w:type="dxa"/>
            <w:tcBorders>
              <w:top w:val="double" w:sz="4" w:space="0" w:color="auto"/>
              <w:left w:val="single" w:sz="6" w:space="0" w:color="auto"/>
              <w:bottom w:val="single" w:sz="6" w:space="0" w:color="auto"/>
              <w:right w:val="double" w:sz="4" w:space="0" w:color="auto"/>
            </w:tcBorders>
            <w:vAlign w:val="center"/>
          </w:tcPr>
          <w:p w14:paraId="22A6CA8A" w14:textId="77777777" w:rsidR="002E04DE" w:rsidRPr="00DE7A6C" w:rsidRDefault="002E04DE">
            <w:pPr>
              <w:numPr>
                <w:ilvl w:val="12"/>
                <w:numId w:val="0"/>
              </w:numPr>
              <w:jc w:val="center"/>
              <w:rPr>
                <w:i/>
                <w:spacing w:val="-2"/>
                <w:sz w:val="20"/>
                <w:lang w:eastAsia="ja-JP"/>
              </w:rPr>
            </w:pPr>
          </w:p>
        </w:tc>
      </w:tr>
      <w:tr w:rsidR="002E04DE" w:rsidRPr="00DE7A6C" w14:paraId="6FE17D46" w14:textId="77777777" w:rsidTr="002E04DE">
        <w:trPr>
          <w:trHeight w:hRule="exact" w:val="397"/>
          <w:jc w:val="center"/>
        </w:trPr>
        <w:tc>
          <w:tcPr>
            <w:tcW w:w="1247" w:type="dxa"/>
            <w:tcBorders>
              <w:top w:val="single" w:sz="6" w:space="0" w:color="auto"/>
              <w:left w:val="double" w:sz="4" w:space="0" w:color="auto"/>
              <w:bottom w:val="single" w:sz="6" w:space="0" w:color="auto"/>
              <w:right w:val="single" w:sz="6" w:space="0" w:color="auto"/>
            </w:tcBorders>
            <w:vAlign w:val="center"/>
          </w:tcPr>
          <w:p w14:paraId="7925A4D0" w14:textId="77777777" w:rsidR="002E04DE" w:rsidRPr="00DE7A6C" w:rsidRDefault="002E04DE">
            <w:pPr>
              <w:numPr>
                <w:ilvl w:val="12"/>
                <w:numId w:val="0"/>
              </w:numPr>
              <w:jc w:val="center"/>
              <w:rPr>
                <w:i/>
                <w:spacing w:val="-2"/>
                <w:sz w:val="20"/>
                <w:lang w:eastAsia="ja-JP"/>
              </w:rPr>
            </w:pPr>
          </w:p>
        </w:tc>
        <w:tc>
          <w:tcPr>
            <w:tcW w:w="1247" w:type="dxa"/>
            <w:tcBorders>
              <w:top w:val="single" w:sz="6" w:space="0" w:color="auto"/>
              <w:left w:val="single" w:sz="6" w:space="0" w:color="auto"/>
              <w:bottom w:val="single" w:sz="6" w:space="0" w:color="auto"/>
              <w:right w:val="single" w:sz="6" w:space="0" w:color="auto"/>
            </w:tcBorders>
            <w:vAlign w:val="center"/>
          </w:tcPr>
          <w:p w14:paraId="3430C89B" w14:textId="77777777" w:rsidR="002E04DE" w:rsidRPr="00DE7A6C" w:rsidRDefault="002E04DE">
            <w:pPr>
              <w:numPr>
                <w:ilvl w:val="12"/>
                <w:numId w:val="0"/>
              </w:numPr>
              <w:jc w:val="center"/>
              <w:rPr>
                <w:i/>
                <w:spacing w:val="-2"/>
                <w:sz w:val="20"/>
                <w:lang w:eastAsia="ja-JP"/>
              </w:rPr>
            </w:pPr>
          </w:p>
        </w:tc>
        <w:tc>
          <w:tcPr>
            <w:tcW w:w="1588" w:type="dxa"/>
            <w:tcBorders>
              <w:top w:val="single" w:sz="6" w:space="0" w:color="auto"/>
              <w:left w:val="single" w:sz="6" w:space="0" w:color="auto"/>
              <w:bottom w:val="single" w:sz="6" w:space="0" w:color="auto"/>
              <w:right w:val="single" w:sz="6" w:space="0" w:color="auto"/>
            </w:tcBorders>
            <w:vAlign w:val="center"/>
          </w:tcPr>
          <w:p w14:paraId="4E8CC4B0" w14:textId="77777777" w:rsidR="002E04DE" w:rsidRPr="00DE7A6C" w:rsidRDefault="002E04DE">
            <w:pPr>
              <w:numPr>
                <w:ilvl w:val="12"/>
                <w:numId w:val="0"/>
              </w:numPr>
              <w:jc w:val="center"/>
              <w:rPr>
                <w:i/>
                <w:spacing w:val="-2"/>
                <w:sz w:val="20"/>
                <w:lang w:eastAsia="ja-JP"/>
              </w:rPr>
            </w:pPr>
          </w:p>
        </w:tc>
        <w:tc>
          <w:tcPr>
            <w:tcW w:w="964" w:type="dxa"/>
            <w:tcBorders>
              <w:top w:val="single" w:sz="6" w:space="0" w:color="auto"/>
              <w:left w:val="single" w:sz="6" w:space="0" w:color="auto"/>
              <w:bottom w:val="single" w:sz="6" w:space="0" w:color="auto"/>
              <w:right w:val="single" w:sz="6" w:space="0" w:color="auto"/>
            </w:tcBorders>
            <w:vAlign w:val="center"/>
          </w:tcPr>
          <w:p w14:paraId="096280BD" w14:textId="77777777" w:rsidR="002E04DE" w:rsidRPr="00DE7A6C" w:rsidRDefault="002E04DE">
            <w:pPr>
              <w:numPr>
                <w:ilvl w:val="12"/>
                <w:numId w:val="0"/>
              </w:numPr>
              <w:jc w:val="center"/>
              <w:rPr>
                <w:i/>
                <w:spacing w:val="-2"/>
                <w:sz w:val="20"/>
                <w:lang w:eastAsia="ja-JP"/>
              </w:rPr>
            </w:pPr>
          </w:p>
        </w:tc>
        <w:tc>
          <w:tcPr>
            <w:tcW w:w="964" w:type="dxa"/>
            <w:tcBorders>
              <w:top w:val="single" w:sz="6" w:space="0" w:color="auto"/>
              <w:left w:val="single" w:sz="6" w:space="0" w:color="auto"/>
              <w:bottom w:val="single" w:sz="6" w:space="0" w:color="auto"/>
              <w:right w:val="single" w:sz="6" w:space="0" w:color="auto"/>
            </w:tcBorders>
            <w:vAlign w:val="center"/>
          </w:tcPr>
          <w:p w14:paraId="22F17C3F" w14:textId="77777777" w:rsidR="002E04DE" w:rsidRPr="00DE7A6C" w:rsidRDefault="002E04DE">
            <w:pPr>
              <w:numPr>
                <w:ilvl w:val="12"/>
                <w:numId w:val="0"/>
              </w:numPr>
              <w:jc w:val="center"/>
              <w:rPr>
                <w:i/>
                <w:spacing w:val="-2"/>
                <w:sz w:val="20"/>
                <w:lang w:eastAsia="ja-JP"/>
              </w:rPr>
            </w:pPr>
          </w:p>
        </w:tc>
        <w:tc>
          <w:tcPr>
            <w:tcW w:w="964" w:type="dxa"/>
            <w:tcBorders>
              <w:top w:val="single" w:sz="6" w:space="0" w:color="auto"/>
              <w:left w:val="single" w:sz="6" w:space="0" w:color="auto"/>
              <w:bottom w:val="single" w:sz="6" w:space="0" w:color="auto"/>
              <w:right w:val="single" w:sz="6" w:space="0" w:color="auto"/>
            </w:tcBorders>
            <w:vAlign w:val="center"/>
          </w:tcPr>
          <w:p w14:paraId="25384F76" w14:textId="77777777" w:rsidR="002E04DE" w:rsidRPr="00DE7A6C" w:rsidRDefault="002E04DE">
            <w:pPr>
              <w:numPr>
                <w:ilvl w:val="12"/>
                <w:numId w:val="0"/>
              </w:numPr>
              <w:jc w:val="center"/>
              <w:rPr>
                <w:i/>
                <w:spacing w:val="-2"/>
                <w:sz w:val="20"/>
                <w:lang w:eastAsia="ja-JP"/>
              </w:rPr>
            </w:pPr>
          </w:p>
        </w:tc>
        <w:tc>
          <w:tcPr>
            <w:tcW w:w="851" w:type="dxa"/>
            <w:tcBorders>
              <w:top w:val="single" w:sz="6" w:space="0" w:color="auto"/>
              <w:left w:val="single" w:sz="6" w:space="0" w:color="auto"/>
              <w:bottom w:val="single" w:sz="6" w:space="0" w:color="auto"/>
              <w:right w:val="single" w:sz="6" w:space="0" w:color="auto"/>
            </w:tcBorders>
            <w:vAlign w:val="center"/>
          </w:tcPr>
          <w:p w14:paraId="7C4D1BC9" w14:textId="77777777" w:rsidR="002E04DE" w:rsidRPr="00DE7A6C" w:rsidRDefault="002E04DE">
            <w:pPr>
              <w:numPr>
                <w:ilvl w:val="12"/>
                <w:numId w:val="0"/>
              </w:numPr>
              <w:jc w:val="center"/>
              <w:rPr>
                <w:i/>
                <w:spacing w:val="-2"/>
                <w:sz w:val="20"/>
                <w:lang w:eastAsia="ja-JP"/>
              </w:rPr>
            </w:pPr>
          </w:p>
        </w:tc>
        <w:tc>
          <w:tcPr>
            <w:tcW w:w="1304" w:type="dxa"/>
            <w:tcBorders>
              <w:top w:val="single" w:sz="6" w:space="0" w:color="auto"/>
              <w:left w:val="single" w:sz="6" w:space="0" w:color="auto"/>
              <w:bottom w:val="single" w:sz="6" w:space="0" w:color="auto"/>
              <w:right w:val="single" w:sz="6" w:space="0" w:color="auto"/>
            </w:tcBorders>
            <w:vAlign w:val="center"/>
          </w:tcPr>
          <w:p w14:paraId="352FD785" w14:textId="77777777" w:rsidR="002E04DE" w:rsidRPr="00DE7A6C" w:rsidRDefault="002E04DE">
            <w:pPr>
              <w:numPr>
                <w:ilvl w:val="12"/>
                <w:numId w:val="0"/>
              </w:numPr>
              <w:jc w:val="center"/>
              <w:rPr>
                <w:i/>
                <w:spacing w:val="-2"/>
                <w:sz w:val="20"/>
                <w:lang w:eastAsia="ja-JP"/>
              </w:rPr>
            </w:pPr>
          </w:p>
        </w:tc>
        <w:tc>
          <w:tcPr>
            <w:tcW w:w="1701" w:type="dxa"/>
            <w:tcBorders>
              <w:top w:val="single" w:sz="6" w:space="0" w:color="auto"/>
              <w:left w:val="single" w:sz="6" w:space="0" w:color="auto"/>
              <w:bottom w:val="single" w:sz="6" w:space="0" w:color="auto"/>
              <w:right w:val="single" w:sz="6" w:space="0" w:color="auto"/>
            </w:tcBorders>
            <w:vAlign w:val="center"/>
          </w:tcPr>
          <w:p w14:paraId="076BD992" w14:textId="77777777" w:rsidR="002E04DE" w:rsidRPr="00DE7A6C" w:rsidRDefault="002E04DE">
            <w:pPr>
              <w:numPr>
                <w:ilvl w:val="12"/>
                <w:numId w:val="0"/>
              </w:numPr>
              <w:jc w:val="center"/>
              <w:rPr>
                <w:i/>
                <w:spacing w:val="-2"/>
                <w:sz w:val="20"/>
                <w:lang w:eastAsia="ja-JP"/>
              </w:rPr>
            </w:pPr>
          </w:p>
        </w:tc>
        <w:tc>
          <w:tcPr>
            <w:tcW w:w="2608" w:type="dxa"/>
            <w:tcBorders>
              <w:top w:val="single" w:sz="6" w:space="0" w:color="auto"/>
              <w:left w:val="single" w:sz="6" w:space="0" w:color="auto"/>
              <w:bottom w:val="single" w:sz="6" w:space="0" w:color="auto"/>
              <w:right w:val="double" w:sz="4" w:space="0" w:color="auto"/>
            </w:tcBorders>
            <w:vAlign w:val="center"/>
          </w:tcPr>
          <w:p w14:paraId="4F8657C2" w14:textId="77777777" w:rsidR="002E04DE" w:rsidRPr="00DE7A6C" w:rsidRDefault="002E04DE">
            <w:pPr>
              <w:numPr>
                <w:ilvl w:val="12"/>
                <w:numId w:val="0"/>
              </w:numPr>
              <w:jc w:val="center"/>
              <w:rPr>
                <w:i/>
                <w:spacing w:val="-2"/>
                <w:sz w:val="20"/>
                <w:lang w:eastAsia="ja-JP"/>
              </w:rPr>
            </w:pPr>
          </w:p>
        </w:tc>
      </w:tr>
      <w:tr w:rsidR="002E04DE" w:rsidRPr="00DE7A6C" w14:paraId="5A7F4546" w14:textId="77777777" w:rsidTr="002E04DE">
        <w:trPr>
          <w:trHeight w:hRule="exact" w:val="483"/>
          <w:jc w:val="center"/>
        </w:trPr>
        <w:tc>
          <w:tcPr>
            <w:tcW w:w="2494" w:type="dxa"/>
            <w:gridSpan w:val="2"/>
            <w:tcBorders>
              <w:top w:val="single" w:sz="6" w:space="0" w:color="auto"/>
              <w:left w:val="double" w:sz="4" w:space="0" w:color="auto"/>
              <w:bottom w:val="single" w:sz="6" w:space="0" w:color="auto"/>
              <w:right w:val="single" w:sz="6" w:space="0" w:color="auto"/>
            </w:tcBorders>
            <w:vAlign w:val="center"/>
            <w:hideMark/>
          </w:tcPr>
          <w:p w14:paraId="388FD16E" w14:textId="77777777" w:rsidR="002E04DE" w:rsidRPr="00DE7A6C" w:rsidRDefault="002E04DE">
            <w:pPr>
              <w:numPr>
                <w:ilvl w:val="12"/>
                <w:numId w:val="0"/>
              </w:numPr>
              <w:jc w:val="center"/>
              <w:rPr>
                <w:i/>
                <w:spacing w:val="-2"/>
                <w:sz w:val="20"/>
                <w:lang w:eastAsia="ja-JP"/>
              </w:rPr>
            </w:pPr>
            <w:r w:rsidRPr="00DE7A6C">
              <w:rPr>
                <w:i/>
                <w:iCs/>
                <w:spacing w:val="-2"/>
                <w:sz w:val="20"/>
                <w:lang w:eastAsia="ja-JP"/>
              </w:rPr>
              <w:t>Work in the Client’s Country</w:t>
            </w:r>
          </w:p>
        </w:tc>
        <w:tc>
          <w:tcPr>
            <w:tcW w:w="1588" w:type="dxa"/>
            <w:tcBorders>
              <w:top w:val="single" w:sz="6" w:space="0" w:color="auto"/>
              <w:left w:val="single" w:sz="6" w:space="0" w:color="auto"/>
              <w:bottom w:val="single" w:sz="6" w:space="0" w:color="auto"/>
              <w:right w:val="single" w:sz="6" w:space="0" w:color="auto"/>
            </w:tcBorders>
            <w:vAlign w:val="center"/>
          </w:tcPr>
          <w:p w14:paraId="00622B20" w14:textId="77777777" w:rsidR="002E04DE" w:rsidRPr="00DE7A6C" w:rsidRDefault="002E04DE">
            <w:pPr>
              <w:numPr>
                <w:ilvl w:val="12"/>
                <w:numId w:val="0"/>
              </w:numPr>
              <w:jc w:val="center"/>
              <w:rPr>
                <w:i/>
                <w:spacing w:val="-2"/>
                <w:sz w:val="20"/>
                <w:lang w:eastAsia="ja-JP"/>
              </w:rPr>
            </w:pPr>
          </w:p>
        </w:tc>
        <w:tc>
          <w:tcPr>
            <w:tcW w:w="964" w:type="dxa"/>
            <w:tcBorders>
              <w:top w:val="single" w:sz="6" w:space="0" w:color="auto"/>
              <w:left w:val="single" w:sz="6" w:space="0" w:color="auto"/>
              <w:bottom w:val="single" w:sz="6" w:space="0" w:color="auto"/>
              <w:right w:val="single" w:sz="6" w:space="0" w:color="auto"/>
            </w:tcBorders>
            <w:vAlign w:val="center"/>
          </w:tcPr>
          <w:p w14:paraId="511D2D03" w14:textId="77777777" w:rsidR="002E04DE" w:rsidRPr="00DE7A6C" w:rsidRDefault="002E04DE">
            <w:pPr>
              <w:numPr>
                <w:ilvl w:val="12"/>
                <w:numId w:val="0"/>
              </w:numPr>
              <w:jc w:val="center"/>
              <w:rPr>
                <w:i/>
                <w:spacing w:val="-2"/>
                <w:sz w:val="20"/>
                <w:lang w:eastAsia="ja-JP"/>
              </w:rPr>
            </w:pPr>
          </w:p>
        </w:tc>
        <w:tc>
          <w:tcPr>
            <w:tcW w:w="964" w:type="dxa"/>
            <w:tcBorders>
              <w:top w:val="single" w:sz="6" w:space="0" w:color="auto"/>
              <w:left w:val="single" w:sz="6" w:space="0" w:color="auto"/>
              <w:bottom w:val="single" w:sz="6" w:space="0" w:color="auto"/>
              <w:right w:val="single" w:sz="6" w:space="0" w:color="auto"/>
            </w:tcBorders>
            <w:vAlign w:val="center"/>
          </w:tcPr>
          <w:p w14:paraId="6754A361" w14:textId="77777777" w:rsidR="002E04DE" w:rsidRPr="00DE7A6C" w:rsidRDefault="002E04DE">
            <w:pPr>
              <w:numPr>
                <w:ilvl w:val="12"/>
                <w:numId w:val="0"/>
              </w:numPr>
              <w:jc w:val="center"/>
              <w:rPr>
                <w:i/>
                <w:spacing w:val="-2"/>
                <w:sz w:val="20"/>
                <w:lang w:eastAsia="ja-JP"/>
              </w:rPr>
            </w:pPr>
          </w:p>
        </w:tc>
        <w:tc>
          <w:tcPr>
            <w:tcW w:w="964" w:type="dxa"/>
            <w:tcBorders>
              <w:top w:val="single" w:sz="6" w:space="0" w:color="auto"/>
              <w:left w:val="single" w:sz="6" w:space="0" w:color="auto"/>
              <w:bottom w:val="single" w:sz="6" w:space="0" w:color="auto"/>
              <w:right w:val="single" w:sz="6" w:space="0" w:color="auto"/>
            </w:tcBorders>
            <w:vAlign w:val="center"/>
          </w:tcPr>
          <w:p w14:paraId="350CBFEB" w14:textId="77777777" w:rsidR="002E04DE" w:rsidRPr="00DE7A6C" w:rsidRDefault="002E04DE">
            <w:pPr>
              <w:numPr>
                <w:ilvl w:val="12"/>
                <w:numId w:val="0"/>
              </w:numPr>
              <w:jc w:val="center"/>
              <w:rPr>
                <w:i/>
                <w:spacing w:val="-2"/>
                <w:sz w:val="20"/>
                <w:lang w:eastAsia="ja-JP"/>
              </w:rPr>
            </w:pPr>
          </w:p>
        </w:tc>
        <w:tc>
          <w:tcPr>
            <w:tcW w:w="851" w:type="dxa"/>
            <w:tcBorders>
              <w:top w:val="single" w:sz="6" w:space="0" w:color="auto"/>
              <w:left w:val="single" w:sz="6" w:space="0" w:color="auto"/>
              <w:bottom w:val="single" w:sz="6" w:space="0" w:color="auto"/>
              <w:right w:val="single" w:sz="6" w:space="0" w:color="auto"/>
            </w:tcBorders>
            <w:vAlign w:val="center"/>
          </w:tcPr>
          <w:p w14:paraId="452B61A1" w14:textId="77777777" w:rsidR="002E04DE" w:rsidRPr="00DE7A6C" w:rsidRDefault="002E04DE">
            <w:pPr>
              <w:numPr>
                <w:ilvl w:val="12"/>
                <w:numId w:val="0"/>
              </w:numPr>
              <w:jc w:val="center"/>
              <w:rPr>
                <w:i/>
                <w:spacing w:val="-2"/>
                <w:sz w:val="20"/>
                <w:lang w:eastAsia="ja-JP"/>
              </w:rPr>
            </w:pPr>
          </w:p>
        </w:tc>
        <w:tc>
          <w:tcPr>
            <w:tcW w:w="1304" w:type="dxa"/>
            <w:tcBorders>
              <w:top w:val="single" w:sz="6" w:space="0" w:color="auto"/>
              <w:left w:val="single" w:sz="6" w:space="0" w:color="auto"/>
              <w:bottom w:val="single" w:sz="6" w:space="0" w:color="auto"/>
              <w:right w:val="single" w:sz="6" w:space="0" w:color="auto"/>
            </w:tcBorders>
            <w:vAlign w:val="center"/>
          </w:tcPr>
          <w:p w14:paraId="2C4D2D5D" w14:textId="77777777" w:rsidR="002E04DE" w:rsidRPr="00DE7A6C" w:rsidRDefault="002E04DE">
            <w:pPr>
              <w:numPr>
                <w:ilvl w:val="12"/>
                <w:numId w:val="0"/>
              </w:numPr>
              <w:jc w:val="center"/>
              <w:rPr>
                <w:i/>
                <w:spacing w:val="-2"/>
                <w:sz w:val="20"/>
                <w:lang w:eastAsia="ja-JP"/>
              </w:rPr>
            </w:pPr>
          </w:p>
        </w:tc>
        <w:tc>
          <w:tcPr>
            <w:tcW w:w="1701" w:type="dxa"/>
            <w:tcBorders>
              <w:top w:val="single" w:sz="6" w:space="0" w:color="auto"/>
              <w:left w:val="single" w:sz="6" w:space="0" w:color="auto"/>
              <w:bottom w:val="single" w:sz="6" w:space="0" w:color="auto"/>
              <w:right w:val="single" w:sz="6" w:space="0" w:color="auto"/>
            </w:tcBorders>
            <w:vAlign w:val="center"/>
          </w:tcPr>
          <w:p w14:paraId="27D21464" w14:textId="77777777" w:rsidR="002E04DE" w:rsidRPr="00DE7A6C" w:rsidRDefault="002E04DE">
            <w:pPr>
              <w:numPr>
                <w:ilvl w:val="12"/>
                <w:numId w:val="0"/>
              </w:numPr>
              <w:jc w:val="center"/>
              <w:rPr>
                <w:i/>
                <w:spacing w:val="-2"/>
                <w:sz w:val="20"/>
                <w:lang w:eastAsia="ja-JP"/>
              </w:rPr>
            </w:pPr>
          </w:p>
        </w:tc>
        <w:tc>
          <w:tcPr>
            <w:tcW w:w="2608" w:type="dxa"/>
            <w:tcBorders>
              <w:top w:val="single" w:sz="6" w:space="0" w:color="auto"/>
              <w:left w:val="single" w:sz="6" w:space="0" w:color="auto"/>
              <w:bottom w:val="single" w:sz="6" w:space="0" w:color="auto"/>
              <w:right w:val="double" w:sz="4" w:space="0" w:color="auto"/>
            </w:tcBorders>
            <w:vAlign w:val="center"/>
          </w:tcPr>
          <w:p w14:paraId="4164FE5E" w14:textId="77777777" w:rsidR="002E04DE" w:rsidRPr="00DE7A6C" w:rsidRDefault="002E04DE">
            <w:pPr>
              <w:numPr>
                <w:ilvl w:val="12"/>
                <w:numId w:val="0"/>
              </w:numPr>
              <w:jc w:val="center"/>
              <w:rPr>
                <w:i/>
                <w:spacing w:val="-2"/>
                <w:sz w:val="20"/>
                <w:lang w:eastAsia="ja-JP"/>
              </w:rPr>
            </w:pPr>
          </w:p>
        </w:tc>
      </w:tr>
      <w:tr w:rsidR="002E04DE" w:rsidRPr="00DE7A6C" w14:paraId="2D7467B4" w14:textId="77777777" w:rsidTr="002E04DE">
        <w:trPr>
          <w:trHeight w:hRule="exact" w:val="397"/>
          <w:jc w:val="center"/>
        </w:trPr>
        <w:tc>
          <w:tcPr>
            <w:tcW w:w="1247" w:type="dxa"/>
            <w:tcBorders>
              <w:top w:val="single" w:sz="6" w:space="0" w:color="auto"/>
              <w:left w:val="double" w:sz="4" w:space="0" w:color="auto"/>
              <w:bottom w:val="single" w:sz="6" w:space="0" w:color="auto"/>
              <w:right w:val="single" w:sz="6" w:space="0" w:color="auto"/>
            </w:tcBorders>
            <w:vAlign w:val="center"/>
          </w:tcPr>
          <w:p w14:paraId="5F916233" w14:textId="77777777" w:rsidR="002E04DE" w:rsidRPr="00DE7A6C" w:rsidRDefault="002E04DE">
            <w:pPr>
              <w:numPr>
                <w:ilvl w:val="12"/>
                <w:numId w:val="0"/>
              </w:numPr>
              <w:jc w:val="center"/>
              <w:rPr>
                <w:i/>
                <w:spacing w:val="-2"/>
                <w:lang w:eastAsia="ja-JP"/>
              </w:rPr>
            </w:pPr>
          </w:p>
        </w:tc>
        <w:tc>
          <w:tcPr>
            <w:tcW w:w="1247" w:type="dxa"/>
            <w:tcBorders>
              <w:top w:val="single" w:sz="6" w:space="0" w:color="auto"/>
              <w:left w:val="single" w:sz="6" w:space="0" w:color="auto"/>
              <w:bottom w:val="single" w:sz="6" w:space="0" w:color="auto"/>
              <w:right w:val="single" w:sz="6" w:space="0" w:color="auto"/>
            </w:tcBorders>
            <w:vAlign w:val="center"/>
          </w:tcPr>
          <w:p w14:paraId="67711B36" w14:textId="77777777" w:rsidR="002E04DE" w:rsidRPr="00DE7A6C" w:rsidRDefault="002E04DE">
            <w:pPr>
              <w:numPr>
                <w:ilvl w:val="12"/>
                <w:numId w:val="0"/>
              </w:numPr>
              <w:jc w:val="center"/>
              <w:rPr>
                <w:i/>
                <w:spacing w:val="-2"/>
                <w:lang w:eastAsia="ja-JP"/>
              </w:rPr>
            </w:pPr>
          </w:p>
        </w:tc>
        <w:tc>
          <w:tcPr>
            <w:tcW w:w="1588" w:type="dxa"/>
            <w:tcBorders>
              <w:top w:val="single" w:sz="6" w:space="0" w:color="auto"/>
              <w:left w:val="single" w:sz="6" w:space="0" w:color="auto"/>
              <w:bottom w:val="single" w:sz="6" w:space="0" w:color="auto"/>
              <w:right w:val="single" w:sz="6" w:space="0" w:color="auto"/>
            </w:tcBorders>
            <w:vAlign w:val="center"/>
          </w:tcPr>
          <w:p w14:paraId="792DDAE7" w14:textId="77777777" w:rsidR="002E04DE" w:rsidRPr="00DE7A6C" w:rsidRDefault="002E04DE">
            <w:pPr>
              <w:numPr>
                <w:ilvl w:val="12"/>
                <w:numId w:val="0"/>
              </w:numPr>
              <w:jc w:val="center"/>
              <w:rPr>
                <w:i/>
                <w:spacing w:val="-2"/>
                <w:lang w:eastAsia="ja-JP"/>
              </w:rPr>
            </w:pPr>
          </w:p>
        </w:tc>
        <w:tc>
          <w:tcPr>
            <w:tcW w:w="964" w:type="dxa"/>
            <w:tcBorders>
              <w:top w:val="single" w:sz="6" w:space="0" w:color="auto"/>
              <w:left w:val="single" w:sz="6" w:space="0" w:color="auto"/>
              <w:bottom w:val="single" w:sz="6" w:space="0" w:color="auto"/>
              <w:right w:val="single" w:sz="6" w:space="0" w:color="auto"/>
            </w:tcBorders>
            <w:vAlign w:val="center"/>
          </w:tcPr>
          <w:p w14:paraId="6F33CC85" w14:textId="77777777" w:rsidR="002E04DE" w:rsidRPr="00DE7A6C" w:rsidRDefault="002E04DE">
            <w:pPr>
              <w:numPr>
                <w:ilvl w:val="12"/>
                <w:numId w:val="0"/>
              </w:numPr>
              <w:jc w:val="center"/>
              <w:rPr>
                <w:i/>
                <w:spacing w:val="-2"/>
                <w:lang w:eastAsia="ja-JP"/>
              </w:rPr>
            </w:pPr>
          </w:p>
        </w:tc>
        <w:tc>
          <w:tcPr>
            <w:tcW w:w="964" w:type="dxa"/>
            <w:tcBorders>
              <w:top w:val="single" w:sz="6" w:space="0" w:color="auto"/>
              <w:left w:val="single" w:sz="6" w:space="0" w:color="auto"/>
              <w:bottom w:val="single" w:sz="6" w:space="0" w:color="auto"/>
              <w:right w:val="single" w:sz="6" w:space="0" w:color="auto"/>
            </w:tcBorders>
            <w:vAlign w:val="center"/>
          </w:tcPr>
          <w:p w14:paraId="313A0D38" w14:textId="77777777" w:rsidR="002E04DE" w:rsidRPr="00DE7A6C" w:rsidRDefault="002E04DE">
            <w:pPr>
              <w:numPr>
                <w:ilvl w:val="12"/>
                <w:numId w:val="0"/>
              </w:numPr>
              <w:jc w:val="center"/>
              <w:rPr>
                <w:i/>
                <w:spacing w:val="-2"/>
                <w:lang w:eastAsia="ja-JP"/>
              </w:rPr>
            </w:pPr>
          </w:p>
        </w:tc>
        <w:tc>
          <w:tcPr>
            <w:tcW w:w="964" w:type="dxa"/>
            <w:tcBorders>
              <w:top w:val="single" w:sz="6" w:space="0" w:color="auto"/>
              <w:left w:val="single" w:sz="6" w:space="0" w:color="auto"/>
              <w:bottom w:val="single" w:sz="6" w:space="0" w:color="auto"/>
              <w:right w:val="single" w:sz="6" w:space="0" w:color="auto"/>
            </w:tcBorders>
            <w:vAlign w:val="center"/>
          </w:tcPr>
          <w:p w14:paraId="1B19DD69" w14:textId="77777777" w:rsidR="002E04DE" w:rsidRPr="00DE7A6C" w:rsidRDefault="002E04DE">
            <w:pPr>
              <w:numPr>
                <w:ilvl w:val="12"/>
                <w:numId w:val="0"/>
              </w:numPr>
              <w:jc w:val="center"/>
              <w:rPr>
                <w:i/>
                <w:spacing w:val="-2"/>
                <w:lang w:eastAsia="ja-JP"/>
              </w:rPr>
            </w:pPr>
          </w:p>
        </w:tc>
        <w:tc>
          <w:tcPr>
            <w:tcW w:w="851" w:type="dxa"/>
            <w:tcBorders>
              <w:top w:val="single" w:sz="6" w:space="0" w:color="auto"/>
              <w:left w:val="single" w:sz="6" w:space="0" w:color="auto"/>
              <w:bottom w:val="single" w:sz="6" w:space="0" w:color="auto"/>
              <w:right w:val="single" w:sz="6" w:space="0" w:color="auto"/>
            </w:tcBorders>
            <w:vAlign w:val="center"/>
          </w:tcPr>
          <w:p w14:paraId="4A4FC43C" w14:textId="77777777" w:rsidR="002E04DE" w:rsidRPr="00DE7A6C" w:rsidRDefault="002E04DE">
            <w:pPr>
              <w:numPr>
                <w:ilvl w:val="12"/>
                <w:numId w:val="0"/>
              </w:numPr>
              <w:jc w:val="center"/>
              <w:rPr>
                <w:i/>
                <w:spacing w:val="-2"/>
                <w:lang w:eastAsia="ja-JP"/>
              </w:rPr>
            </w:pPr>
          </w:p>
        </w:tc>
        <w:tc>
          <w:tcPr>
            <w:tcW w:w="1304" w:type="dxa"/>
            <w:tcBorders>
              <w:top w:val="single" w:sz="6" w:space="0" w:color="auto"/>
              <w:left w:val="single" w:sz="6" w:space="0" w:color="auto"/>
              <w:bottom w:val="single" w:sz="6" w:space="0" w:color="auto"/>
              <w:right w:val="single" w:sz="6" w:space="0" w:color="auto"/>
            </w:tcBorders>
            <w:vAlign w:val="center"/>
          </w:tcPr>
          <w:p w14:paraId="71280963" w14:textId="77777777" w:rsidR="002E04DE" w:rsidRPr="00DE7A6C" w:rsidRDefault="002E04DE">
            <w:pPr>
              <w:numPr>
                <w:ilvl w:val="12"/>
                <w:numId w:val="0"/>
              </w:numPr>
              <w:jc w:val="center"/>
              <w:rPr>
                <w:i/>
                <w:spacing w:val="-2"/>
                <w:lang w:eastAsia="ja-JP"/>
              </w:rPr>
            </w:pPr>
          </w:p>
        </w:tc>
        <w:tc>
          <w:tcPr>
            <w:tcW w:w="1701" w:type="dxa"/>
            <w:tcBorders>
              <w:top w:val="single" w:sz="6" w:space="0" w:color="auto"/>
              <w:left w:val="single" w:sz="6" w:space="0" w:color="auto"/>
              <w:bottom w:val="single" w:sz="6" w:space="0" w:color="auto"/>
              <w:right w:val="single" w:sz="6" w:space="0" w:color="auto"/>
            </w:tcBorders>
            <w:vAlign w:val="center"/>
          </w:tcPr>
          <w:p w14:paraId="27FD01C5" w14:textId="77777777" w:rsidR="002E04DE" w:rsidRPr="00DE7A6C" w:rsidRDefault="002E04DE">
            <w:pPr>
              <w:numPr>
                <w:ilvl w:val="12"/>
                <w:numId w:val="0"/>
              </w:numPr>
              <w:jc w:val="center"/>
              <w:rPr>
                <w:i/>
                <w:spacing w:val="-2"/>
                <w:lang w:eastAsia="ja-JP"/>
              </w:rPr>
            </w:pPr>
          </w:p>
        </w:tc>
        <w:tc>
          <w:tcPr>
            <w:tcW w:w="2608" w:type="dxa"/>
            <w:tcBorders>
              <w:top w:val="single" w:sz="6" w:space="0" w:color="auto"/>
              <w:left w:val="single" w:sz="6" w:space="0" w:color="auto"/>
              <w:bottom w:val="single" w:sz="6" w:space="0" w:color="auto"/>
              <w:right w:val="double" w:sz="4" w:space="0" w:color="auto"/>
            </w:tcBorders>
            <w:vAlign w:val="center"/>
          </w:tcPr>
          <w:p w14:paraId="30399E23" w14:textId="77777777" w:rsidR="002E04DE" w:rsidRPr="00DE7A6C" w:rsidRDefault="002E04DE">
            <w:pPr>
              <w:numPr>
                <w:ilvl w:val="12"/>
                <w:numId w:val="0"/>
              </w:numPr>
              <w:jc w:val="center"/>
              <w:rPr>
                <w:i/>
                <w:spacing w:val="-2"/>
                <w:lang w:eastAsia="ja-JP"/>
              </w:rPr>
            </w:pPr>
          </w:p>
        </w:tc>
      </w:tr>
    </w:tbl>
    <w:p w14:paraId="65BB26B3" w14:textId="77777777" w:rsidR="002E04DE" w:rsidRPr="00DE7A6C" w:rsidRDefault="002E04DE" w:rsidP="002E04DE">
      <w:pPr>
        <w:numPr>
          <w:ilvl w:val="12"/>
          <w:numId w:val="0"/>
        </w:numPr>
        <w:spacing w:line="120" w:lineRule="exact"/>
        <w:rPr>
          <w:i/>
          <w:spacing w:val="-3"/>
        </w:rPr>
      </w:pPr>
    </w:p>
    <w:p w14:paraId="57C897B6" w14:textId="77777777" w:rsidR="002E04DE" w:rsidRPr="00DE7A6C" w:rsidRDefault="002E04DE" w:rsidP="002E04DE">
      <w:pPr>
        <w:pStyle w:val="Header"/>
        <w:numPr>
          <w:ilvl w:val="12"/>
          <w:numId w:val="0"/>
        </w:numPr>
        <w:tabs>
          <w:tab w:val="left" w:pos="360"/>
        </w:tabs>
        <w:rPr>
          <w:i/>
          <w:spacing w:val="-3"/>
          <w:szCs w:val="24"/>
          <w:lang w:eastAsia="it-IT"/>
        </w:rPr>
      </w:pPr>
      <w:r w:rsidRPr="00DE7A6C">
        <w:rPr>
          <w:i/>
          <w:spacing w:val="-3"/>
          <w:szCs w:val="24"/>
          <w:lang w:eastAsia="it-IT"/>
        </w:rPr>
        <w:t>1</w:t>
      </w:r>
      <w:r w:rsidRPr="00DE7A6C">
        <w:rPr>
          <w:i/>
          <w:spacing w:val="-3"/>
          <w:szCs w:val="24"/>
          <w:lang w:eastAsia="it-IT"/>
        </w:rPr>
        <w:tab/>
        <w:t>Expressed as percentage of 1</w:t>
      </w:r>
    </w:p>
    <w:p w14:paraId="45711688" w14:textId="77777777" w:rsidR="002E04DE" w:rsidRPr="00DE7A6C" w:rsidRDefault="002E04DE" w:rsidP="002E04DE">
      <w:pPr>
        <w:pStyle w:val="Header"/>
        <w:numPr>
          <w:ilvl w:val="12"/>
          <w:numId w:val="0"/>
        </w:numPr>
        <w:tabs>
          <w:tab w:val="left" w:pos="360"/>
        </w:tabs>
        <w:rPr>
          <w:i/>
          <w:spacing w:val="-3"/>
        </w:rPr>
      </w:pPr>
      <w:r w:rsidRPr="00DE7A6C">
        <w:rPr>
          <w:i/>
          <w:spacing w:val="-3"/>
        </w:rPr>
        <w:t>2</w:t>
      </w:r>
      <w:r w:rsidRPr="00DE7A6C">
        <w:rPr>
          <w:i/>
          <w:spacing w:val="-3"/>
        </w:rPr>
        <w:tab/>
      </w:r>
      <w:r w:rsidRPr="00DE7A6C">
        <w:rPr>
          <w:i/>
          <w:spacing w:val="-3"/>
          <w:szCs w:val="24"/>
          <w:lang w:eastAsia="it-IT"/>
        </w:rPr>
        <w:t>Expressed as percentage of 4</w:t>
      </w:r>
    </w:p>
    <w:p w14:paraId="1E7A2B16" w14:textId="77777777" w:rsidR="002E04DE" w:rsidRPr="00DE7A6C" w:rsidRDefault="002E04DE" w:rsidP="002E04DE">
      <w:pPr>
        <w:numPr>
          <w:ilvl w:val="12"/>
          <w:numId w:val="0"/>
        </w:numPr>
        <w:rPr>
          <w:i/>
          <w:spacing w:val="-3"/>
          <w:sz w:val="20"/>
          <w:szCs w:val="20"/>
        </w:rPr>
      </w:pPr>
      <w:r w:rsidRPr="00DE7A6C">
        <w:rPr>
          <w:i/>
          <w:spacing w:val="-3"/>
        </w:rPr>
        <w:t xml:space="preserve">*    </w:t>
      </w:r>
      <w:r w:rsidRPr="00DE7A6C">
        <w:rPr>
          <w:i/>
          <w:spacing w:val="-3"/>
          <w:sz w:val="20"/>
          <w:szCs w:val="20"/>
        </w:rPr>
        <w:t>If more than one currency, add a table</w:t>
      </w:r>
    </w:p>
    <w:p w14:paraId="4FD3B000" w14:textId="77777777" w:rsidR="002E04DE" w:rsidRPr="00DE7A6C" w:rsidRDefault="002E04DE" w:rsidP="002E04DE">
      <w:pPr>
        <w:numPr>
          <w:ilvl w:val="12"/>
          <w:numId w:val="0"/>
        </w:numPr>
        <w:tabs>
          <w:tab w:val="left" w:pos="5760"/>
          <w:tab w:val="left" w:pos="7200"/>
          <w:tab w:val="left" w:pos="10800"/>
        </w:tabs>
        <w:rPr>
          <w:i/>
          <w:spacing w:val="-3"/>
          <w:u w:val="single"/>
        </w:rPr>
      </w:pPr>
    </w:p>
    <w:p w14:paraId="0713D502" w14:textId="77777777" w:rsidR="002E04DE" w:rsidRPr="00DE7A6C" w:rsidRDefault="002E04DE" w:rsidP="002E04DE">
      <w:pPr>
        <w:numPr>
          <w:ilvl w:val="12"/>
          <w:numId w:val="0"/>
        </w:numPr>
        <w:tabs>
          <w:tab w:val="left" w:pos="5760"/>
          <w:tab w:val="left" w:pos="7200"/>
          <w:tab w:val="left" w:pos="10800"/>
        </w:tabs>
        <w:rPr>
          <w:i/>
          <w:spacing w:val="-3"/>
          <w:u w:val="single"/>
        </w:rPr>
      </w:pPr>
    </w:p>
    <w:p w14:paraId="1EDF5B83" w14:textId="77777777" w:rsidR="002E04DE" w:rsidRPr="00DE7A6C" w:rsidRDefault="002E04DE" w:rsidP="002E04DE">
      <w:pPr>
        <w:numPr>
          <w:ilvl w:val="12"/>
          <w:numId w:val="0"/>
        </w:numPr>
        <w:tabs>
          <w:tab w:val="left" w:pos="5760"/>
          <w:tab w:val="left" w:pos="7200"/>
          <w:tab w:val="left" w:pos="10800"/>
        </w:tabs>
        <w:rPr>
          <w:i/>
          <w:spacing w:val="-3"/>
        </w:rPr>
      </w:pPr>
      <w:r w:rsidRPr="00DE7A6C">
        <w:rPr>
          <w:i/>
          <w:spacing w:val="-3"/>
          <w:u w:val="single"/>
        </w:rPr>
        <w:tab/>
      </w:r>
      <w:r w:rsidRPr="00DE7A6C">
        <w:rPr>
          <w:i/>
          <w:spacing w:val="-3"/>
        </w:rPr>
        <w:tab/>
      </w:r>
      <w:r w:rsidRPr="00DE7A6C">
        <w:rPr>
          <w:i/>
          <w:spacing w:val="-3"/>
          <w:u w:val="single"/>
        </w:rPr>
        <w:tab/>
      </w:r>
    </w:p>
    <w:p w14:paraId="79C66363" w14:textId="77777777" w:rsidR="002E04DE" w:rsidRPr="00DE7A6C" w:rsidRDefault="002E04DE" w:rsidP="002E04DE">
      <w:pPr>
        <w:numPr>
          <w:ilvl w:val="12"/>
          <w:numId w:val="0"/>
        </w:numPr>
        <w:tabs>
          <w:tab w:val="left" w:pos="7200"/>
        </w:tabs>
        <w:rPr>
          <w:i/>
          <w:spacing w:val="-3"/>
        </w:rPr>
      </w:pPr>
      <w:r w:rsidRPr="00DE7A6C">
        <w:rPr>
          <w:i/>
          <w:spacing w:val="-3"/>
        </w:rPr>
        <w:t>Signature</w:t>
      </w:r>
      <w:r w:rsidRPr="00DE7A6C">
        <w:rPr>
          <w:i/>
          <w:spacing w:val="-3"/>
        </w:rPr>
        <w:tab/>
        <w:t>Date</w:t>
      </w:r>
    </w:p>
    <w:p w14:paraId="4ADFD303" w14:textId="77777777" w:rsidR="002E04DE" w:rsidRPr="00DE7A6C" w:rsidRDefault="002E04DE" w:rsidP="002E04DE">
      <w:pPr>
        <w:numPr>
          <w:ilvl w:val="12"/>
          <w:numId w:val="0"/>
        </w:numPr>
        <w:tabs>
          <w:tab w:val="left" w:pos="5760"/>
        </w:tabs>
        <w:rPr>
          <w:i/>
          <w:spacing w:val="-3"/>
        </w:rPr>
      </w:pPr>
    </w:p>
    <w:p w14:paraId="07AEF249" w14:textId="77777777" w:rsidR="002E04DE" w:rsidRDefault="002E04DE" w:rsidP="002E04DE">
      <w:pPr>
        <w:numPr>
          <w:ilvl w:val="12"/>
          <w:numId w:val="0"/>
        </w:numPr>
        <w:tabs>
          <w:tab w:val="left" w:pos="5760"/>
        </w:tabs>
        <w:rPr>
          <w:i/>
          <w:spacing w:val="-3"/>
        </w:rPr>
      </w:pPr>
      <w:r w:rsidRPr="00DE7A6C">
        <w:rPr>
          <w:i/>
          <w:spacing w:val="-3"/>
        </w:rPr>
        <w:t>Name and Title:</w:t>
      </w:r>
      <w:r>
        <w:rPr>
          <w:i/>
          <w:spacing w:val="-3"/>
        </w:rPr>
        <w:t xml:space="preserve">  </w:t>
      </w:r>
      <w:r>
        <w:rPr>
          <w:i/>
          <w:spacing w:val="-3"/>
          <w:u w:val="single"/>
        </w:rPr>
        <w:tab/>
      </w:r>
    </w:p>
    <w:p w14:paraId="5D9185FA" w14:textId="77777777" w:rsidR="002E04DE" w:rsidRDefault="002E04DE" w:rsidP="002E04DE">
      <w:pPr>
        <w:numPr>
          <w:ilvl w:val="12"/>
          <w:numId w:val="0"/>
        </w:numPr>
        <w:tabs>
          <w:tab w:val="left" w:pos="1440"/>
        </w:tabs>
        <w:ind w:left="720" w:hanging="720"/>
        <w:jc w:val="both"/>
        <w:rPr>
          <w:spacing w:val="-3"/>
        </w:rPr>
      </w:pPr>
    </w:p>
    <w:p w14:paraId="32CDAF26" w14:textId="77777777" w:rsidR="002E04DE" w:rsidRDefault="002E04DE" w:rsidP="002E04DE">
      <w:pPr>
        <w:rPr>
          <w:b/>
          <w:bCs/>
          <w:smallCaps/>
          <w:color w:val="FF0000"/>
          <w:spacing w:val="-3"/>
          <w:lang w:val="en-GB"/>
        </w:rPr>
        <w:sectPr w:rsidR="002E04DE">
          <w:type w:val="oddPage"/>
          <w:pgSz w:w="16839" w:h="11907" w:orient="landscape"/>
          <w:pgMar w:top="1134" w:right="1417" w:bottom="1134" w:left="1417" w:header="720" w:footer="720" w:gutter="0"/>
          <w:paperSrc w:first="7" w:other="7"/>
          <w:cols w:space="720"/>
        </w:sectPr>
      </w:pPr>
    </w:p>
    <w:p w14:paraId="17C50ACA" w14:textId="77777777" w:rsidR="002E04DE" w:rsidRDefault="002E04DE" w:rsidP="002E04DE">
      <w:pPr>
        <w:pStyle w:val="A1-Heading2"/>
        <w:numPr>
          <w:ilvl w:val="0"/>
          <w:numId w:val="0"/>
        </w:numPr>
        <w:ind w:left="360"/>
      </w:pPr>
      <w:bookmarkStart w:id="453" w:name="_Toc326063271"/>
      <w:bookmarkStart w:id="454" w:name="_Toc300749312"/>
      <w:bookmarkStart w:id="455" w:name="_Toc299534190"/>
      <w:r>
        <w:lastRenderedPageBreak/>
        <w:t>Appendix D - Form of Advance Payments Guarantee</w:t>
      </w:r>
      <w:bookmarkEnd w:id="453"/>
      <w:bookmarkEnd w:id="454"/>
      <w:bookmarkEnd w:id="455"/>
    </w:p>
    <w:p w14:paraId="7D3BB3E2" w14:textId="77777777" w:rsidR="002E04DE" w:rsidRDefault="002E04DE" w:rsidP="002E04DE">
      <w:pPr>
        <w:keepNext/>
        <w:jc w:val="both"/>
        <w:rPr>
          <w:bCs/>
          <w:iCs/>
          <w:spacing w:val="-3"/>
        </w:rPr>
      </w:pPr>
    </w:p>
    <w:p w14:paraId="7670D065" w14:textId="77777777" w:rsidR="002E04DE" w:rsidRDefault="002E04DE" w:rsidP="002E04DE">
      <w:pPr>
        <w:numPr>
          <w:ilvl w:val="12"/>
          <w:numId w:val="0"/>
        </w:numPr>
        <w:jc w:val="both"/>
        <w:rPr>
          <w:color w:val="1F497D"/>
          <w:spacing w:val="-3"/>
        </w:rPr>
      </w:pPr>
      <w:r>
        <w:rPr>
          <w:color w:val="1F497D"/>
          <w:spacing w:val="-3"/>
        </w:rPr>
        <w:t>[</w:t>
      </w:r>
      <w:r>
        <w:rPr>
          <w:b/>
          <w:i/>
          <w:color w:val="1F497D"/>
          <w:spacing w:val="-3"/>
        </w:rPr>
        <w:t>Note</w:t>
      </w:r>
      <w:r>
        <w:rPr>
          <w:i/>
          <w:color w:val="1F497D"/>
          <w:spacing w:val="-3"/>
        </w:rPr>
        <w:t xml:space="preserve">: </w:t>
      </w:r>
      <w:r>
        <w:rPr>
          <w:color w:val="1F497D"/>
          <w:spacing w:val="-3"/>
        </w:rPr>
        <w:t>See Clause GCC 41.2.1 and SCC 41.2.1]</w:t>
      </w:r>
    </w:p>
    <w:p w14:paraId="60F7B717" w14:textId="77777777" w:rsidR="002E04DE" w:rsidRDefault="002E04DE" w:rsidP="002E04DE">
      <w:pPr>
        <w:numPr>
          <w:ilvl w:val="12"/>
          <w:numId w:val="0"/>
        </w:numPr>
        <w:jc w:val="both"/>
        <w:rPr>
          <w:spacing w:val="-3"/>
        </w:rPr>
      </w:pPr>
    </w:p>
    <w:p w14:paraId="1A37C5B3" w14:textId="77777777" w:rsidR="002E04DE" w:rsidRDefault="002E04DE" w:rsidP="002E04DE">
      <w:pPr>
        <w:numPr>
          <w:ilvl w:val="12"/>
          <w:numId w:val="0"/>
        </w:numPr>
        <w:jc w:val="both"/>
        <w:rPr>
          <w:spacing w:val="-3"/>
        </w:rPr>
      </w:pPr>
    </w:p>
    <w:p w14:paraId="68A81D6C" w14:textId="77777777" w:rsidR="002E04DE" w:rsidRDefault="002E04DE" w:rsidP="002E04DE">
      <w:pPr>
        <w:jc w:val="center"/>
      </w:pPr>
      <w:r>
        <w:rPr>
          <w:b/>
          <w:bCs/>
        </w:rPr>
        <w:t>Bank Guarantee for Advance Payment</w:t>
      </w:r>
      <w:r>
        <w:t xml:space="preserve"> </w:t>
      </w:r>
    </w:p>
    <w:p w14:paraId="147D9752" w14:textId="77777777" w:rsidR="002E04DE" w:rsidRDefault="002E04DE" w:rsidP="002E04DE">
      <w:pPr>
        <w:jc w:val="center"/>
      </w:pPr>
    </w:p>
    <w:p w14:paraId="3122EB86" w14:textId="77777777" w:rsidR="002E04DE" w:rsidRDefault="002E04DE" w:rsidP="002E04DE">
      <w:pPr>
        <w:pStyle w:val="NormalWeb"/>
        <w:jc w:val="both"/>
        <w:rPr>
          <w:rFonts w:ascii="Times New Roman" w:cs="Times New Roman"/>
          <w:i/>
          <w:iCs/>
          <w:color w:val="auto"/>
          <w:szCs w:val="20"/>
        </w:rPr>
      </w:pPr>
      <w:r>
        <w:rPr>
          <w:rFonts w:ascii="Times New Roman" w:cs="Times New Roman"/>
          <w:i/>
          <w:iCs/>
          <w:color w:val="auto"/>
          <w:szCs w:val="20"/>
        </w:rPr>
        <w:t xml:space="preserve">_____________________________ </w:t>
      </w:r>
      <w:r>
        <w:rPr>
          <w:rFonts w:ascii="Times New Roman" w:cs="Times New Roman"/>
          <w:i/>
          <w:iCs/>
          <w:color w:val="1F497D"/>
          <w:szCs w:val="20"/>
        </w:rPr>
        <w:t>[Bank’s Name, and Address of Issuing Branch or Office]</w:t>
      </w:r>
    </w:p>
    <w:p w14:paraId="23B23924" w14:textId="77777777" w:rsidR="002E04DE" w:rsidRDefault="002E04DE" w:rsidP="002E04DE">
      <w:pPr>
        <w:pStyle w:val="NormalWeb"/>
        <w:jc w:val="both"/>
        <w:rPr>
          <w:rFonts w:ascii="Times New Roman" w:cs="Times New Roman"/>
          <w:i/>
          <w:iCs/>
          <w:color w:val="auto"/>
          <w:szCs w:val="20"/>
        </w:rPr>
      </w:pPr>
      <w:r>
        <w:rPr>
          <w:rFonts w:ascii="Times New Roman" w:cs="Times New Roman"/>
          <w:b/>
          <w:bCs/>
          <w:color w:val="auto"/>
          <w:szCs w:val="20"/>
        </w:rPr>
        <w:t>Beneficiary:</w:t>
      </w:r>
      <w:r>
        <w:rPr>
          <w:rFonts w:ascii="Times New Roman" w:cs="Times New Roman"/>
          <w:color w:val="auto"/>
          <w:szCs w:val="20"/>
        </w:rPr>
        <w:tab/>
        <w:t xml:space="preserve">_________________ </w:t>
      </w:r>
      <w:r>
        <w:rPr>
          <w:rFonts w:ascii="Times New Roman" w:cs="Times New Roman"/>
          <w:i/>
          <w:iCs/>
          <w:color w:val="1F497D"/>
          <w:szCs w:val="20"/>
        </w:rPr>
        <w:t>[Name and Address of Client]</w:t>
      </w:r>
    </w:p>
    <w:p w14:paraId="0746DC2B" w14:textId="77777777" w:rsidR="002E04DE" w:rsidRDefault="002E04DE" w:rsidP="002E04DE">
      <w:pPr>
        <w:pStyle w:val="NormalWeb"/>
        <w:jc w:val="both"/>
        <w:rPr>
          <w:rFonts w:ascii="Times New Roman" w:cs="Times New Roman"/>
          <w:color w:val="auto"/>
          <w:szCs w:val="20"/>
        </w:rPr>
      </w:pPr>
      <w:r>
        <w:rPr>
          <w:rFonts w:ascii="Times New Roman" w:cs="Times New Roman"/>
          <w:b/>
          <w:bCs/>
          <w:color w:val="auto"/>
          <w:szCs w:val="20"/>
        </w:rPr>
        <w:t>Date:</w:t>
      </w:r>
      <w:r>
        <w:rPr>
          <w:rFonts w:ascii="Times New Roman" w:cs="Times New Roman"/>
          <w:color w:val="auto"/>
          <w:szCs w:val="20"/>
        </w:rPr>
        <w:tab/>
        <w:t>________________</w:t>
      </w:r>
    </w:p>
    <w:p w14:paraId="4479190A" w14:textId="77777777" w:rsidR="002E04DE" w:rsidRDefault="002E04DE" w:rsidP="002E04DE">
      <w:pPr>
        <w:pStyle w:val="NormalWeb"/>
        <w:jc w:val="both"/>
        <w:rPr>
          <w:rFonts w:ascii="Times New Roman" w:cs="Times New Roman"/>
          <w:color w:val="auto"/>
          <w:szCs w:val="20"/>
        </w:rPr>
      </w:pPr>
      <w:r>
        <w:rPr>
          <w:rFonts w:ascii="Times New Roman" w:cs="Times New Roman"/>
          <w:b/>
          <w:bCs/>
          <w:color w:val="auto"/>
          <w:szCs w:val="20"/>
        </w:rPr>
        <w:t>ADVANCE PAYMENT GUARANTEE No.:</w:t>
      </w:r>
      <w:r>
        <w:rPr>
          <w:rFonts w:ascii="Times New Roman" w:cs="Times New Roman"/>
          <w:color w:val="auto"/>
          <w:szCs w:val="20"/>
        </w:rPr>
        <w:tab/>
        <w:t>_________________</w:t>
      </w:r>
    </w:p>
    <w:p w14:paraId="74C2700B" w14:textId="77777777" w:rsidR="002E04DE" w:rsidRDefault="002E04DE" w:rsidP="002E04DE">
      <w:pPr>
        <w:pStyle w:val="NormalWeb"/>
        <w:jc w:val="both"/>
        <w:rPr>
          <w:rFonts w:ascii="Times New Roman" w:cs="Times New Roman"/>
        </w:rPr>
      </w:pPr>
      <w:r>
        <w:rPr>
          <w:rFonts w:ascii="Times New Roman" w:cs="Times New Roman"/>
          <w:color w:val="auto"/>
          <w:szCs w:val="20"/>
        </w:rPr>
        <w:t xml:space="preserve">We have been informed that ____________ </w:t>
      </w:r>
      <w:r>
        <w:rPr>
          <w:rFonts w:ascii="Times New Roman" w:cs="Times New Roman"/>
          <w:i/>
          <w:iCs/>
          <w:color w:val="1F497D"/>
          <w:szCs w:val="20"/>
        </w:rPr>
        <w:t>[name of Consultant or a name of the Joint Venture, same as appears on the signed Contract]</w:t>
      </w:r>
      <w:r>
        <w:rPr>
          <w:rFonts w:ascii="Times New Roman" w:cs="Times New Roman"/>
          <w:color w:val="1F497D"/>
          <w:szCs w:val="20"/>
        </w:rPr>
        <w:t xml:space="preserve"> </w:t>
      </w:r>
      <w:r>
        <w:rPr>
          <w:rFonts w:ascii="Times New Roman" w:cs="Times New Roman"/>
          <w:color w:val="auto"/>
          <w:szCs w:val="20"/>
        </w:rPr>
        <w:t xml:space="preserve">(hereinafter called "the Consultant") has entered into Contract No. _____________ </w:t>
      </w:r>
      <w:r>
        <w:rPr>
          <w:rFonts w:ascii="Times New Roman" w:cs="Times New Roman"/>
          <w:i/>
          <w:iCs/>
          <w:color w:val="1F497D"/>
          <w:szCs w:val="20"/>
        </w:rPr>
        <w:t xml:space="preserve">[reference number of the contract] </w:t>
      </w:r>
      <w:r>
        <w:rPr>
          <w:rFonts w:ascii="Times New Roman" w:cs="Times New Roman"/>
          <w:color w:val="auto"/>
          <w:szCs w:val="20"/>
        </w:rPr>
        <w:t xml:space="preserve">dated ____________ with you, for the provision of __________________ </w:t>
      </w:r>
      <w:r>
        <w:rPr>
          <w:rFonts w:ascii="Times New Roman" w:cs="Times New Roman"/>
          <w:i/>
          <w:iCs/>
          <w:color w:val="1F497D"/>
          <w:szCs w:val="20"/>
        </w:rPr>
        <w:t>[brief description of Services]</w:t>
      </w:r>
      <w:r>
        <w:rPr>
          <w:rFonts w:ascii="Times New Roman" w:cs="Times New Roman"/>
          <w:color w:val="1F497D"/>
          <w:szCs w:val="20"/>
        </w:rPr>
        <w:t xml:space="preserve"> </w:t>
      </w:r>
      <w:r>
        <w:rPr>
          <w:rFonts w:ascii="Times New Roman" w:cs="Times New Roman"/>
          <w:szCs w:val="20"/>
        </w:rPr>
        <w:t>(hereinafter called "the Contract").</w:t>
      </w:r>
      <w:r>
        <w:rPr>
          <w:rFonts w:ascii="Times New Roman" w:cs="Times New Roman"/>
        </w:rPr>
        <w:t xml:space="preserve"> </w:t>
      </w:r>
    </w:p>
    <w:p w14:paraId="625146E9" w14:textId="77777777" w:rsidR="002E04DE" w:rsidRDefault="002E04DE" w:rsidP="002E04DE">
      <w:pPr>
        <w:pStyle w:val="NormalWeb"/>
        <w:jc w:val="both"/>
        <w:rPr>
          <w:rFonts w:ascii="Times New Roman" w:cs="Times New Roman"/>
          <w:szCs w:val="20"/>
        </w:rPr>
      </w:pPr>
      <w:r>
        <w:rPr>
          <w:rFonts w:ascii="Times New Roman" w:cs="Times New Roman"/>
          <w:szCs w:val="20"/>
        </w:rPr>
        <w:t xml:space="preserve">Furthermore, we understand that, according to the conditions of the Contract, an advance payment in the sum of ___________ </w:t>
      </w:r>
      <w:r>
        <w:rPr>
          <w:rFonts w:ascii="Times New Roman" w:cs="Times New Roman"/>
          <w:i/>
          <w:iCs/>
          <w:color w:val="1F497D"/>
          <w:szCs w:val="20"/>
        </w:rPr>
        <w:t xml:space="preserve">[amount in figures] </w:t>
      </w:r>
      <w:r>
        <w:rPr>
          <w:rFonts w:ascii="Times New Roman" w:cs="Times New Roman"/>
          <w:szCs w:val="20"/>
        </w:rPr>
        <w:t>(</w:t>
      </w:r>
      <w:r>
        <w:rPr>
          <w:rFonts w:ascii="Times New Roman" w:cs="Times New Roman"/>
          <w:szCs w:val="20"/>
          <w:u w:val="single"/>
        </w:rPr>
        <w:t xml:space="preserve">                       </w:t>
      </w:r>
      <w:r>
        <w:rPr>
          <w:rFonts w:ascii="Times New Roman" w:cs="Times New Roman"/>
          <w:szCs w:val="20"/>
        </w:rPr>
        <w:t xml:space="preserve">) </w:t>
      </w:r>
      <w:r>
        <w:rPr>
          <w:rFonts w:ascii="Times New Roman" w:cs="Times New Roman"/>
          <w:i/>
          <w:iCs/>
          <w:color w:val="1F497D"/>
          <w:szCs w:val="20"/>
        </w:rPr>
        <w:t>[amount in words]</w:t>
      </w:r>
      <w:r>
        <w:rPr>
          <w:rFonts w:ascii="Times New Roman" w:cs="Times New Roman"/>
          <w:color w:val="1F497D"/>
          <w:szCs w:val="20"/>
        </w:rPr>
        <w:t xml:space="preserve"> </w:t>
      </w:r>
      <w:r>
        <w:rPr>
          <w:rFonts w:ascii="Times New Roman" w:cs="Times New Roman"/>
          <w:szCs w:val="20"/>
        </w:rPr>
        <w:t>is to be made against an advance payment guarantee.</w:t>
      </w:r>
    </w:p>
    <w:p w14:paraId="631A4EA8" w14:textId="77777777" w:rsidR="002E04DE" w:rsidRDefault="002E04DE" w:rsidP="002E04DE">
      <w:pPr>
        <w:pStyle w:val="NormalWeb"/>
        <w:spacing w:before="0" w:beforeAutospacing="0" w:after="0" w:afterAutospacing="0"/>
        <w:jc w:val="both"/>
        <w:rPr>
          <w:rFonts w:ascii="Times New Roman" w:cs="Times New Roman"/>
          <w:szCs w:val="20"/>
        </w:rPr>
      </w:pPr>
      <w:r>
        <w:rPr>
          <w:rFonts w:ascii="Times New Roman" w:cs="Times New Roman"/>
          <w:szCs w:val="20"/>
        </w:rPr>
        <w:t xml:space="preserve">At the request of the Consultant, we _______________ </w:t>
      </w:r>
      <w:r>
        <w:rPr>
          <w:rFonts w:ascii="Times New Roman" w:cs="Times New Roman"/>
          <w:i/>
          <w:iCs/>
          <w:color w:val="1F497D"/>
          <w:szCs w:val="20"/>
        </w:rPr>
        <w:t>[name of bank]</w:t>
      </w:r>
      <w:r>
        <w:rPr>
          <w:rFonts w:ascii="Times New Roman" w:cs="Times New Roman"/>
          <w:color w:val="1F497D"/>
          <w:szCs w:val="20"/>
        </w:rPr>
        <w:t xml:space="preserve"> </w:t>
      </w:r>
      <w:r>
        <w:rPr>
          <w:rFonts w:ascii="Times New Roman" w:cs="Times New Roman"/>
          <w:szCs w:val="20"/>
        </w:rPr>
        <w:t xml:space="preserve">hereby irrevocably undertake to pay you any sum or sums not exceeding in total an amount of ___________ </w:t>
      </w:r>
      <w:r>
        <w:rPr>
          <w:rFonts w:ascii="Times New Roman" w:cs="Times New Roman"/>
          <w:i/>
          <w:iCs/>
          <w:color w:val="1F497D"/>
          <w:szCs w:val="20"/>
        </w:rPr>
        <w:t xml:space="preserve">[amount in figures] </w:t>
      </w:r>
      <w:r>
        <w:rPr>
          <w:rFonts w:ascii="Times New Roman" w:cs="Times New Roman"/>
          <w:szCs w:val="20"/>
        </w:rPr>
        <w:t>(</w:t>
      </w:r>
      <w:r>
        <w:rPr>
          <w:rFonts w:ascii="Times New Roman" w:cs="Times New Roman"/>
          <w:szCs w:val="20"/>
          <w:u w:val="single"/>
        </w:rPr>
        <w:t xml:space="preserve">                       </w:t>
      </w:r>
      <w:r>
        <w:rPr>
          <w:rFonts w:ascii="Times New Roman" w:cs="Times New Roman"/>
          <w:szCs w:val="20"/>
        </w:rPr>
        <w:t xml:space="preserve">) </w:t>
      </w:r>
      <w:r>
        <w:rPr>
          <w:rFonts w:ascii="Times New Roman" w:cs="Times New Roman"/>
          <w:i/>
          <w:iCs/>
          <w:color w:val="1F497D"/>
          <w:szCs w:val="20"/>
        </w:rPr>
        <w:t>[amount in words]</w:t>
      </w:r>
      <w:r>
        <w:rPr>
          <w:rStyle w:val="FootnoteReference"/>
          <w:szCs w:val="20"/>
        </w:rPr>
        <w:footnoteReference w:customMarkFollows="1" w:id="9"/>
        <w:t>1</w:t>
      </w:r>
      <w:r>
        <w:rPr>
          <w:rFonts w:ascii="Times New Roman" w:cs="Times New Roman"/>
          <w:szCs w:val="20"/>
        </w:rPr>
        <w:t xml:space="preserve"> upon receipt by us of your first demand in writing accompanied by a written statement stating t</w:t>
      </w:r>
      <w:r>
        <w:rPr>
          <w:rFonts w:ascii="Times New Roman" w:cs="Times New Roman"/>
        </w:rPr>
        <w:t>hat the Consultant are in breach of their obligation under the Contract because the Consultant have used the advance payment for purposes other than toward providing the Services under the Contract.</w:t>
      </w:r>
      <w:r>
        <w:rPr>
          <w:rFonts w:ascii="Times New Roman" w:cs="Times New Roman"/>
          <w:szCs w:val="20"/>
        </w:rPr>
        <w:t xml:space="preserve"> </w:t>
      </w:r>
    </w:p>
    <w:p w14:paraId="03486019" w14:textId="77777777" w:rsidR="002E04DE" w:rsidRDefault="002E04DE" w:rsidP="002E04DE">
      <w:pPr>
        <w:pStyle w:val="NormalWeb"/>
        <w:jc w:val="both"/>
        <w:rPr>
          <w:rFonts w:ascii="Times New Roman" w:cs="Times New Roman"/>
          <w:szCs w:val="20"/>
        </w:rPr>
      </w:pPr>
      <w:r>
        <w:rPr>
          <w:rFonts w:ascii="Times New Roman" w:cs="Times New Roman"/>
          <w:szCs w:val="20"/>
        </w:rPr>
        <w:t xml:space="preserve">It is a condition for any claim and payment under this guarantee to be made that the advance payment referred to above must have been received by the Consultant on their account number ___________ at _________________ </w:t>
      </w:r>
      <w:r>
        <w:rPr>
          <w:rFonts w:ascii="Times New Roman" w:cs="Times New Roman"/>
          <w:i/>
          <w:iCs/>
          <w:color w:val="1F497D"/>
          <w:szCs w:val="20"/>
        </w:rPr>
        <w:t>[name and address of bank]</w:t>
      </w:r>
      <w:r>
        <w:rPr>
          <w:rFonts w:ascii="Times New Roman" w:cs="Times New Roman"/>
          <w:color w:val="1F497D"/>
          <w:szCs w:val="20"/>
        </w:rPr>
        <w:t>.</w:t>
      </w:r>
    </w:p>
    <w:p w14:paraId="0A9B4320" w14:textId="77777777" w:rsidR="002E04DE" w:rsidRDefault="002E04DE" w:rsidP="002E04DE">
      <w:pPr>
        <w:pStyle w:val="NormalWeb"/>
        <w:spacing w:before="0" w:beforeAutospacing="0" w:after="0" w:afterAutospacing="0"/>
        <w:jc w:val="both"/>
        <w:rPr>
          <w:rFonts w:ascii="Times New Roman" w:cs="Times New Roman"/>
          <w:szCs w:val="20"/>
        </w:rPr>
      </w:pPr>
      <w:r>
        <w:rPr>
          <w:rFonts w:ascii="Times New Roman" w:cs="Times New Roman"/>
          <w:szCs w:val="20"/>
        </w:rPr>
        <w:t xml:space="preserve">The maximum amount of this guarantee shall be progressively reduced by the amount of the advance payment repaid by the Consultant as indicated in copies of certified monthly statements which shall be presented to us.  This guarantee shall expire, at the latest, upon our receipt of the monthly payment certificate indicating that the Consultant has made full repayment of the amount </w:t>
      </w:r>
      <w:r>
        <w:rPr>
          <w:rFonts w:ascii="Times New Roman" w:cs="Times New Roman"/>
          <w:szCs w:val="20"/>
        </w:rPr>
        <w:lastRenderedPageBreak/>
        <w:t>of the advance payment, or on the __ day of ___________, 2___,</w:t>
      </w:r>
      <w:r>
        <w:rPr>
          <w:rStyle w:val="FootnoteReference"/>
          <w:szCs w:val="20"/>
        </w:rPr>
        <w:footnoteReference w:customMarkFollows="1" w:id="10"/>
        <w:t>2</w:t>
      </w:r>
      <w:r>
        <w:rPr>
          <w:rFonts w:ascii="Times New Roman" w:cs="Times New Roman"/>
          <w:szCs w:val="20"/>
        </w:rPr>
        <w:t xml:space="preserve">  whichever is earlier.  Consequently, any demand for payment under this guarantee must be received by us at this office on or before that date.</w:t>
      </w:r>
    </w:p>
    <w:p w14:paraId="016AE445" w14:textId="77777777" w:rsidR="002E04DE" w:rsidRDefault="002E04DE" w:rsidP="002E04DE">
      <w:pPr>
        <w:pStyle w:val="NormalWeb"/>
        <w:spacing w:before="0" w:beforeAutospacing="0" w:after="0" w:afterAutospacing="0"/>
        <w:jc w:val="both"/>
        <w:rPr>
          <w:rFonts w:ascii="Times New Roman" w:cs="Times New Roman"/>
          <w:szCs w:val="20"/>
        </w:rPr>
      </w:pPr>
    </w:p>
    <w:p w14:paraId="7F9C22EF" w14:textId="77777777" w:rsidR="002E04DE" w:rsidRDefault="002E04DE" w:rsidP="002E04DE">
      <w:pPr>
        <w:pStyle w:val="NormalWeb"/>
        <w:spacing w:before="0" w:beforeAutospacing="0" w:after="0" w:afterAutospacing="0"/>
        <w:jc w:val="both"/>
        <w:rPr>
          <w:rFonts w:ascii="Times New Roman" w:cs="Times New Roman"/>
          <w:b/>
          <w:bCs/>
        </w:rPr>
      </w:pPr>
    </w:p>
    <w:p w14:paraId="23F52B2E" w14:textId="77777777" w:rsidR="002E04DE" w:rsidRDefault="002E04DE" w:rsidP="002E04DE">
      <w:pPr>
        <w:jc w:val="both"/>
      </w:pPr>
      <w:r>
        <w:rPr>
          <w:szCs w:val="20"/>
        </w:rPr>
        <w:t>_____________________</w:t>
      </w:r>
      <w:r>
        <w:t xml:space="preserve"> </w:t>
      </w:r>
    </w:p>
    <w:p w14:paraId="0F863D09" w14:textId="77777777" w:rsidR="002E04DE" w:rsidRDefault="002E04DE" w:rsidP="002E04DE">
      <w:pPr>
        <w:ind w:firstLine="540"/>
        <w:rPr>
          <w:i/>
          <w:iCs/>
          <w:color w:val="1F497D"/>
          <w:szCs w:val="20"/>
        </w:rPr>
      </w:pPr>
      <w:r>
        <w:rPr>
          <w:i/>
          <w:iCs/>
          <w:color w:val="1F497D"/>
          <w:szCs w:val="20"/>
        </w:rPr>
        <w:t>[signature(s)]</w:t>
      </w:r>
    </w:p>
    <w:p w14:paraId="2BE03406" w14:textId="77777777" w:rsidR="002E04DE" w:rsidRDefault="002E04DE" w:rsidP="002E04DE">
      <w:pPr>
        <w:jc w:val="both"/>
        <w:rPr>
          <w:i/>
          <w:iCs/>
          <w:szCs w:val="20"/>
        </w:rPr>
      </w:pPr>
    </w:p>
    <w:p w14:paraId="53389508" w14:textId="77777777" w:rsidR="002E04DE" w:rsidRDefault="002E04DE" w:rsidP="002E04DE">
      <w:pPr>
        <w:tabs>
          <w:tab w:val="left" w:pos="720"/>
        </w:tabs>
        <w:ind w:left="720" w:hanging="720"/>
        <w:jc w:val="both"/>
        <w:rPr>
          <w:i/>
          <w:iCs/>
          <w:color w:val="FF6600"/>
        </w:rPr>
      </w:pPr>
      <w:r>
        <w:rPr>
          <w:i/>
          <w:iCs/>
        </w:rPr>
        <w:t>Note:</w:t>
      </w:r>
      <w:r>
        <w:rPr>
          <w:i/>
          <w:iCs/>
        </w:rPr>
        <w:tab/>
        <w:t>All italicized text is for indicative purposes only to assist</w:t>
      </w:r>
      <w:r>
        <w:rPr>
          <w:i/>
          <w:iCs/>
          <w:color w:val="FF0000"/>
        </w:rPr>
        <w:t xml:space="preserve"> </w:t>
      </w:r>
      <w:r>
        <w:rPr>
          <w:i/>
          <w:iCs/>
        </w:rPr>
        <w:t>in preparing this form and shall be deleted from the final product.</w:t>
      </w:r>
    </w:p>
    <w:p w14:paraId="3CBA3F5B" w14:textId="77777777" w:rsidR="002E04DE" w:rsidRDefault="002E04DE" w:rsidP="002E04DE">
      <w:pPr>
        <w:numPr>
          <w:ilvl w:val="12"/>
          <w:numId w:val="0"/>
        </w:numPr>
        <w:tabs>
          <w:tab w:val="left" w:pos="360"/>
        </w:tabs>
        <w:rPr>
          <w:sz w:val="20"/>
        </w:rPr>
      </w:pPr>
    </w:p>
    <w:p w14:paraId="501D4BAB" w14:textId="77777777" w:rsidR="002E04DE" w:rsidRDefault="002E04DE" w:rsidP="002E04DE">
      <w:pPr>
        <w:pStyle w:val="Subtitle"/>
        <w:jc w:val="both"/>
        <w:rPr>
          <w:rFonts w:ascii="Times New Roman" w:hAnsi="Times New Roman"/>
        </w:rPr>
      </w:pPr>
    </w:p>
    <w:p w14:paraId="0EECAF26" w14:textId="77777777" w:rsidR="002E04DE" w:rsidRDefault="002E04DE" w:rsidP="002E04DE"/>
    <w:p w14:paraId="2907F7FC" w14:textId="77777777" w:rsidR="002E04DE" w:rsidRDefault="002E04DE" w:rsidP="002E04DE"/>
    <w:p w14:paraId="31C13459" w14:textId="77777777" w:rsidR="002E04DE" w:rsidRDefault="002E04DE" w:rsidP="002E04DE"/>
    <w:p w14:paraId="5C01FDD7" w14:textId="77777777" w:rsidR="002E04DE" w:rsidRDefault="002E04DE" w:rsidP="002E04DE"/>
    <w:p w14:paraId="53741432" w14:textId="77777777" w:rsidR="002E04DE" w:rsidRDefault="002E04DE" w:rsidP="002E04DE"/>
    <w:p w14:paraId="27379C01" w14:textId="77777777" w:rsidR="002E04DE" w:rsidRDefault="002E04DE" w:rsidP="002E04DE">
      <w:pPr>
        <w:jc w:val="both"/>
      </w:pPr>
    </w:p>
    <w:p w14:paraId="1B68A40A" w14:textId="77777777" w:rsidR="002E04DE" w:rsidRDefault="002E04DE" w:rsidP="002E04DE">
      <w:pPr>
        <w:jc w:val="both"/>
        <w:rPr>
          <w:color w:val="000000"/>
        </w:rPr>
      </w:pPr>
    </w:p>
    <w:p w14:paraId="1869C6A9" w14:textId="77777777" w:rsidR="007A0A9A" w:rsidRPr="002E04DE" w:rsidRDefault="007A0A9A" w:rsidP="002E04DE">
      <w:pPr>
        <w:jc w:val="both"/>
      </w:pPr>
    </w:p>
    <w:sectPr w:rsidR="007A0A9A" w:rsidRPr="002E04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069E2" w14:textId="77777777" w:rsidR="00A96D8C" w:rsidRDefault="00A96D8C" w:rsidP="002E04DE">
      <w:r>
        <w:separator/>
      </w:r>
    </w:p>
  </w:endnote>
  <w:endnote w:type="continuationSeparator" w:id="0">
    <w:p w14:paraId="094B3693" w14:textId="77777777" w:rsidR="00A96D8C" w:rsidRDefault="00A96D8C" w:rsidP="002E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59CDE" w14:textId="77777777" w:rsidR="00A96D8C" w:rsidRDefault="00A96D8C" w:rsidP="002E04DE">
      <w:r>
        <w:separator/>
      </w:r>
    </w:p>
  </w:footnote>
  <w:footnote w:type="continuationSeparator" w:id="0">
    <w:p w14:paraId="6554E3B3" w14:textId="77777777" w:rsidR="00A96D8C" w:rsidRDefault="00A96D8C" w:rsidP="002E04DE">
      <w:r>
        <w:continuationSeparator/>
      </w:r>
    </w:p>
  </w:footnote>
  <w:footnote w:id="1">
    <w:p w14:paraId="2CC46F5E" w14:textId="77777777" w:rsidR="00B77112" w:rsidRDefault="00B77112" w:rsidP="002E04DE">
      <w:pPr>
        <w:pStyle w:val="FootnoteText"/>
        <w:rPr>
          <w:rFonts w:ascii="Book Antiqua" w:hAnsi="Book Antiqua"/>
        </w:rPr>
      </w:pPr>
      <w:r>
        <w:rPr>
          <w:rStyle w:val="FootnoteReference"/>
          <w:rFonts w:ascii="Book Antiqua" w:hAnsi="Book Antiqua"/>
        </w:rPr>
        <w:footnoteRef/>
      </w:r>
      <w:r>
        <w:rPr>
          <w:rFonts w:ascii="Book Antiqua" w:hAnsi="Book Antiqua"/>
        </w:rPr>
        <w:t xml:space="preserve"> Day, month, year; for example, 30</w:t>
      </w:r>
      <w:r>
        <w:rPr>
          <w:rFonts w:ascii="Book Antiqua" w:hAnsi="Book Antiqua"/>
          <w:vertAlign w:val="superscript"/>
        </w:rPr>
        <w:t>th</w:t>
      </w:r>
      <w:r>
        <w:rPr>
          <w:rFonts w:ascii="Book Antiqua" w:hAnsi="Book Antiqua"/>
        </w:rPr>
        <w:t xml:space="preserve"> July 2020.</w:t>
      </w:r>
    </w:p>
  </w:footnote>
  <w:footnote w:id="2">
    <w:p w14:paraId="06F12A7D" w14:textId="77777777" w:rsidR="00B77112" w:rsidRDefault="00B77112" w:rsidP="002E04DE">
      <w:pPr>
        <w:pStyle w:val="FootnoteText"/>
      </w:pPr>
      <w:r>
        <w:rPr>
          <w:rStyle w:val="FootnoteReference"/>
        </w:rPr>
        <w:footnoteRef/>
      </w:r>
      <w:r>
        <w:t xml:space="preserve"> [</w:t>
      </w:r>
      <w:r>
        <w:rPr>
          <w:rFonts w:ascii="Book Antiqua" w:hAnsi="Book Antiqua"/>
          <w:i/>
        </w:rPr>
        <w:t>Insert if applicable</w:t>
      </w:r>
      <w:r>
        <w:t>]</w:t>
      </w:r>
    </w:p>
  </w:footnote>
  <w:footnote w:id="3">
    <w:p w14:paraId="6CF7BFDE" w14:textId="77777777" w:rsidR="00B77112" w:rsidRDefault="00B77112" w:rsidP="002E04DE">
      <w:pPr>
        <w:pStyle w:val="FootnoteText"/>
        <w:jc w:val="both"/>
      </w:pPr>
      <w:r>
        <w:rPr>
          <w:rStyle w:val="FootnoteReference"/>
        </w:rPr>
        <w:footnoteRef/>
      </w:r>
      <w:r>
        <w:t xml:space="preserve"> </w:t>
      </w:r>
      <w:r>
        <w:rPr>
          <w:lang w:val="en-GB"/>
        </w:rPr>
        <w:t>For the purpose of this sub-paragraph, “party” refers to a public official; the terms “benefit” and “obligation” relate to the selection process or contract execution, and the “act or omission” is intended to influence the selection process or contract execution.</w:t>
      </w:r>
    </w:p>
  </w:footnote>
  <w:footnote w:id="4">
    <w:p w14:paraId="7788AC45" w14:textId="77777777" w:rsidR="00B77112" w:rsidRDefault="00B77112" w:rsidP="002E04DE">
      <w:pPr>
        <w:pStyle w:val="FootnoteText"/>
        <w:jc w:val="both"/>
      </w:pPr>
      <w:r>
        <w:rPr>
          <w:rStyle w:val="FootnoteReference"/>
        </w:rPr>
        <w:footnoteRef/>
      </w:r>
      <w:r>
        <w:t xml:space="preserve"> </w:t>
      </w:r>
      <w:r>
        <w:rPr>
          <w:lang w:val="en-GB"/>
        </w:rPr>
        <w:t>For the purpose of this sub-paragraph, “parties” refers to participants in the procurement or selection process (including public officials) attempting either themselves, or through another person or entity not participating in the procurement or selection process, to simulate competition or to establish contract prices at artificial, non-competitive levels, or are privy to each other’s bid prices or other conditions.</w:t>
      </w:r>
    </w:p>
  </w:footnote>
  <w:footnote w:id="5">
    <w:p w14:paraId="5145C063" w14:textId="77777777" w:rsidR="00B77112" w:rsidRDefault="00B77112" w:rsidP="002E04DE">
      <w:pPr>
        <w:pStyle w:val="FootnoteText"/>
        <w:jc w:val="both"/>
      </w:pPr>
      <w:r>
        <w:rPr>
          <w:rStyle w:val="FootnoteReference"/>
        </w:rPr>
        <w:footnoteRef/>
      </w:r>
      <w:r>
        <w:t xml:space="preserve"> </w:t>
      </w:r>
      <w:r>
        <w:rPr>
          <w:lang w:val="en-GB"/>
        </w:rPr>
        <w:t>For the purpose of this sub-paragraph, “party” refers to a participant in the selection process or contract execution.</w:t>
      </w:r>
    </w:p>
  </w:footnote>
  <w:footnote w:id="6">
    <w:p w14:paraId="1ECF027A" w14:textId="77777777" w:rsidR="00B77112" w:rsidRDefault="00B77112" w:rsidP="002E04DE">
      <w:pPr>
        <w:pStyle w:val="FootnoteText"/>
        <w:jc w:val="both"/>
      </w:pPr>
      <w:r>
        <w:rPr>
          <w:rStyle w:val="FootnoteReference"/>
        </w:rPr>
        <w:footnoteRef/>
      </w:r>
      <w:r>
        <w:t xml:space="preserve"> </w:t>
      </w:r>
      <w:r>
        <w:rPr>
          <w:lang w:val="en-GB"/>
        </w:rPr>
        <w:t>A nominated sub-consultant, supplier, or service provider is one which has been either: (i) included by the consultant in its proposal because it brings specific and critical experience and know-how that are accounted for in the technical evaluation of the consultant’s proposal for the particular services, or (ii) appointed by the Borrower.</w:t>
      </w:r>
    </w:p>
  </w:footnote>
  <w:footnote w:id="7">
    <w:p w14:paraId="069EBAE5" w14:textId="77777777" w:rsidR="00B77112" w:rsidRDefault="00B77112" w:rsidP="002E04DE">
      <w:pPr>
        <w:pStyle w:val="FootnoteText"/>
        <w:tabs>
          <w:tab w:val="left" w:pos="180"/>
        </w:tabs>
        <w:ind w:left="180" w:hanging="180"/>
        <w:jc w:val="both"/>
      </w:pPr>
      <w:r>
        <w:rPr>
          <w:rStyle w:val="FootnoteReference"/>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8">
    <w:p w14:paraId="12749BFD" w14:textId="77777777" w:rsidR="00B77112" w:rsidRDefault="00B77112" w:rsidP="002E04DE">
      <w:pPr>
        <w:pStyle w:val="FootnoteText"/>
        <w:tabs>
          <w:tab w:val="left" w:pos="180"/>
        </w:tabs>
        <w:ind w:left="180" w:hanging="180"/>
        <w:jc w:val="both"/>
      </w:pPr>
      <w:r>
        <w:rPr>
          <w:rStyle w:val="FootnoteReference"/>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 w:id="9">
    <w:p w14:paraId="1E91069D" w14:textId="77777777" w:rsidR="00B77112" w:rsidRDefault="00B77112" w:rsidP="002E04DE">
      <w:pPr>
        <w:pStyle w:val="FootnoteText"/>
        <w:tabs>
          <w:tab w:val="left" w:pos="180"/>
        </w:tabs>
        <w:ind w:left="180" w:hanging="180"/>
        <w:jc w:val="both"/>
      </w:pPr>
      <w:r>
        <w:rPr>
          <w:rStyle w:val="FootnoteReference"/>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10">
    <w:p w14:paraId="3CB77660" w14:textId="77777777" w:rsidR="00B77112" w:rsidRDefault="00B77112" w:rsidP="002E04DE">
      <w:pPr>
        <w:pStyle w:val="FootnoteText"/>
        <w:tabs>
          <w:tab w:val="left" w:pos="180"/>
        </w:tabs>
        <w:ind w:left="180" w:hanging="180"/>
        <w:jc w:val="both"/>
      </w:pPr>
      <w:r>
        <w:rPr>
          <w:rStyle w:val="FootnoteReference"/>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1D5A4" w14:textId="5F5FA07E" w:rsidR="00B77112" w:rsidRPr="00F45498" w:rsidRDefault="00B77112" w:rsidP="00F45498">
    <w:pPr>
      <w:pStyle w:val="Header"/>
      <w:pBdr>
        <w:bottom w:val="single" w:sz="4" w:space="17" w:color="auto"/>
      </w:pBdr>
      <w:rPr>
        <w:i/>
        <w:iCs/>
        <w:lang w:val="en-US"/>
      </w:rPr>
    </w:pPr>
    <w:r w:rsidRPr="00E8243E">
      <w:rPr>
        <w:rFonts w:ascii="Verdana" w:hAnsi="Verdana"/>
        <w:b/>
        <w:bCs/>
        <w:noProof/>
        <w:sz w:val="18"/>
        <w:szCs w:val="18"/>
        <w:lang w:val="en-US" w:eastAsia="en-US"/>
      </w:rPr>
      <mc:AlternateContent>
        <mc:Choice Requires="wps">
          <w:drawing>
            <wp:anchor distT="0" distB="0" distL="114300" distR="114300" simplePos="0" relativeHeight="251659264" behindDoc="0" locked="0" layoutInCell="1" allowOverlap="1" wp14:anchorId="66D99D66" wp14:editId="22607A3D">
              <wp:simplePos x="0" y="0"/>
              <wp:positionH relativeFrom="column">
                <wp:posOffset>10160</wp:posOffset>
              </wp:positionH>
              <wp:positionV relativeFrom="paragraph">
                <wp:posOffset>190500</wp:posOffset>
              </wp:positionV>
              <wp:extent cx="5495290" cy="0"/>
              <wp:effectExtent l="19685" t="1905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29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CD0651" id="_x0000_t32" coordsize="21600,21600" o:spt="32" o:oned="t" path="m,l21600,21600e" filled="f">
              <v:path arrowok="t" fillok="f" o:connecttype="none"/>
              <o:lock v:ext="edit" shapetype="t"/>
            </v:shapetype>
            <v:shape id="Straight Arrow Connector 1" o:spid="_x0000_s1026" type="#_x0000_t32" style="position:absolute;margin-left:.8pt;margin-top:15pt;width:43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FvJgIAAEs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" strokeweight="2pt"/>
          </w:pict>
        </mc:Fallback>
      </mc:AlternateContent>
    </w:r>
    <w:r>
      <w:rPr>
        <w:rFonts w:ascii="Verdana" w:hAnsi="Verdana"/>
        <w:b/>
        <w:bCs/>
        <w:sz w:val="18"/>
        <w:szCs w:val="18"/>
        <w:lang w:val="en-US"/>
      </w:rPr>
      <w:t xml:space="preserve">Version 1   </w:t>
    </w:r>
    <w:r>
      <w:rPr>
        <w:i/>
        <w:iCs/>
        <w:lang w:val="en-US"/>
      </w:rPr>
      <w:t xml:space="preserve">  </w:t>
    </w:r>
    <w:r w:rsidRPr="009315F0">
      <w:rPr>
        <w:i/>
        <w:iCs/>
        <w:lang w:val="en-US"/>
      </w:rPr>
      <w:t>Public Procurement and Disposal of Public Assets Authority – Zanzibar</w:t>
    </w:r>
    <w:r>
      <w:rPr>
        <w:i/>
        <w:iCs/>
        <w:lang w:val="en-US"/>
      </w:rPr>
      <w:t xml:space="preserve">           July, </w:t>
    </w:r>
    <w:r w:rsidRPr="00E8243E">
      <w:rPr>
        <w:rFonts w:ascii="Verdana" w:hAnsi="Verdana"/>
        <w:b/>
        <w:bCs/>
        <w:sz w:val="18"/>
        <w:szCs w:val="18"/>
        <w:lang w:val="en-US"/>
      </w:rP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0FADEDA"/>
    <w:lvl w:ilvl="0">
      <w:start w:val="1"/>
      <w:numFmt w:val="decimal"/>
      <w:pStyle w:val="ListNumber4"/>
      <w:lvlText w:val="%1."/>
      <w:lvlJc w:val="left"/>
      <w:pPr>
        <w:tabs>
          <w:tab w:val="num" w:pos="1440"/>
        </w:tabs>
        <w:ind w:left="1440" w:hanging="360"/>
      </w:pPr>
    </w:lvl>
  </w:abstractNum>
  <w:abstractNum w:abstractNumId="1"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2" w15:restartNumberingAfterBreak="0">
    <w:nsid w:val="049D2572"/>
    <w:multiLevelType w:val="multilevel"/>
    <w:tmpl w:val="63867FF6"/>
    <w:lvl w:ilvl="0">
      <w:start w:val="1"/>
      <w:numFmt w:val="decimal"/>
      <w:lvlText w:val="%1."/>
      <w:lvlJc w:val="left"/>
      <w:pPr>
        <w:ind w:left="360" w:hanging="360"/>
      </w:pPr>
    </w:lvl>
    <w:lvl w:ilvl="1">
      <w:start w:val="1"/>
      <w:numFmt w:val="decimal"/>
      <w:lvlText w:val="%1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7B84B57"/>
    <w:multiLevelType w:val="multilevel"/>
    <w:tmpl w:val="A7BAF9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5D0776"/>
    <w:multiLevelType w:val="multilevel"/>
    <w:tmpl w:val="816A2336"/>
    <w:lvl w:ilvl="0">
      <w:start w:val="1"/>
      <w:numFmt w:val="decimal"/>
      <w:lvlText w:val="%1."/>
      <w:lvlJc w:val="left"/>
      <w:pPr>
        <w:ind w:left="360" w:hanging="360"/>
      </w:pPr>
    </w:lvl>
    <w:lvl w:ilvl="1">
      <w:start w:val="1"/>
      <w:numFmt w:val="decimal"/>
      <w:lvlText w:val="3.%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6" w15:restartNumberingAfterBreak="0">
    <w:nsid w:val="0EE62DD5"/>
    <w:multiLevelType w:val="hybridMultilevel"/>
    <w:tmpl w:val="A060F4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30467B"/>
    <w:multiLevelType w:val="multilevel"/>
    <w:tmpl w:val="96E2DB1A"/>
    <w:lvl w:ilvl="0">
      <w:start w:val="1"/>
      <w:numFmt w:val="decimal"/>
      <w:lvlText w:val="%1."/>
      <w:lvlJc w:val="left"/>
      <w:pPr>
        <w:ind w:left="360" w:hanging="360"/>
      </w:pPr>
    </w:lvl>
    <w:lvl w:ilvl="1">
      <w:start w:val="1"/>
      <w:numFmt w:val="decimal"/>
      <w:lvlText w:val="%1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2D4F7B"/>
    <w:multiLevelType w:val="multilevel"/>
    <w:tmpl w:val="EB86FDAA"/>
    <w:lvl w:ilvl="0">
      <w:start w:val="1"/>
      <w:numFmt w:val="decimal"/>
      <w:lvlText w:val="%1."/>
      <w:lvlJc w:val="left"/>
      <w:pPr>
        <w:ind w:left="360" w:hanging="360"/>
      </w:pPr>
    </w:lvl>
    <w:lvl w:ilvl="1">
      <w:start w:val="1"/>
      <w:numFmt w:val="decimal"/>
      <w:lvlText w:val="5.%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577109"/>
    <w:multiLevelType w:val="multilevel"/>
    <w:tmpl w:val="9A9A89AC"/>
    <w:lvl w:ilvl="0">
      <w:start w:val="1"/>
      <w:numFmt w:val="decimal"/>
      <w:lvlText w:val="%1."/>
      <w:lvlJc w:val="left"/>
      <w:pPr>
        <w:ind w:left="360" w:hanging="360"/>
      </w:pPr>
    </w:lvl>
    <w:lvl w:ilvl="1">
      <w:start w:val="1"/>
      <w:numFmt w:val="decimal"/>
      <w:lvlText w:val="%17.%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8241EA"/>
    <w:multiLevelType w:val="multilevel"/>
    <w:tmpl w:val="F864B742"/>
    <w:lvl w:ilvl="0">
      <w:start w:val="1"/>
      <w:numFmt w:val="decimal"/>
      <w:lvlText w:val="%1."/>
      <w:lvlJc w:val="left"/>
      <w:pPr>
        <w:ind w:left="360" w:hanging="360"/>
      </w:pPr>
    </w:lvl>
    <w:lvl w:ilvl="1">
      <w:start w:val="1"/>
      <w:numFmt w:val="decimal"/>
      <w:lvlText w:val="1%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9E6AEE"/>
    <w:multiLevelType w:val="multilevel"/>
    <w:tmpl w:val="1E56391A"/>
    <w:lvl w:ilvl="0">
      <w:start w:val="1"/>
      <w:numFmt w:val="decimal"/>
      <w:lvlText w:val="%1."/>
      <w:lvlJc w:val="left"/>
      <w:pPr>
        <w:ind w:left="360" w:hanging="360"/>
      </w:p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373D5C"/>
    <w:multiLevelType w:val="multilevel"/>
    <w:tmpl w:val="816A2336"/>
    <w:lvl w:ilvl="0">
      <w:start w:val="1"/>
      <w:numFmt w:val="decimal"/>
      <w:lvlText w:val="%1."/>
      <w:lvlJc w:val="left"/>
      <w:pPr>
        <w:ind w:left="360" w:hanging="360"/>
      </w:pPr>
    </w:lvl>
    <w:lvl w:ilvl="1">
      <w:start w:val="1"/>
      <w:numFmt w:val="decimal"/>
      <w:lvlText w:val="3.%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3" w15:restartNumberingAfterBreak="0">
    <w:nsid w:val="1924373A"/>
    <w:multiLevelType w:val="multilevel"/>
    <w:tmpl w:val="AB76471E"/>
    <w:lvl w:ilvl="0">
      <w:start w:val="1"/>
      <w:numFmt w:val="decimal"/>
      <w:lvlText w:val="%1."/>
      <w:lvlJc w:val="left"/>
      <w:pPr>
        <w:ind w:left="360" w:hanging="360"/>
      </w:pPr>
    </w:lvl>
    <w:lvl w:ilvl="1">
      <w:start w:val="1"/>
      <w:numFmt w:val="decimal"/>
      <w:lvlText w:val="8.%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72240E"/>
    <w:multiLevelType w:val="multilevel"/>
    <w:tmpl w:val="6C44CBF8"/>
    <w:lvl w:ilvl="0">
      <w:start w:val="1"/>
      <w:numFmt w:val="decimal"/>
      <w:lvlText w:val="%1."/>
      <w:lvlJc w:val="left"/>
      <w:pPr>
        <w:ind w:left="360" w:hanging="360"/>
      </w:pPr>
    </w:lvl>
    <w:lvl w:ilvl="1">
      <w:start w:val="1"/>
      <w:numFmt w:val="decimal"/>
      <w:lvlText w:val="9.%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546AA4"/>
    <w:multiLevelType w:val="multilevel"/>
    <w:tmpl w:val="D00C171A"/>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527DCA"/>
    <w:multiLevelType w:val="multilevel"/>
    <w:tmpl w:val="C3F8980A"/>
    <w:lvl w:ilvl="0">
      <w:start w:val="1"/>
      <w:numFmt w:val="decimal"/>
      <w:lvlText w:val="%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950E58"/>
    <w:multiLevelType w:val="multilevel"/>
    <w:tmpl w:val="A64097F2"/>
    <w:lvl w:ilvl="0">
      <w:start w:val="1"/>
      <w:numFmt w:val="decimal"/>
      <w:pStyle w:val="Heading3"/>
      <w:lvlText w:val="%1."/>
      <w:lvlJc w:val="left"/>
      <w:pPr>
        <w:ind w:left="720" w:hanging="720"/>
      </w:pPr>
      <w:rPr>
        <w:b/>
        <w:i w:val="0"/>
      </w:rPr>
    </w:lvl>
    <w:lvl w:ilvl="1">
      <w:start w:val="1"/>
      <w:numFmt w:val="decimal"/>
      <w:isLgl/>
      <w:lvlText w:val="%1.%2"/>
      <w:lvlJc w:val="left"/>
      <w:pPr>
        <w:ind w:left="435" w:hanging="435"/>
      </w:pPr>
      <w:rPr>
        <w:rFonts w:cs="Times New Roman"/>
        <w:i w:val="0"/>
      </w:rPr>
    </w:lvl>
    <w:lvl w:ilvl="2">
      <w:start w:val="1"/>
      <w:numFmt w:val="decimal"/>
      <w:isLgl/>
      <w:lvlText w:val="%1.%2.%3"/>
      <w:lvlJc w:val="left"/>
      <w:pPr>
        <w:ind w:left="862"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8" w15:restartNumberingAfterBreak="0">
    <w:nsid w:val="1F65126E"/>
    <w:multiLevelType w:val="multilevel"/>
    <w:tmpl w:val="F9EA3D6A"/>
    <w:lvl w:ilvl="0">
      <w:start w:val="1"/>
      <w:numFmt w:val="decimal"/>
      <w:pStyle w:val="Heading2"/>
      <w:lvlText w:val="%1."/>
      <w:lvlJc w:val="left"/>
      <w:pPr>
        <w:ind w:left="360" w:hanging="360"/>
      </w:pPr>
      <w:rPr>
        <w:rFonts w:cs="Times New Roman"/>
        <w:b/>
        <w:sz w:val="24"/>
        <w:szCs w:val="24"/>
      </w:rPr>
    </w:lvl>
    <w:lvl w:ilvl="1">
      <w:start w:val="1"/>
      <w:numFmt w:val="decimal"/>
      <w:lvlText w:val="%1.%2"/>
      <w:lvlJc w:val="left"/>
      <w:pPr>
        <w:ind w:left="360" w:hanging="360"/>
      </w:pPr>
      <w:rPr>
        <w:i w:val="0"/>
        <w:sz w:val="24"/>
      </w:rPr>
    </w:lvl>
    <w:lvl w:ilvl="2">
      <w:start w:val="1"/>
      <w:numFmt w:val="decimal"/>
      <w:lvlText w:val="%1.%2.%3"/>
      <w:lvlJc w:val="left"/>
      <w:pPr>
        <w:ind w:left="5398" w:hanging="720"/>
      </w:pPr>
      <w:rPr>
        <w:sz w:val="24"/>
      </w:rPr>
    </w:lvl>
    <w:lvl w:ilvl="3">
      <w:start w:val="1"/>
      <w:numFmt w:val="decimal"/>
      <w:isLgl/>
      <w:lvlText w:val="%1.%2.%3.%4"/>
      <w:lvlJc w:val="left"/>
      <w:pPr>
        <w:ind w:left="1080" w:hanging="720"/>
      </w:pPr>
      <w:rPr>
        <w:rFonts w:cs="Times New Roman"/>
        <w:sz w:val="24"/>
      </w:rPr>
    </w:lvl>
    <w:lvl w:ilvl="4">
      <w:start w:val="1"/>
      <w:numFmt w:val="decimal"/>
      <w:isLgl/>
      <w:lvlText w:val="%1.%2.%3.%4.%5"/>
      <w:lvlJc w:val="left"/>
      <w:pPr>
        <w:ind w:left="1080" w:hanging="720"/>
      </w:pPr>
      <w:rPr>
        <w:rFonts w:cs="Times New Roman"/>
        <w:sz w:val="24"/>
      </w:rPr>
    </w:lvl>
    <w:lvl w:ilvl="5">
      <w:start w:val="1"/>
      <w:numFmt w:val="decimal"/>
      <w:isLgl/>
      <w:lvlText w:val="%1.%2.%3.%4.%5.%6"/>
      <w:lvlJc w:val="left"/>
      <w:pPr>
        <w:ind w:left="1440" w:hanging="1080"/>
      </w:pPr>
      <w:rPr>
        <w:rFonts w:cs="Times New Roman"/>
        <w:sz w:val="24"/>
      </w:rPr>
    </w:lvl>
    <w:lvl w:ilvl="6">
      <w:start w:val="1"/>
      <w:numFmt w:val="decimal"/>
      <w:isLgl/>
      <w:lvlText w:val="%1.%2.%3.%4.%5.%6.%7"/>
      <w:lvlJc w:val="left"/>
      <w:pPr>
        <w:ind w:left="1440" w:hanging="1080"/>
      </w:pPr>
      <w:rPr>
        <w:rFonts w:cs="Times New Roman"/>
        <w:sz w:val="24"/>
      </w:rPr>
    </w:lvl>
    <w:lvl w:ilvl="7">
      <w:start w:val="1"/>
      <w:numFmt w:val="decimal"/>
      <w:isLgl/>
      <w:lvlText w:val="%1.%2.%3.%4.%5.%6.%7.%8"/>
      <w:lvlJc w:val="left"/>
      <w:pPr>
        <w:ind w:left="1800" w:hanging="1440"/>
      </w:pPr>
      <w:rPr>
        <w:rFonts w:cs="Times New Roman"/>
        <w:sz w:val="24"/>
      </w:rPr>
    </w:lvl>
    <w:lvl w:ilvl="8">
      <w:start w:val="1"/>
      <w:numFmt w:val="decimal"/>
      <w:isLgl/>
      <w:lvlText w:val="%1.%2.%3.%4.%5.%6.%7.%8.%9"/>
      <w:lvlJc w:val="left"/>
      <w:pPr>
        <w:ind w:left="1800" w:hanging="1440"/>
      </w:pPr>
      <w:rPr>
        <w:rFonts w:cs="Times New Roman"/>
        <w:sz w:val="24"/>
      </w:rPr>
    </w:lvl>
  </w:abstractNum>
  <w:abstractNum w:abstractNumId="19" w15:restartNumberingAfterBreak="0">
    <w:nsid w:val="20993A96"/>
    <w:multiLevelType w:val="hybridMultilevel"/>
    <w:tmpl w:val="3C0ACD64"/>
    <w:lvl w:ilvl="0" w:tplc="C706CDBC">
      <w:start w:val="1"/>
      <w:numFmt w:val="decimal"/>
      <w:lvlText w:val="(%1)"/>
      <w:lvlJc w:val="left"/>
      <w:pPr>
        <w:ind w:left="0" w:hanging="360"/>
      </w:pPr>
      <w:rPr>
        <w:rFonts w:cs="Times New Roman"/>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20" w15:restartNumberingAfterBreak="0">
    <w:nsid w:val="256B2D43"/>
    <w:multiLevelType w:val="multilevel"/>
    <w:tmpl w:val="B83ED2B0"/>
    <w:lvl w:ilvl="0">
      <w:start w:val="1"/>
      <w:numFmt w:val="decimal"/>
      <w:lvlText w:val="%1."/>
      <w:lvlJc w:val="left"/>
      <w:pPr>
        <w:ind w:left="360" w:hanging="360"/>
      </w:pPr>
    </w:lvl>
    <w:lvl w:ilvl="1">
      <w:start w:val="1"/>
      <w:numFmt w:val="decimal"/>
      <w:lvlText w:val="%17.%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793D7E"/>
    <w:multiLevelType w:val="hybridMultilevel"/>
    <w:tmpl w:val="E68ACF48"/>
    <w:lvl w:ilvl="0" w:tplc="FFFFFFFF">
      <w:start w:val="1"/>
      <w:numFmt w:val="bullet"/>
      <w:lvlText w:val=""/>
      <w:lvlJc w:val="left"/>
      <w:pPr>
        <w:tabs>
          <w:tab w:val="num" w:pos="1872"/>
        </w:tabs>
        <w:ind w:left="1872" w:hanging="360"/>
      </w:pPr>
      <w:rPr>
        <w:rFonts w:ascii="Symbol" w:hAnsi="Symbol" w:hint="default"/>
        <w:color w:val="auto"/>
      </w:rPr>
    </w:lvl>
    <w:lvl w:ilvl="1" w:tplc="FFFFFFFF">
      <w:start w:val="1"/>
      <w:numFmt w:val="decimal"/>
      <w:lvlText w:val="7.%2"/>
      <w:lvlJc w:val="left"/>
      <w:pPr>
        <w:tabs>
          <w:tab w:val="num" w:pos="648"/>
        </w:tabs>
        <w:ind w:left="648" w:hanging="648"/>
      </w:pPr>
      <w:rPr>
        <w:b w:val="0"/>
        <w:bCs w:val="0"/>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FC435D3"/>
    <w:multiLevelType w:val="multilevel"/>
    <w:tmpl w:val="793A0228"/>
    <w:lvl w:ilvl="0">
      <w:start w:val="1"/>
      <w:numFmt w:val="decimal"/>
      <w:lvlText w:val="%1."/>
      <w:lvlJc w:val="left"/>
      <w:pPr>
        <w:ind w:left="360" w:hanging="360"/>
      </w:pPr>
    </w:lvl>
    <w:lvl w:ilvl="1">
      <w:start w:val="1"/>
      <w:numFmt w:val="decimal"/>
      <w:lvlText w:val="%1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445453"/>
    <w:multiLevelType w:val="multilevel"/>
    <w:tmpl w:val="3886FB84"/>
    <w:lvl w:ilvl="0">
      <w:start w:val="1"/>
      <w:numFmt w:val="decimal"/>
      <w:lvlText w:val="%1."/>
      <w:lvlJc w:val="left"/>
      <w:pPr>
        <w:ind w:left="360" w:hanging="360"/>
      </w:pPr>
    </w:lvl>
    <w:lvl w:ilvl="1">
      <w:start w:val="1"/>
      <w:numFmt w:val="decimal"/>
      <w:lvlText w:val="%1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DE03BB"/>
    <w:multiLevelType w:val="multilevel"/>
    <w:tmpl w:val="96E2DB1A"/>
    <w:lvl w:ilvl="0">
      <w:start w:val="1"/>
      <w:numFmt w:val="decimal"/>
      <w:lvlText w:val="%1."/>
      <w:lvlJc w:val="left"/>
      <w:pPr>
        <w:ind w:left="360" w:hanging="360"/>
      </w:pPr>
    </w:lvl>
    <w:lvl w:ilvl="1">
      <w:start w:val="1"/>
      <w:numFmt w:val="decimal"/>
      <w:lvlText w:val="%16.%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10D7795"/>
    <w:multiLevelType w:val="multilevel"/>
    <w:tmpl w:val="35DA5B2C"/>
    <w:lvl w:ilvl="0">
      <w:start w:val="1"/>
      <w:numFmt w:val="decimal"/>
      <w:pStyle w:val="Section8Heading2"/>
      <w:lvlText w:val="%1."/>
      <w:lvlJc w:val="left"/>
      <w:pPr>
        <w:ind w:left="720" w:hanging="360"/>
      </w:pPr>
    </w:lvl>
    <w:lvl w:ilvl="1">
      <w:start w:val="1"/>
      <w:numFmt w:val="decimal"/>
      <w:lvlText w:val="%1.%2"/>
      <w:lvlJc w:val="left"/>
      <w:pPr>
        <w:ind w:left="435" w:hanging="435"/>
      </w:pPr>
      <w:rPr>
        <w:lang w:val="en-G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5.%6"/>
      <w:lvlJc w:val="left"/>
      <w:pPr>
        <w:tabs>
          <w:tab w:val="num" w:pos="0"/>
        </w:tabs>
        <w:ind w:left="0" w:firstLine="0"/>
      </w:pPr>
      <w:rPr>
        <w:rFonts w:cs="Times New Roman"/>
      </w:rPr>
    </w:lvl>
    <w:lvl w:ilvl="6">
      <w:start w:val="1"/>
      <w:numFmt w:val="decimal"/>
      <w:lvlText w:val=".%5.%6.%7"/>
      <w:lvlJc w:val="left"/>
      <w:pPr>
        <w:tabs>
          <w:tab w:val="num" w:pos="0"/>
        </w:tabs>
        <w:ind w:left="0" w:firstLine="0"/>
      </w:pPr>
      <w:rPr>
        <w:rFonts w:cs="Times New Roman"/>
      </w:rPr>
    </w:lvl>
    <w:lvl w:ilvl="7">
      <w:start w:val="1"/>
      <w:numFmt w:val="decimal"/>
      <w:lvlText w:val=".%5.%6.%7.%8"/>
      <w:lvlJc w:val="left"/>
      <w:pPr>
        <w:tabs>
          <w:tab w:val="num" w:pos="0"/>
        </w:tabs>
        <w:ind w:left="0" w:firstLine="0"/>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7" w15:restartNumberingAfterBreak="0">
    <w:nsid w:val="3D45375A"/>
    <w:multiLevelType w:val="multilevel"/>
    <w:tmpl w:val="3BCC8540"/>
    <w:lvl w:ilvl="0">
      <w:start w:val="1"/>
      <w:numFmt w:val="decimal"/>
      <w:lvlText w:val="%1."/>
      <w:lvlJc w:val="left"/>
      <w:pPr>
        <w:ind w:left="360" w:hanging="360"/>
      </w:pPr>
    </w:lvl>
    <w:lvl w:ilvl="1">
      <w:start w:val="1"/>
      <w:numFmt w:val="decimal"/>
      <w:lvlText w:val="%15.%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67294D"/>
    <w:multiLevelType w:val="hybridMultilevel"/>
    <w:tmpl w:val="56C41A64"/>
    <w:lvl w:ilvl="0" w:tplc="3A30B75A">
      <w:start w:val="1"/>
      <w:numFmt w:val="lowerLetter"/>
      <w:lvlText w:val="(%1)"/>
      <w:lvlJc w:val="left"/>
      <w:pPr>
        <w:ind w:left="643" w:hanging="360"/>
      </w:pPr>
      <w:rPr>
        <w:rFonts w:ascii="Times New Roman" w:hAnsi="Times New Roman" w:cs="Times New Roman" w:hint="default"/>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9" w15:restartNumberingAfterBreak="0">
    <w:nsid w:val="42894587"/>
    <w:multiLevelType w:val="multilevel"/>
    <w:tmpl w:val="CEBA6C8E"/>
    <w:lvl w:ilvl="0">
      <w:start w:val="1"/>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EC0A34"/>
    <w:multiLevelType w:val="multilevel"/>
    <w:tmpl w:val="3886FB84"/>
    <w:lvl w:ilvl="0">
      <w:start w:val="1"/>
      <w:numFmt w:val="decimal"/>
      <w:lvlText w:val="%1."/>
      <w:lvlJc w:val="left"/>
      <w:pPr>
        <w:ind w:left="360" w:hanging="360"/>
      </w:pPr>
    </w:lvl>
    <w:lvl w:ilvl="1">
      <w:start w:val="1"/>
      <w:numFmt w:val="decimal"/>
      <w:lvlText w:val="%1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3C34FA6"/>
    <w:multiLevelType w:val="multilevel"/>
    <w:tmpl w:val="41141704"/>
    <w:lvl w:ilvl="0">
      <w:start w:val="1"/>
      <w:numFmt w:val="decimal"/>
      <w:pStyle w:val="Header1-Clauses"/>
      <w:lvlText w:val="%1."/>
      <w:lvlJc w:val="left"/>
      <w:pPr>
        <w:ind w:left="360" w:hanging="360"/>
      </w:pPr>
    </w:lvl>
    <w:lvl w:ilvl="1">
      <w:start w:val="1"/>
      <w:numFmt w:val="decimal"/>
      <w:pStyle w:val="Header2-SubClauses"/>
      <w:lvlText w:val="1.%2."/>
      <w:lvlJc w:val="left"/>
      <w:pPr>
        <w:ind w:left="792" w:hanging="432"/>
      </w:pPr>
    </w:lvl>
    <w:lvl w:ilvl="2">
      <w:start w:val="1"/>
      <w:numFmt w:val="decimal"/>
      <w:pStyle w:val="P3Header1-Clause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5452B31"/>
    <w:multiLevelType w:val="multilevel"/>
    <w:tmpl w:val="3BCC8540"/>
    <w:lvl w:ilvl="0">
      <w:start w:val="1"/>
      <w:numFmt w:val="decimal"/>
      <w:lvlText w:val="%1."/>
      <w:lvlJc w:val="left"/>
      <w:pPr>
        <w:ind w:left="360" w:hanging="360"/>
      </w:pPr>
    </w:lvl>
    <w:lvl w:ilvl="1">
      <w:start w:val="1"/>
      <w:numFmt w:val="decimal"/>
      <w:lvlText w:val="%15.%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57416C"/>
    <w:multiLevelType w:val="hybridMultilevel"/>
    <w:tmpl w:val="DCAE9DFE"/>
    <w:lvl w:ilvl="0" w:tplc="FFFFFFFF">
      <w:start w:val="1"/>
      <w:numFmt w:val="bullet"/>
      <w:lvlText w:val=""/>
      <w:lvlJc w:val="left"/>
      <w:pPr>
        <w:tabs>
          <w:tab w:val="num" w:pos="1872"/>
        </w:tabs>
        <w:ind w:left="1872" w:hanging="360"/>
      </w:pPr>
      <w:rPr>
        <w:rFonts w:ascii="Symbol" w:hAnsi="Symbol" w:hint="default"/>
        <w:color w:val="auto"/>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6BB43E7"/>
    <w:multiLevelType w:val="multilevel"/>
    <w:tmpl w:val="793A0228"/>
    <w:lvl w:ilvl="0">
      <w:start w:val="1"/>
      <w:numFmt w:val="decimal"/>
      <w:lvlText w:val="%1."/>
      <w:lvlJc w:val="left"/>
      <w:pPr>
        <w:ind w:left="360" w:hanging="360"/>
      </w:pPr>
    </w:lvl>
    <w:lvl w:ilvl="1">
      <w:start w:val="1"/>
      <w:numFmt w:val="decimal"/>
      <w:lvlText w:val="%1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80E1138"/>
    <w:multiLevelType w:val="hybridMultilevel"/>
    <w:tmpl w:val="DE04FD3E"/>
    <w:lvl w:ilvl="0" w:tplc="DB109C0A">
      <w:start w:val="1"/>
      <w:numFmt w:val="decimal"/>
      <w:pStyle w:val="TOC6"/>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4A166A3A"/>
    <w:multiLevelType w:val="multilevel"/>
    <w:tmpl w:val="C3F8980A"/>
    <w:lvl w:ilvl="0">
      <w:start w:val="1"/>
      <w:numFmt w:val="decimal"/>
      <w:lvlText w:val="%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A696AC7"/>
    <w:multiLevelType w:val="hybridMultilevel"/>
    <w:tmpl w:val="34C0F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F5A082A"/>
    <w:multiLevelType w:val="hybridMultilevel"/>
    <w:tmpl w:val="EFC60A0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0B62866"/>
    <w:multiLevelType w:val="multilevel"/>
    <w:tmpl w:val="7DA814AE"/>
    <w:lvl w:ilvl="0">
      <w:start w:val="1"/>
      <w:numFmt w:val="decimal"/>
      <w:lvlText w:val="%1."/>
      <w:lvlJc w:val="left"/>
      <w:pPr>
        <w:ind w:left="360" w:hanging="360"/>
      </w:pPr>
    </w:lvl>
    <w:lvl w:ilvl="1">
      <w:start w:val="1"/>
      <w:numFmt w:val="decimal"/>
      <w:lvlText w:val="%10.%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6AB29FB"/>
    <w:multiLevelType w:val="multilevel"/>
    <w:tmpl w:val="F864B742"/>
    <w:lvl w:ilvl="0">
      <w:start w:val="1"/>
      <w:numFmt w:val="decimal"/>
      <w:lvlText w:val="%1."/>
      <w:lvlJc w:val="left"/>
      <w:pPr>
        <w:ind w:left="360" w:hanging="360"/>
      </w:pPr>
    </w:lvl>
    <w:lvl w:ilvl="1">
      <w:start w:val="1"/>
      <w:numFmt w:val="decimal"/>
      <w:lvlText w:val="1%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B139CE"/>
    <w:multiLevelType w:val="multilevel"/>
    <w:tmpl w:val="FD30D646"/>
    <w:lvl w:ilvl="0">
      <w:start w:val="19"/>
      <w:numFmt w:val="decimal"/>
      <w:lvlText w:val="%1."/>
      <w:lvlJc w:val="left"/>
      <w:pPr>
        <w:ind w:left="360" w:hanging="360"/>
      </w:pPr>
      <w:rPr>
        <w:rFonts w:cs="Times New Roman"/>
      </w:rPr>
    </w:lvl>
    <w:lvl w:ilvl="1">
      <w:start w:val="1"/>
      <w:numFmt w:val="decimal"/>
      <w:lvlText w:val="%1.%2"/>
      <w:lvlJc w:val="left"/>
      <w:pPr>
        <w:ind w:left="870" w:hanging="510"/>
      </w:p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42" w15:restartNumberingAfterBreak="0">
    <w:nsid w:val="5E215761"/>
    <w:multiLevelType w:val="multilevel"/>
    <w:tmpl w:val="23085EAE"/>
    <w:lvl w:ilvl="0">
      <w:start w:val="1"/>
      <w:numFmt w:val="none"/>
      <w:lvlText w:val="18."/>
      <w:lvlJc w:val="left"/>
      <w:pPr>
        <w:ind w:left="360" w:hanging="360"/>
      </w:pPr>
    </w:lvl>
    <w:lvl w:ilvl="1">
      <w:start w:val="1"/>
      <w:numFmt w:val="none"/>
      <w:lvlText w:val="18.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C148D0"/>
    <w:multiLevelType w:val="multilevel"/>
    <w:tmpl w:val="33DE33B0"/>
    <w:lvl w:ilvl="0">
      <w:start w:val="18"/>
      <w:numFmt w:val="decimal"/>
      <w:lvlText w:val="%1"/>
      <w:lvlJc w:val="left"/>
      <w:pPr>
        <w:ind w:left="420" w:hanging="420"/>
      </w:pPr>
      <w:rPr>
        <w:rFonts w:cs="Times New Roman"/>
      </w:rPr>
    </w:lvl>
    <w:lvl w:ilvl="1">
      <w:start w:val="1"/>
      <w:numFmt w:val="decimal"/>
      <w:lvlText w:val="%1.%2"/>
      <w:lvlJc w:val="left"/>
      <w:pPr>
        <w:ind w:left="780" w:hanging="4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45" w15:restartNumberingAfterBreak="0">
    <w:nsid w:val="656C1C31"/>
    <w:multiLevelType w:val="multilevel"/>
    <w:tmpl w:val="CEBA6C8E"/>
    <w:lvl w:ilvl="0">
      <w:start w:val="1"/>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6726EA1"/>
    <w:multiLevelType w:val="multilevel"/>
    <w:tmpl w:val="EB86FDAA"/>
    <w:lvl w:ilvl="0">
      <w:start w:val="1"/>
      <w:numFmt w:val="decimal"/>
      <w:lvlText w:val="%1."/>
      <w:lvlJc w:val="left"/>
      <w:pPr>
        <w:ind w:left="360" w:hanging="360"/>
      </w:pPr>
    </w:lvl>
    <w:lvl w:ilvl="1">
      <w:start w:val="1"/>
      <w:numFmt w:val="decimal"/>
      <w:lvlText w:val="5.%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81F401F"/>
    <w:multiLevelType w:val="multilevel"/>
    <w:tmpl w:val="63867FF6"/>
    <w:lvl w:ilvl="0">
      <w:start w:val="1"/>
      <w:numFmt w:val="decimal"/>
      <w:lvlText w:val="%1."/>
      <w:lvlJc w:val="left"/>
      <w:pPr>
        <w:ind w:left="360" w:hanging="360"/>
      </w:pPr>
    </w:lvl>
    <w:lvl w:ilvl="1">
      <w:start w:val="1"/>
      <w:numFmt w:val="decimal"/>
      <w:lvlText w:val="%1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8BF4604"/>
    <w:multiLevelType w:val="multilevel"/>
    <w:tmpl w:val="6C44CBF8"/>
    <w:lvl w:ilvl="0">
      <w:start w:val="1"/>
      <w:numFmt w:val="decimal"/>
      <w:lvlText w:val="%1."/>
      <w:lvlJc w:val="left"/>
      <w:pPr>
        <w:ind w:left="360" w:hanging="360"/>
      </w:pPr>
    </w:lvl>
    <w:lvl w:ilvl="1">
      <w:start w:val="1"/>
      <w:numFmt w:val="decimal"/>
      <w:lvlText w:val="9.%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A8F44E0"/>
    <w:multiLevelType w:val="multilevel"/>
    <w:tmpl w:val="D00C171A"/>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917862"/>
    <w:multiLevelType w:val="multilevel"/>
    <w:tmpl w:val="AB76471E"/>
    <w:lvl w:ilvl="0">
      <w:start w:val="1"/>
      <w:numFmt w:val="decimal"/>
      <w:lvlText w:val="%1."/>
      <w:lvlJc w:val="left"/>
      <w:pPr>
        <w:ind w:left="360" w:hanging="360"/>
      </w:pPr>
    </w:lvl>
    <w:lvl w:ilvl="1">
      <w:start w:val="1"/>
      <w:numFmt w:val="decimal"/>
      <w:lvlText w:val="8.%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BBD0FF8"/>
    <w:multiLevelType w:val="hybridMultilevel"/>
    <w:tmpl w:val="10BEC20C"/>
    <w:lvl w:ilvl="0" w:tplc="BB2049CE">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3" w15:restartNumberingAfterBreak="0">
    <w:nsid w:val="6DCC6D43"/>
    <w:multiLevelType w:val="hybridMultilevel"/>
    <w:tmpl w:val="BE60E5E4"/>
    <w:lvl w:ilvl="0" w:tplc="FF4E1870">
      <w:start w:val="1"/>
      <w:numFmt w:val="lowerRoman"/>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6F624AFE"/>
    <w:multiLevelType w:val="multilevel"/>
    <w:tmpl w:val="7DA814AE"/>
    <w:lvl w:ilvl="0">
      <w:start w:val="1"/>
      <w:numFmt w:val="decimal"/>
      <w:lvlText w:val="%1."/>
      <w:lvlJc w:val="left"/>
      <w:pPr>
        <w:ind w:left="360" w:hanging="360"/>
      </w:pPr>
    </w:lvl>
    <w:lvl w:ilvl="1">
      <w:start w:val="1"/>
      <w:numFmt w:val="decimal"/>
      <w:lvlText w:val="%10.%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FDA47A5"/>
    <w:multiLevelType w:val="multilevel"/>
    <w:tmpl w:val="1E56391A"/>
    <w:lvl w:ilvl="0">
      <w:start w:val="1"/>
      <w:numFmt w:val="decimal"/>
      <w:lvlText w:val="%1."/>
      <w:lvlJc w:val="left"/>
      <w:pPr>
        <w:ind w:left="360" w:hanging="360"/>
      </w:p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1FA413C"/>
    <w:multiLevelType w:val="hybridMultilevel"/>
    <w:tmpl w:val="C9904604"/>
    <w:lvl w:ilvl="0" w:tplc="104237EC">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75452C86"/>
    <w:multiLevelType w:val="hybridMultilevel"/>
    <w:tmpl w:val="01A69268"/>
    <w:lvl w:ilvl="0" w:tplc="87ECD92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rPr>
    </w:lvl>
    <w:lvl w:ilvl="5" w:tplc="3E6865FE">
      <w:start w:val="1"/>
      <w:numFmt w:val="upperLetter"/>
      <w:lvlText w:val="%6."/>
      <w:lvlJc w:val="left"/>
      <w:pPr>
        <w:ind w:left="4500" w:hanging="36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15:restartNumberingAfterBreak="0">
    <w:nsid w:val="7A310A0F"/>
    <w:multiLevelType w:val="multilevel"/>
    <w:tmpl w:val="139E1B4C"/>
    <w:lvl w:ilvl="0">
      <w:start w:val="26"/>
      <w:numFmt w:val="decimal"/>
      <w:pStyle w:val="Heading5"/>
      <w:lvlText w:val="%1."/>
      <w:lvlJc w:val="left"/>
      <w:pPr>
        <w:ind w:left="720" w:hanging="360"/>
      </w:pPr>
      <w:rPr>
        <w:rFonts w:cs="Times New Roman"/>
      </w:rPr>
    </w:lvl>
    <w:lvl w:ilvl="1">
      <w:start w:val="1"/>
      <w:numFmt w:val="lowerLetter"/>
      <w:isLgl/>
      <w:lvlText w:val="%2."/>
      <w:lvlJc w:val="left"/>
      <w:pPr>
        <w:ind w:left="780" w:hanging="420"/>
      </w:pPr>
      <w:rPr>
        <w:rFonts w:ascii="Times New Roman" w:eastAsia="Times New Roman" w:hAnsi="Times New Roman"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9" w15:restartNumberingAfterBreak="0">
    <w:nsid w:val="7C63375A"/>
    <w:multiLevelType w:val="hybridMultilevel"/>
    <w:tmpl w:val="C9904604"/>
    <w:lvl w:ilvl="0" w:tplc="104237EC">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lvlOverride w:ilvl="3"/>
    <w:lvlOverride w:ilvl="4"/>
    <w:lvlOverride w:ilvl="5"/>
    <w:lvlOverride w:ilvl="6"/>
    <w:lvlOverride w:ilvl="7"/>
    <w:lvlOverride w:ilvl="8"/>
  </w:num>
  <w:num w:numId="13">
    <w:abstractNumId w:val="33"/>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DE"/>
    <w:rsid w:val="00007EF7"/>
    <w:rsid w:val="00057B2C"/>
    <w:rsid w:val="000D135C"/>
    <w:rsid w:val="000D54FB"/>
    <w:rsid w:val="000D5BC0"/>
    <w:rsid w:val="000E3F77"/>
    <w:rsid w:val="00144D3F"/>
    <w:rsid w:val="001841B9"/>
    <w:rsid w:val="002338E3"/>
    <w:rsid w:val="00273AB2"/>
    <w:rsid w:val="00292C1D"/>
    <w:rsid w:val="00294782"/>
    <w:rsid w:val="0029491F"/>
    <w:rsid w:val="00296B1B"/>
    <w:rsid w:val="00297817"/>
    <w:rsid w:val="00297F85"/>
    <w:rsid w:val="002E04DE"/>
    <w:rsid w:val="002F1F01"/>
    <w:rsid w:val="00312095"/>
    <w:rsid w:val="003216E3"/>
    <w:rsid w:val="00376D7D"/>
    <w:rsid w:val="003B1EF9"/>
    <w:rsid w:val="003C3C26"/>
    <w:rsid w:val="003F72F3"/>
    <w:rsid w:val="00402D93"/>
    <w:rsid w:val="0044393C"/>
    <w:rsid w:val="0047216F"/>
    <w:rsid w:val="0048410B"/>
    <w:rsid w:val="004D38B9"/>
    <w:rsid w:val="004E1B8C"/>
    <w:rsid w:val="00524F82"/>
    <w:rsid w:val="00556650"/>
    <w:rsid w:val="00572309"/>
    <w:rsid w:val="00585F3D"/>
    <w:rsid w:val="005B1358"/>
    <w:rsid w:val="005D6EC9"/>
    <w:rsid w:val="00604364"/>
    <w:rsid w:val="006073DB"/>
    <w:rsid w:val="00627BC2"/>
    <w:rsid w:val="006414A5"/>
    <w:rsid w:val="0064217B"/>
    <w:rsid w:val="00650555"/>
    <w:rsid w:val="006B6A41"/>
    <w:rsid w:val="006E18AF"/>
    <w:rsid w:val="006E6FBA"/>
    <w:rsid w:val="00701801"/>
    <w:rsid w:val="00702571"/>
    <w:rsid w:val="007839A8"/>
    <w:rsid w:val="007A0A9A"/>
    <w:rsid w:val="007E3EA9"/>
    <w:rsid w:val="00814F08"/>
    <w:rsid w:val="00820625"/>
    <w:rsid w:val="0082662D"/>
    <w:rsid w:val="0082680D"/>
    <w:rsid w:val="00867FEE"/>
    <w:rsid w:val="0087154C"/>
    <w:rsid w:val="00891CF9"/>
    <w:rsid w:val="008D48EA"/>
    <w:rsid w:val="008E6A47"/>
    <w:rsid w:val="009146F4"/>
    <w:rsid w:val="009443BD"/>
    <w:rsid w:val="0094589B"/>
    <w:rsid w:val="009B3BBA"/>
    <w:rsid w:val="009F13F0"/>
    <w:rsid w:val="00A46988"/>
    <w:rsid w:val="00A96D8C"/>
    <w:rsid w:val="00A97156"/>
    <w:rsid w:val="00AB3033"/>
    <w:rsid w:val="00AC0D0C"/>
    <w:rsid w:val="00AC5063"/>
    <w:rsid w:val="00B3236A"/>
    <w:rsid w:val="00B77112"/>
    <w:rsid w:val="00B81B90"/>
    <w:rsid w:val="00B95CE0"/>
    <w:rsid w:val="00BA197A"/>
    <w:rsid w:val="00BA1CF6"/>
    <w:rsid w:val="00BB2238"/>
    <w:rsid w:val="00BB345F"/>
    <w:rsid w:val="00BD584B"/>
    <w:rsid w:val="00C13ED5"/>
    <w:rsid w:val="00C305A3"/>
    <w:rsid w:val="00C340FA"/>
    <w:rsid w:val="00C943DD"/>
    <w:rsid w:val="00CC3CDC"/>
    <w:rsid w:val="00CD4069"/>
    <w:rsid w:val="00CE5026"/>
    <w:rsid w:val="00D37247"/>
    <w:rsid w:val="00D4233C"/>
    <w:rsid w:val="00D637EE"/>
    <w:rsid w:val="00DD6A2F"/>
    <w:rsid w:val="00DE7A6C"/>
    <w:rsid w:val="00E3756F"/>
    <w:rsid w:val="00E56920"/>
    <w:rsid w:val="00E77625"/>
    <w:rsid w:val="00E87408"/>
    <w:rsid w:val="00EB08A2"/>
    <w:rsid w:val="00F04648"/>
    <w:rsid w:val="00F13DDE"/>
    <w:rsid w:val="00F31EE4"/>
    <w:rsid w:val="00F45498"/>
    <w:rsid w:val="00FA3035"/>
    <w:rsid w:val="00FB5E0F"/>
    <w:rsid w:val="00FD2DB4"/>
    <w:rsid w:val="00FE7A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993440"/>
  <w15:chartTrackingRefBased/>
  <w15:docId w15:val="{7C45CCA5-348C-4A95-8847-38C6489D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84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E04DE"/>
    <w:pPr>
      <w:keepNext/>
      <w:keepLines/>
      <w:spacing w:before="240" w:after="240"/>
      <w:jc w:val="center"/>
      <w:outlineLvl w:val="0"/>
    </w:pPr>
    <w:rPr>
      <w:rFonts w:ascii="Cambria" w:eastAsia="SimSun" w:hAnsi="Cambria"/>
      <w:b/>
      <w:bCs/>
      <w:kern w:val="32"/>
      <w:sz w:val="32"/>
      <w:szCs w:val="32"/>
      <w:lang w:val="x-none"/>
    </w:rPr>
  </w:style>
  <w:style w:type="paragraph" w:styleId="Heading2">
    <w:name w:val="heading 2"/>
    <w:basedOn w:val="ListParagraph"/>
    <w:next w:val="Normal"/>
    <w:link w:val="Heading2Char"/>
    <w:semiHidden/>
    <w:unhideWhenUsed/>
    <w:qFormat/>
    <w:rsid w:val="002E04DE"/>
    <w:pPr>
      <w:numPr>
        <w:numId w:val="1"/>
      </w:numPr>
      <w:tabs>
        <w:tab w:val="left" w:pos="360"/>
      </w:tabs>
      <w:outlineLvl w:val="1"/>
    </w:pPr>
    <w:rPr>
      <w:b/>
      <w:lang w:val="en-GB"/>
    </w:rPr>
  </w:style>
  <w:style w:type="paragraph" w:styleId="Heading3">
    <w:name w:val="heading 3"/>
    <w:basedOn w:val="ListParagraph"/>
    <w:next w:val="Normal"/>
    <w:link w:val="Heading3Char"/>
    <w:semiHidden/>
    <w:unhideWhenUsed/>
    <w:qFormat/>
    <w:rsid w:val="002E04DE"/>
    <w:pPr>
      <w:numPr>
        <w:numId w:val="2"/>
      </w:numPr>
      <w:outlineLvl w:val="2"/>
    </w:pPr>
    <w:rPr>
      <w:b/>
      <w:lang w:val="en-GB" w:eastAsia="x-none"/>
    </w:rPr>
  </w:style>
  <w:style w:type="paragraph" w:styleId="Heading4">
    <w:name w:val="heading 4"/>
    <w:aliases w:val="Sub-Clause Sub-paragraph"/>
    <w:basedOn w:val="Normal"/>
    <w:next w:val="Normal"/>
    <w:link w:val="Heading4Char"/>
    <w:uiPriority w:val="9"/>
    <w:semiHidden/>
    <w:unhideWhenUsed/>
    <w:qFormat/>
    <w:rsid w:val="002E04DE"/>
    <w:pPr>
      <w:keepNext/>
      <w:tabs>
        <w:tab w:val="left" w:pos="720"/>
        <w:tab w:val="right" w:leader="dot" w:pos="8640"/>
      </w:tabs>
      <w:outlineLvl w:val="3"/>
    </w:pPr>
    <w:rPr>
      <w:rFonts w:ascii="Calibri" w:eastAsia="SimSun" w:hAnsi="Calibri"/>
      <w:b/>
      <w:bCs/>
      <w:sz w:val="28"/>
      <w:szCs w:val="28"/>
      <w:lang w:val="x-none"/>
    </w:rPr>
  </w:style>
  <w:style w:type="paragraph" w:styleId="Heading5">
    <w:name w:val="heading 5"/>
    <w:basedOn w:val="ListParagraph"/>
    <w:next w:val="BankNormal"/>
    <w:link w:val="Heading5Char"/>
    <w:semiHidden/>
    <w:unhideWhenUsed/>
    <w:qFormat/>
    <w:rsid w:val="002E04DE"/>
    <w:pPr>
      <w:numPr>
        <w:numId w:val="3"/>
      </w:numPr>
      <w:spacing w:after="200"/>
      <w:ind w:left="360"/>
      <w:contextualSpacing w:val="0"/>
      <w:outlineLvl w:val="4"/>
    </w:pPr>
    <w:rPr>
      <w:b/>
      <w:lang w:val="en-GB"/>
    </w:rPr>
  </w:style>
  <w:style w:type="paragraph" w:styleId="Heading6">
    <w:name w:val="heading 6"/>
    <w:basedOn w:val="Normal"/>
    <w:next w:val="BankNormal"/>
    <w:link w:val="Heading6Char"/>
    <w:semiHidden/>
    <w:unhideWhenUsed/>
    <w:qFormat/>
    <w:rsid w:val="002E04DE"/>
    <w:pPr>
      <w:ind w:left="1080" w:hanging="1080"/>
      <w:jc w:val="center"/>
      <w:outlineLvl w:val="5"/>
    </w:pPr>
    <w:rPr>
      <w:b/>
      <w:smallCaps/>
      <w:lang w:val="x-none"/>
    </w:rPr>
  </w:style>
  <w:style w:type="paragraph" w:styleId="Heading7">
    <w:name w:val="heading 7"/>
    <w:basedOn w:val="Normal"/>
    <w:next w:val="Normal"/>
    <w:link w:val="Heading7Char"/>
    <w:uiPriority w:val="9"/>
    <w:semiHidden/>
    <w:unhideWhenUsed/>
    <w:qFormat/>
    <w:rsid w:val="002E04DE"/>
    <w:pPr>
      <w:keepNext/>
      <w:jc w:val="both"/>
      <w:outlineLvl w:val="6"/>
    </w:pPr>
    <w:rPr>
      <w:rFonts w:ascii="Calibri" w:eastAsia="SimSun" w:hAnsi="Calibri"/>
      <w:lang w:val="x-none"/>
    </w:rPr>
  </w:style>
  <w:style w:type="paragraph" w:styleId="Heading8">
    <w:name w:val="heading 8"/>
    <w:basedOn w:val="Normal"/>
    <w:next w:val="Normal"/>
    <w:link w:val="Heading8Char"/>
    <w:uiPriority w:val="9"/>
    <w:semiHidden/>
    <w:unhideWhenUsed/>
    <w:qFormat/>
    <w:rsid w:val="002E04DE"/>
    <w:pPr>
      <w:keepNext/>
      <w:ind w:left="720" w:hanging="720"/>
      <w:jc w:val="both"/>
      <w:outlineLvl w:val="7"/>
    </w:pPr>
    <w:rPr>
      <w:rFonts w:ascii="Calibri" w:eastAsia="SimSun" w:hAnsi="Calibri"/>
      <w:i/>
      <w:iCs/>
      <w:lang w:val="x-none"/>
    </w:rPr>
  </w:style>
  <w:style w:type="paragraph" w:styleId="Heading9">
    <w:name w:val="heading 9"/>
    <w:basedOn w:val="Normal"/>
    <w:next w:val="Normal"/>
    <w:link w:val="Heading9Char"/>
    <w:uiPriority w:val="9"/>
    <w:semiHidden/>
    <w:unhideWhenUsed/>
    <w:qFormat/>
    <w:rsid w:val="002E04DE"/>
    <w:pPr>
      <w:keepNext/>
      <w:spacing w:before="240" w:after="240"/>
      <w:jc w:val="center"/>
      <w:outlineLvl w:val="8"/>
    </w:pPr>
    <w:rPr>
      <w:rFonts w:ascii="Cambria" w:eastAsia="SimSun"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E04DE"/>
    <w:pPr>
      <w:spacing w:before="100" w:beforeAutospacing="1" w:after="100" w:afterAutospacing="1"/>
    </w:pPr>
  </w:style>
  <w:style w:type="character" w:customStyle="1" w:styleId="normaltextrun">
    <w:name w:val="normaltextrun"/>
    <w:basedOn w:val="DefaultParagraphFont"/>
    <w:rsid w:val="002E04DE"/>
  </w:style>
  <w:style w:type="character" w:customStyle="1" w:styleId="eop">
    <w:name w:val="eop"/>
    <w:basedOn w:val="DefaultParagraphFont"/>
    <w:rsid w:val="002E04DE"/>
  </w:style>
  <w:style w:type="character" w:customStyle="1" w:styleId="contextualspellingandgrammarerror">
    <w:name w:val="contextualspellingandgrammarerror"/>
    <w:basedOn w:val="DefaultParagraphFont"/>
    <w:rsid w:val="002E04DE"/>
  </w:style>
  <w:style w:type="character" w:customStyle="1" w:styleId="spellingerror">
    <w:name w:val="spellingerror"/>
    <w:basedOn w:val="DefaultParagraphFont"/>
    <w:rsid w:val="002E04DE"/>
  </w:style>
  <w:style w:type="character" w:customStyle="1" w:styleId="Heading1Char">
    <w:name w:val="Heading 1 Char"/>
    <w:basedOn w:val="DefaultParagraphFont"/>
    <w:link w:val="Heading1"/>
    <w:uiPriority w:val="9"/>
    <w:rsid w:val="002E04DE"/>
    <w:rPr>
      <w:rFonts w:ascii="Cambria" w:eastAsia="SimSun" w:hAnsi="Cambria" w:cs="Times New Roman"/>
      <w:b/>
      <w:bCs/>
      <w:kern w:val="32"/>
      <w:sz w:val="32"/>
      <w:szCs w:val="32"/>
      <w:lang w:val="x-none"/>
    </w:rPr>
  </w:style>
  <w:style w:type="character" w:customStyle="1" w:styleId="Heading2Char">
    <w:name w:val="Heading 2 Char"/>
    <w:basedOn w:val="DefaultParagraphFont"/>
    <w:link w:val="Heading2"/>
    <w:semiHidden/>
    <w:rsid w:val="002E04DE"/>
    <w:rPr>
      <w:rFonts w:ascii="Times New Roman" w:eastAsia="Times New Roman" w:hAnsi="Times New Roman" w:cs="Times New Roman"/>
      <w:b/>
      <w:sz w:val="24"/>
      <w:szCs w:val="24"/>
      <w:lang w:val="en-GB"/>
    </w:rPr>
  </w:style>
  <w:style w:type="character" w:customStyle="1" w:styleId="Heading3Char">
    <w:name w:val="Heading 3 Char"/>
    <w:basedOn w:val="DefaultParagraphFont"/>
    <w:link w:val="Heading3"/>
    <w:semiHidden/>
    <w:rsid w:val="002E04DE"/>
    <w:rPr>
      <w:rFonts w:ascii="Times New Roman" w:eastAsia="Times New Roman" w:hAnsi="Times New Roman" w:cs="Times New Roman"/>
      <w:b/>
      <w:sz w:val="24"/>
      <w:szCs w:val="24"/>
      <w:lang w:val="en-GB" w:eastAsia="x-none"/>
    </w:rPr>
  </w:style>
  <w:style w:type="character" w:customStyle="1" w:styleId="Heading4Char">
    <w:name w:val="Heading 4 Char"/>
    <w:aliases w:val="Sub-Clause Sub-paragraph Char"/>
    <w:basedOn w:val="DefaultParagraphFont"/>
    <w:link w:val="Heading4"/>
    <w:uiPriority w:val="9"/>
    <w:semiHidden/>
    <w:rsid w:val="002E04DE"/>
    <w:rPr>
      <w:rFonts w:ascii="Calibri" w:eastAsia="SimSun" w:hAnsi="Calibri" w:cs="Times New Roman"/>
      <w:b/>
      <w:bCs/>
      <w:sz w:val="28"/>
      <w:szCs w:val="28"/>
      <w:lang w:val="x-none"/>
    </w:rPr>
  </w:style>
  <w:style w:type="character" w:customStyle="1" w:styleId="Heading5Char">
    <w:name w:val="Heading 5 Char"/>
    <w:basedOn w:val="DefaultParagraphFont"/>
    <w:link w:val="Heading5"/>
    <w:semiHidden/>
    <w:rsid w:val="002E04DE"/>
    <w:rPr>
      <w:rFonts w:ascii="Times New Roman" w:eastAsia="Times New Roman" w:hAnsi="Times New Roman" w:cs="Times New Roman"/>
      <w:b/>
      <w:sz w:val="24"/>
      <w:szCs w:val="24"/>
      <w:lang w:val="en-GB"/>
    </w:rPr>
  </w:style>
  <w:style w:type="character" w:customStyle="1" w:styleId="Heading6Char">
    <w:name w:val="Heading 6 Char"/>
    <w:basedOn w:val="DefaultParagraphFont"/>
    <w:link w:val="Heading6"/>
    <w:semiHidden/>
    <w:rsid w:val="002E04DE"/>
    <w:rPr>
      <w:rFonts w:ascii="Times New Roman" w:eastAsia="Times New Roman" w:hAnsi="Times New Roman" w:cs="Times New Roman"/>
      <w:b/>
      <w:smallCaps/>
      <w:sz w:val="24"/>
      <w:szCs w:val="24"/>
      <w:lang w:val="x-none"/>
    </w:rPr>
  </w:style>
  <w:style w:type="character" w:customStyle="1" w:styleId="Heading7Char">
    <w:name w:val="Heading 7 Char"/>
    <w:basedOn w:val="DefaultParagraphFont"/>
    <w:link w:val="Heading7"/>
    <w:uiPriority w:val="9"/>
    <w:semiHidden/>
    <w:rsid w:val="002E04DE"/>
    <w:rPr>
      <w:rFonts w:ascii="Calibri" w:eastAsia="SimSun" w:hAnsi="Calibri" w:cs="Times New Roman"/>
      <w:sz w:val="24"/>
      <w:szCs w:val="24"/>
      <w:lang w:val="x-none"/>
    </w:rPr>
  </w:style>
  <w:style w:type="character" w:customStyle="1" w:styleId="Heading8Char">
    <w:name w:val="Heading 8 Char"/>
    <w:basedOn w:val="DefaultParagraphFont"/>
    <w:link w:val="Heading8"/>
    <w:uiPriority w:val="9"/>
    <w:semiHidden/>
    <w:rsid w:val="002E04DE"/>
    <w:rPr>
      <w:rFonts w:ascii="Calibri" w:eastAsia="SimSun" w:hAnsi="Calibri" w:cs="Times New Roman"/>
      <w:i/>
      <w:iCs/>
      <w:sz w:val="24"/>
      <w:szCs w:val="24"/>
      <w:lang w:val="x-none"/>
    </w:rPr>
  </w:style>
  <w:style w:type="character" w:customStyle="1" w:styleId="Heading9Char">
    <w:name w:val="Heading 9 Char"/>
    <w:basedOn w:val="DefaultParagraphFont"/>
    <w:link w:val="Heading9"/>
    <w:uiPriority w:val="9"/>
    <w:semiHidden/>
    <w:rsid w:val="002E04DE"/>
    <w:rPr>
      <w:rFonts w:ascii="Cambria" w:eastAsia="SimSun" w:hAnsi="Cambria" w:cs="Times New Roman"/>
      <w:sz w:val="20"/>
      <w:szCs w:val="20"/>
      <w:lang w:val="x-none"/>
    </w:rPr>
  </w:style>
  <w:style w:type="character" w:styleId="Hyperlink">
    <w:name w:val="Hyperlink"/>
    <w:uiPriority w:val="99"/>
    <w:semiHidden/>
    <w:unhideWhenUsed/>
    <w:rsid w:val="002E04DE"/>
    <w:rPr>
      <w:rFonts w:ascii="Times New Roman" w:hAnsi="Times New Roman" w:cs="Times New Roman" w:hint="default"/>
      <w:color w:val="0000FF"/>
      <w:u w:val="single"/>
    </w:rPr>
  </w:style>
  <w:style w:type="character" w:styleId="FollowedHyperlink">
    <w:name w:val="FollowedHyperlink"/>
    <w:semiHidden/>
    <w:unhideWhenUsed/>
    <w:rsid w:val="002E04DE"/>
    <w:rPr>
      <w:rFonts w:ascii="Times New Roman" w:hAnsi="Times New Roman" w:cs="Times New Roman" w:hint="default"/>
      <w:color w:val="606420"/>
      <w:u w:val="single"/>
    </w:rPr>
  </w:style>
  <w:style w:type="paragraph" w:styleId="ListParagraph">
    <w:name w:val="List Paragraph"/>
    <w:basedOn w:val="Normal"/>
    <w:uiPriority w:val="34"/>
    <w:qFormat/>
    <w:rsid w:val="002E04DE"/>
    <w:pPr>
      <w:ind w:left="720"/>
      <w:contextualSpacing/>
    </w:pPr>
  </w:style>
  <w:style w:type="character" w:customStyle="1" w:styleId="Heading4Char1">
    <w:name w:val="Heading 4 Char1"/>
    <w:aliases w:val="Sub-Clause Sub-paragraph Char1"/>
    <w:basedOn w:val="DefaultParagraphFont"/>
    <w:uiPriority w:val="9"/>
    <w:semiHidden/>
    <w:rsid w:val="002E04DE"/>
    <w:rPr>
      <w:rFonts w:asciiTheme="majorHAnsi" w:eastAsiaTheme="majorEastAsia" w:hAnsiTheme="majorHAnsi" w:cstheme="majorBidi"/>
      <w:i/>
      <w:iCs/>
      <w:color w:val="2E74B5" w:themeColor="accent1" w:themeShade="BF"/>
      <w:sz w:val="24"/>
      <w:szCs w:val="24"/>
      <w:lang w:eastAsia="en-US"/>
    </w:rPr>
  </w:style>
  <w:style w:type="paragraph" w:customStyle="1" w:styleId="BankNormal">
    <w:name w:val="BankNormal"/>
    <w:basedOn w:val="Normal"/>
    <w:rsid w:val="002E04DE"/>
    <w:pPr>
      <w:spacing w:after="240"/>
    </w:pPr>
    <w:rPr>
      <w:szCs w:val="20"/>
    </w:rPr>
  </w:style>
  <w:style w:type="paragraph" w:styleId="NormalWeb">
    <w:name w:val="Normal (Web)"/>
    <w:basedOn w:val="Normal"/>
    <w:semiHidden/>
    <w:unhideWhenUsed/>
    <w:rsid w:val="002E04DE"/>
    <w:pPr>
      <w:spacing w:before="100" w:beforeAutospacing="1" w:after="100" w:afterAutospacing="1"/>
    </w:pPr>
    <w:rPr>
      <w:rFonts w:ascii="Arial Unicode MS" w:eastAsia="Arial Unicode MS" w:cs="Arial Unicode MS"/>
      <w:color w:val="000000"/>
    </w:rPr>
  </w:style>
  <w:style w:type="paragraph" w:styleId="TOC1">
    <w:name w:val="toc 1"/>
    <w:basedOn w:val="Normal"/>
    <w:next w:val="Normal"/>
    <w:autoRedefine/>
    <w:uiPriority w:val="39"/>
    <w:semiHidden/>
    <w:unhideWhenUsed/>
    <w:rsid w:val="002E04DE"/>
    <w:pPr>
      <w:tabs>
        <w:tab w:val="right" w:leader="dot" w:pos="9498"/>
        <w:tab w:val="left" w:pos="9639"/>
      </w:tabs>
      <w:spacing w:after="120"/>
      <w:jc w:val="both"/>
    </w:pPr>
    <w:rPr>
      <w:noProof/>
      <w:lang w:val="en-GB"/>
    </w:rPr>
  </w:style>
  <w:style w:type="paragraph" w:styleId="TOC2">
    <w:name w:val="toc 2"/>
    <w:basedOn w:val="Normal"/>
    <w:next w:val="Normal"/>
    <w:autoRedefine/>
    <w:uiPriority w:val="39"/>
    <w:semiHidden/>
    <w:unhideWhenUsed/>
    <w:rsid w:val="002E04DE"/>
    <w:pPr>
      <w:tabs>
        <w:tab w:val="right" w:leader="dot" w:pos="9498"/>
      </w:tabs>
      <w:ind w:left="720" w:hanging="360"/>
    </w:pPr>
    <w:rPr>
      <w:noProof/>
      <w:szCs w:val="20"/>
    </w:rPr>
  </w:style>
  <w:style w:type="paragraph" w:styleId="TOC3">
    <w:name w:val="toc 3"/>
    <w:basedOn w:val="Normal"/>
    <w:next w:val="Normal"/>
    <w:autoRedefine/>
    <w:uiPriority w:val="39"/>
    <w:semiHidden/>
    <w:unhideWhenUsed/>
    <w:rsid w:val="002E04DE"/>
    <w:pPr>
      <w:tabs>
        <w:tab w:val="left" w:pos="1260"/>
        <w:tab w:val="right" w:leader="dot" w:pos="9498"/>
      </w:tabs>
      <w:ind w:left="720"/>
    </w:pPr>
    <w:rPr>
      <w:noProof/>
      <w:szCs w:val="20"/>
    </w:rPr>
  </w:style>
  <w:style w:type="paragraph" w:styleId="TOC4">
    <w:name w:val="toc 4"/>
    <w:basedOn w:val="Normal"/>
    <w:next w:val="Normal"/>
    <w:autoRedefine/>
    <w:uiPriority w:val="39"/>
    <w:semiHidden/>
    <w:unhideWhenUsed/>
    <w:rsid w:val="002E04DE"/>
    <w:pPr>
      <w:numPr>
        <w:ilvl w:val="12"/>
      </w:numPr>
      <w:tabs>
        <w:tab w:val="left" w:pos="720"/>
        <w:tab w:val="left" w:pos="1260"/>
        <w:tab w:val="left" w:pos="1980"/>
        <w:tab w:val="left" w:pos="2250"/>
        <w:tab w:val="right" w:leader="dot" w:pos="8910"/>
      </w:tabs>
      <w:ind w:left="1260"/>
    </w:pPr>
    <w:rPr>
      <w:noProof/>
      <w:szCs w:val="20"/>
    </w:rPr>
  </w:style>
  <w:style w:type="paragraph" w:styleId="TOC5">
    <w:name w:val="toc 5"/>
    <w:basedOn w:val="Normal"/>
    <w:next w:val="Normal"/>
    <w:autoRedefine/>
    <w:uiPriority w:val="39"/>
    <w:semiHidden/>
    <w:unhideWhenUsed/>
    <w:rsid w:val="002E04DE"/>
    <w:pPr>
      <w:tabs>
        <w:tab w:val="left" w:pos="1260"/>
        <w:tab w:val="right" w:leader="dot" w:pos="9498"/>
      </w:tabs>
      <w:ind w:left="720"/>
    </w:pPr>
  </w:style>
  <w:style w:type="paragraph" w:styleId="TOC6">
    <w:name w:val="toc 6"/>
    <w:basedOn w:val="Normal"/>
    <w:next w:val="Normal"/>
    <w:autoRedefine/>
    <w:uiPriority w:val="39"/>
    <w:semiHidden/>
    <w:unhideWhenUsed/>
    <w:rsid w:val="002E04DE"/>
    <w:pPr>
      <w:numPr>
        <w:numId w:val="4"/>
      </w:numPr>
      <w:tabs>
        <w:tab w:val="right" w:leader="dot" w:pos="9498"/>
      </w:tabs>
      <w:ind w:hanging="720"/>
    </w:pPr>
  </w:style>
  <w:style w:type="paragraph" w:styleId="TOC7">
    <w:name w:val="toc 7"/>
    <w:basedOn w:val="Normal"/>
    <w:next w:val="Normal"/>
    <w:autoRedefine/>
    <w:uiPriority w:val="39"/>
    <w:semiHidden/>
    <w:unhideWhenUsed/>
    <w:rsid w:val="002E04DE"/>
    <w:pPr>
      <w:ind w:left="1440"/>
    </w:pPr>
  </w:style>
  <w:style w:type="paragraph" w:styleId="TOC8">
    <w:name w:val="toc 8"/>
    <w:basedOn w:val="Normal"/>
    <w:next w:val="Normal"/>
    <w:autoRedefine/>
    <w:uiPriority w:val="39"/>
    <w:semiHidden/>
    <w:unhideWhenUsed/>
    <w:rsid w:val="002E04DE"/>
    <w:pPr>
      <w:ind w:left="1680"/>
    </w:pPr>
  </w:style>
  <w:style w:type="paragraph" w:styleId="TOC9">
    <w:name w:val="toc 9"/>
    <w:basedOn w:val="Normal"/>
    <w:next w:val="Normal"/>
    <w:autoRedefine/>
    <w:uiPriority w:val="39"/>
    <w:semiHidden/>
    <w:unhideWhenUsed/>
    <w:rsid w:val="002E04DE"/>
    <w:pPr>
      <w:ind w:left="1920"/>
    </w:pPr>
  </w:style>
  <w:style w:type="paragraph" w:styleId="NormalIndent">
    <w:name w:val="Normal Indent"/>
    <w:basedOn w:val="Normal"/>
    <w:semiHidden/>
    <w:unhideWhenUsed/>
    <w:rsid w:val="002E04DE"/>
    <w:pPr>
      <w:ind w:left="708"/>
    </w:pPr>
  </w:style>
  <w:style w:type="paragraph" w:styleId="FootnoteText">
    <w:name w:val="footnote text"/>
    <w:basedOn w:val="Normal"/>
    <w:link w:val="FootnoteTextChar"/>
    <w:uiPriority w:val="99"/>
    <w:semiHidden/>
    <w:unhideWhenUsed/>
    <w:rsid w:val="002E04DE"/>
    <w:rPr>
      <w:sz w:val="20"/>
      <w:szCs w:val="20"/>
    </w:rPr>
  </w:style>
  <w:style w:type="character" w:customStyle="1" w:styleId="FootnoteTextChar">
    <w:name w:val="Footnote Text Char"/>
    <w:basedOn w:val="DefaultParagraphFont"/>
    <w:link w:val="FootnoteText"/>
    <w:uiPriority w:val="99"/>
    <w:semiHidden/>
    <w:rsid w:val="002E04DE"/>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2E04DE"/>
    <w:rPr>
      <w:sz w:val="20"/>
      <w:szCs w:val="20"/>
      <w:lang w:val="x-none"/>
    </w:rPr>
  </w:style>
  <w:style w:type="character" w:customStyle="1" w:styleId="CommentTextChar">
    <w:name w:val="Comment Text Char"/>
    <w:basedOn w:val="DefaultParagraphFont"/>
    <w:link w:val="CommentText"/>
    <w:semiHidden/>
    <w:rsid w:val="002E04DE"/>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2E04DE"/>
    <w:pPr>
      <w:pBdr>
        <w:bottom w:val="single" w:sz="4" w:space="1" w:color="auto"/>
      </w:pBdr>
      <w:tabs>
        <w:tab w:val="right" w:pos="9000"/>
      </w:tabs>
      <w:ind w:right="73"/>
    </w:pPr>
    <w:rPr>
      <w:sz w:val="20"/>
      <w:szCs w:val="20"/>
      <w:lang w:val="x-none" w:eastAsia="x-none"/>
    </w:rPr>
  </w:style>
  <w:style w:type="character" w:customStyle="1" w:styleId="HeaderChar">
    <w:name w:val="Header Char"/>
    <w:basedOn w:val="DefaultParagraphFont"/>
    <w:link w:val="Header"/>
    <w:uiPriority w:val="99"/>
    <w:rsid w:val="002E04DE"/>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2E04DE"/>
    <w:pPr>
      <w:tabs>
        <w:tab w:val="center" w:pos="4320"/>
        <w:tab w:val="right" w:pos="8640"/>
      </w:tabs>
    </w:pPr>
    <w:rPr>
      <w:lang w:val="x-none"/>
    </w:rPr>
  </w:style>
  <w:style w:type="character" w:customStyle="1" w:styleId="FooterChar">
    <w:name w:val="Footer Char"/>
    <w:basedOn w:val="DefaultParagraphFont"/>
    <w:link w:val="Footer"/>
    <w:uiPriority w:val="99"/>
    <w:rsid w:val="002E04DE"/>
    <w:rPr>
      <w:rFonts w:ascii="Times New Roman" w:eastAsia="Times New Roman" w:hAnsi="Times New Roman" w:cs="Times New Roman"/>
      <w:sz w:val="24"/>
      <w:szCs w:val="24"/>
      <w:lang w:val="x-none"/>
    </w:rPr>
  </w:style>
  <w:style w:type="paragraph" w:styleId="Caption">
    <w:name w:val="caption"/>
    <w:basedOn w:val="Normal"/>
    <w:next w:val="Normal"/>
    <w:semiHidden/>
    <w:unhideWhenUsed/>
    <w:qFormat/>
    <w:rsid w:val="002E04DE"/>
    <w:pPr>
      <w:ind w:left="2340"/>
    </w:pPr>
    <w:rPr>
      <w:b/>
      <w:bCs/>
      <w:sz w:val="20"/>
      <w:lang w:val="en-GB" w:eastAsia="it-IT"/>
    </w:rPr>
  </w:style>
  <w:style w:type="paragraph" w:styleId="EndnoteText">
    <w:name w:val="endnote text"/>
    <w:basedOn w:val="Normal"/>
    <w:link w:val="EndnoteTextChar"/>
    <w:semiHidden/>
    <w:unhideWhenUsed/>
    <w:rsid w:val="002E04DE"/>
    <w:rPr>
      <w:sz w:val="20"/>
      <w:szCs w:val="20"/>
      <w:lang w:val="x-none" w:eastAsia="x-none"/>
    </w:rPr>
  </w:style>
  <w:style w:type="character" w:customStyle="1" w:styleId="EndnoteTextChar">
    <w:name w:val="Endnote Text Char"/>
    <w:basedOn w:val="DefaultParagraphFont"/>
    <w:link w:val="EndnoteText"/>
    <w:semiHidden/>
    <w:rsid w:val="002E04DE"/>
    <w:rPr>
      <w:rFonts w:ascii="Times New Roman" w:eastAsia="Times New Roman" w:hAnsi="Times New Roman" w:cs="Times New Roman"/>
      <w:sz w:val="20"/>
      <w:szCs w:val="20"/>
      <w:lang w:val="x-none" w:eastAsia="x-none"/>
    </w:rPr>
  </w:style>
  <w:style w:type="paragraph" w:styleId="List">
    <w:name w:val="List"/>
    <w:basedOn w:val="Normal"/>
    <w:semiHidden/>
    <w:unhideWhenUsed/>
    <w:rsid w:val="002E04DE"/>
    <w:pPr>
      <w:ind w:left="283" w:hanging="283"/>
    </w:pPr>
  </w:style>
  <w:style w:type="paragraph" w:styleId="ListNumber4">
    <w:name w:val="List Number 4"/>
    <w:basedOn w:val="Normal"/>
    <w:uiPriority w:val="99"/>
    <w:semiHidden/>
    <w:unhideWhenUsed/>
    <w:rsid w:val="002E04DE"/>
    <w:pPr>
      <w:numPr>
        <w:numId w:val="5"/>
      </w:numPr>
      <w:contextualSpacing/>
    </w:pPr>
  </w:style>
  <w:style w:type="paragraph" w:styleId="Title">
    <w:name w:val="Title"/>
    <w:basedOn w:val="Normal"/>
    <w:link w:val="TitleChar"/>
    <w:uiPriority w:val="10"/>
    <w:qFormat/>
    <w:rsid w:val="002E04DE"/>
    <w:pPr>
      <w:tabs>
        <w:tab w:val="right" w:leader="dot" w:pos="8640"/>
      </w:tabs>
      <w:jc w:val="center"/>
    </w:pPr>
    <w:rPr>
      <w:rFonts w:ascii="Cambria" w:eastAsia="SimSun" w:hAnsi="Cambria"/>
      <w:b/>
      <w:bCs/>
      <w:kern w:val="28"/>
      <w:sz w:val="32"/>
      <w:szCs w:val="32"/>
      <w:lang w:val="x-none"/>
    </w:rPr>
  </w:style>
  <w:style w:type="character" w:customStyle="1" w:styleId="TitleChar">
    <w:name w:val="Title Char"/>
    <w:basedOn w:val="DefaultParagraphFont"/>
    <w:link w:val="Title"/>
    <w:uiPriority w:val="10"/>
    <w:rsid w:val="002E04DE"/>
    <w:rPr>
      <w:rFonts w:ascii="Cambria" w:eastAsia="SimSun" w:hAnsi="Cambria" w:cs="Times New Roman"/>
      <w:b/>
      <w:bCs/>
      <w:kern w:val="28"/>
      <w:sz w:val="32"/>
      <w:szCs w:val="32"/>
      <w:lang w:val="x-none"/>
    </w:rPr>
  </w:style>
  <w:style w:type="paragraph" w:styleId="BodyText">
    <w:name w:val="Body Text"/>
    <w:basedOn w:val="Normal"/>
    <w:link w:val="BodyTextChar"/>
    <w:uiPriority w:val="99"/>
    <w:semiHidden/>
    <w:unhideWhenUsed/>
    <w:rsid w:val="002E04DE"/>
    <w:pPr>
      <w:suppressAutoHyphens/>
      <w:spacing w:after="120"/>
      <w:jc w:val="both"/>
    </w:pPr>
    <w:rPr>
      <w:lang w:val="x-none"/>
    </w:rPr>
  </w:style>
  <w:style w:type="character" w:customStyle="1" w:styleId="BodyTextChar">
    <w:name w:val="Body Text Char"/>
    <w:basedOn w:val="DefaultParagraphFont"/>
    <w:link w:val="BodyText"/>
    <w:uiPriority w:val="99"/>
    <w:semiHidden/>
    <w:rsid w:val="002E04DE"/>
    <w:rPr>
      <w:rFonts w:ascii="Times New Roman" w:eastAsia="Times New Roman" w:hAnsi="Times New Roman" w:cs="Times New Roman"/>
      <w:sz w:val="24"/>
      <w:szCs w:val="24"/>
      <w:lang w:val="x-none"/>
    </w:rPr>
  </w:style>
  <w:style w:type="paragraph" w:styleId="BodyTextIndent">
    <w:name w:val="Body Text Indent"/>
    <w:basedOn w:val="Normal"/>
    <w:link w:val="BodyTextIndentChar"/>
    <w:semiHidden/>
    <w:unhideWhenUsed/>
    <w:rsid w:val="002E04DE"/>
    <w:pPr>
      <w:tabs>
        <w:tab w:val="left" w:pos="-720"/>
      </w:tabs>
      <w:suppressAutoHyphens/>
      <w:jc w:val="both"/>
    </w:pPr>
    <w:rPr>
      <w:lang w:val="x-none"/>
    </w:rPr>
  </w:style>
  <w:style w:type="character" w:customStyle="1" w:styleId="BodyTextIndentChar">
    <w:name w:val="Body Text Indent Char"/>
    <w:basedOn w:val="DefaultParagraphFont"/>
    <w:link w:val="BodyTextIndent"/>
    <w:semiHidden/>
    <w:rsid w:val="002E04DE"/>
    <w:rPr>
      <w:rFonts w:ascii="Times New Roman" w:eastAsia="Times New Roman" w:hAnsi="Times New Roman" w:cs="Times New Roman"/>
      <w:sz w:val="24"/>
      <w:szCs w:val="24"/>
      <w:lang w:val="x-none"/>
    </w:rPr>
  </w:style>
  <w:style w:type="paragraph" w:styleId="ListContinue">
    <w:name w:val="List Continue"/>
    <w:basedOn w:val="Normal"/>
    <w:semiHidden/>
    <w:unhideWhenUsed/>
    <w:rsid w:val="002E04DE"/>
    <w:pPr>
      <w:spacing w:after="120"/>
      <w:ind w:left="283"/>
    </w:pPr>
  </w:style>
  <w:style w:type="paragraph" w:styleId="Subtitle">
    <w:name w:val="Subtitle"/>
    <w:basedOn w:val="Normal"/>
    <w:link w:val="SubtitleChar"/>
    <w:uiPriority w:val="11"/>
    <w:qFormat/>
    <w:rsid w:val="002E04DE"/>
    <w:pPr>
      <w:spacing w:after="60"/>
      <w:jc w:val="center"/>
      <w:outlineLvl w:val="1"/>
    </w:pPr>
    <w:rPr>
      <w:rFonts w:ascii="Cambria" w:eastAsia="SimSun" w:hAnsi="Cambria"/>
      <w:lang w:val="x-none"/>
    </w:rPr>
  </w:style>
  <w:style w:type="character" w:customStyle="1" w:styleId="SubtitleChar">
    <w:name w:val="Subtitle Char"/>
    <w:basedOn w:val="DefaultParagraphFont"/>
    <w:link w:val="Subtitle"/>
    <w:uiPriority w:val="11"/>
    <w:rsid w:val="002E04DE"/>
    <w:rPr>
      <w:rFonts w:ascii="Cambria" w:eastAsia="SimSun" w:hAnsi="Cambria" w:cs="Times New Roman"/>
      <w:sz w:val="24"/>
      <w:szCs w:val="24"/>
      <w:lang w:val="x-none"/>
    </w:rPr>
  </w:style>
  <w:style w:type="paragraph" w:styleId="Salutation">
    <w:name w:val="Salutation"/>
    <w:basedOn w:val="Normal"/>
    <w:next w:val="Normal"/>
    <w:link w:val="SalutationChar"/>
    <w:uiPriority w:val="99"/>
    <w:semiHidden/>
    <w:unhideWhenUsed/>
    <w:rsid w:val="002E04DE"/>
    <w:rPr>
      <w:lang w:val="x-none"/>
    </w:rPr>
  </w:style>
  <w:style w:type="character" w:customStyle="1" w:styleId="SalutationChar">
    <w:name w:val="Salutation Char"/>
    <w:basedOn w:val="DefaultParagraphFont"/>
    <w:link w:val="Salutation"/>
    <w:uiPriority w:val="99"/>
    <w:semiHidden/>
    <w:rsid w:val="002E04DE"/>
    <w:rPr>
      <w:rFonts w:ascii="Times New Roman" w:eastAsia="Times New Roman" w:hAnsi="Times New Roman" w:cs="Times New Roman"/>
      <w:sz w:val="24"/>
      <w:szCs w:val="24"/>
      <w:lang w:val="x-none"/>
    </w:rPr>
  </w:style>
  <w:style w:type="paragraph" w:styleId="BodyText2">
    <w:name w:val="Body Text 2"/>
    <w:basedOn w:val="Normal"/>
    <w:link w:val="BodyText2Char"/>
    <w:uiPriority w:val="99"/>
    <w:semiHidden/>
    <w:unhideWhenUsed/>
    <w:rsid w:val="002E04DE"/>
    <w:pPr>
      <w:spacing w:after="120" w:line="480" w:lineRule="auto"/>
    </w:pPr>
    <w:rPr>
      <w:lang w:val="x-none"/>
    </w:rPr>
  </w:style>
  <w:style w:type="character" w:customStyle="1" w:styleId="BodyText2Char">
    <w:name w:val="Body Text 2 Char"/>
    <w:basedOn w:val="DefaultParagraphFont"/>
    <w:link w:val="BodyText2"/>
    <w:uiPriority w:val="99"/>
    <w:semiHidden/>
    <w:rsid w:val="002E04DE"/>
    <w:rPr>
      <w:rFonts w:ascii="Times New Roman" w:eastAsia="Times New Roman" w:hAnsi="Times New Roman" w:cs="Times New Roman"/>
      <w:sz w:val="24"/>
      <w:szCs w:val="24"/>
      <w:lang w:val="x-none"/>
    </w:rPr>
  </w:style>
  <w:style w:type="paragraph" w:styleId="BodyText3">
    <w:name w:val="Body Text 3"/>
    <w:basedOn w:val="Normal"/>
    <w:link w:val="BodyText3Char"/>
    <w:uiPriority w:val="99"/>
    <w:semiHidden/>
    <w:unhideWhenUsed/>
    <w:rsid w:val="002E04DE"/>
    <w:pPr>
      <w:tabs>
        <w:tab w:val="left" w:pos="405"/>
      </w:tabs>
    </w:pPr>
    <w:rPr>
      <w:sz w:val="16"/>
      <w:szCs w:val="16"/>
      <w:lang w:val="x-none"/>
    </w:rPr>
  </w:style>
  <w:style w:type="character" w:customStyle="1" w:styleId="BodyText3Char">
    <w:name w:val="Body Text 3 Char"/>
    <w:basedOn w:val="DefaultParagraphFont"/>
    <w:link w:val="BodyText3"/>
    <w:uiPriority w:val="99"/>
    <w:semiHidden/>
    <w:rsid w:val="002E04DE"/>
    <w:rPr>
      <w:rFonts w:ascii="Times New Roman" w:eastAsia="Times New Roman" w:hAnsi="Times New Roman" w:cs="Times New Roman"/>
      <w:sz w:val="16"/>
      <w:szCs w:val="16"/>
      <w:lang w:val="x-none"/>
    </w:rPr>
  </w:style>
  <w:style w:type="paragraph" w:styleId="BodyTextIndent2">
    <w:name w:val="Body Text Indent 2"/>
    <w:basedOn w:val="Normal"/>
    <w:link w:val="BodyTextIndent2Char"/>
    <w:uiPriority w:val="99"/>
    <w:semiHidden/>
    <w:unhideWhenUsed/>
    <w:rsid w:val="002E04DE"/>
    <w:pPr>
      <w:ind w:left="720" w:hanging="720"/>
      <w:jc w:val="both"/>
    </w:pPr>
    <w:rPr>
      <w:lang w:val="x-none"/>
    </w:rPr>
  </w:style>
  <w:style w:type="character" w:customStyle="1" w:styleId="BodyTextIndent2Char">
    <w:name w:val="Body Text Indent 2 Char"/>
    <w:basedOn w:val="DefaultParagraphFont"/>
    <w:link w:val="BodyTextIndent2"/>
    <w:uiPriority w:val="99"/>
    <w:semiHidden/>
    <w:rsid w:val="002E04DE"/>
    <w:rPr>
      <w:rFonts w:ascii="Times New Roman" w:eastAsia="Times New Roman" w:hAnsi="Times New Roman" w:cs="Times New Roman"/>
      <w:sz w:val="24"/>
      <w:szCs w:val="24"/>
      <w:lang w:val="x-none"/>
    </w:rPr>
  </w:style>
  <w:style w:type="paragraph" w:styleId="BodyTextIndent3">
    <w:name w:val="Body Text Indent 3"/>
    <w:basedOn w:val="Normal"/>
    <w:link w:val="BodyTextIndent3Char"/>
    <w:uiPriority w:val="99"/>
    <w:semiHidden/>
    <w:unhideWhenUsed/>
    <w:rsid w:val="002E04DE"/>
    <w:pPr>
      <w:ind w:left="1854" w:hanging="414"/>
      <w:jc w:val="both"/>
    </w:pPr>
    <w:rPr>
      <w:sz w:val="16"/>
      <w:szCs w:val="16"/>
      <w:lang w:val="x-none"/>
    </w:rPr>
  </w:style>
  <w:style w:type="character" w:customStyle="1" w:styleId="BodyTextIndent3Char">
    <w:name w:val="Body Text Indent 3 Char"/>
    <w:basedOn w:val="DefaultParagraphFont"/>
    <w:link w:val="BodyTextIndent3"/>
    <w:uiPriority w:val="99"/>
    <w:semiHidden/>
    <w:rsid w:val="002E04DE"/>
    <w:rPr>
      <w:rFonts w:ascii="Times New Roman" w:eastAsia="Times New Roman" w:hAnsi="Times New Roman" w:cs="Times New Roman"/>
      <w:sz w:val="16"/>
      <w:szCs w:val="16"/>
      <w:lang w:val="x-none"/>
    </w:rPr>
  </w:style>
  <w:style w:type="paragraph" w:styleId="BlockText">
    <w:name w:val="Block Text"/>
    <w:basedOn w:val="Normal"/>
    <w:semiHidden/>
    <w:unhideWhenUsed/>
    <w:rsid w:val="002E04DE"/>
    <w:pPr>
      <w:tabs>
        <w:tab w:val="left" w:pos="702"/>
        <w:tab w:val="left" w:pos="1494"/>
      </w:tabs>
      <w:ind w:left="702" w:right="-72" w:hanging="702"/>
      <w:jc w:val="both"/>
    </w:pPr>
    <w:rPr>
      <w:lang w:val="en-GB" w:eastAsia="it-IT"/>
    </w:rPr>
  </w:style>
  <w:style w:type="paragraph" w:styleId="CommentSubject">
    <w:name w:val="annotation subject"/>
    <w:basedOn w:val="CommentText"/>
    <w:next w:val="CommentText"/>
    <w:link w:val="CommentSubjectChar"/>
    <w:uiPriority w:val="99"/>
    <w:semiHidden/>
    <w:unhideWhenUsed/>
    <w:rsid w:val="002E04DE"/>
    <w:rPr>
      <w:b/>
      <w:bCs/>
    </w:rPr>
  </w:style>
  <w:style w:type="character" w:customStyle="1" w:styleId="CommentSubjectChar">
    <w:name w:val="Comment Subject Char"/>
    <w:basedOn w:val="CommentTextChar"/>
    <w:link w:val="CommentSubject"/>
    <w:uiPriority w:val="99"/>
    <w:semiHidden/>
    <w:rsid w:val="002E04DE"/>
    <w:rPr>
      <w:rFonts w:ascii="Times New Roman" w:eastAsia="Times New Roman" w:hAnsi="Times New Roman" w:cs="Times New Roman"/>
      <w:b/>
      <w:bCs/>
      <w:sz w:val="20"/>
      <w:szCs w:val="20"/>
      <w:lang w:val="x-none"/>
    </w:rPr>
  </w:style>
  <w:style w:type="paragraph" w:styleId="BalloonText">
    <w:name w:val="Balloon Text"/>
    <w:basedOn w:val="Normal"/>
    <w:link w:val="BalloonTextChar"/>
    <w:uiPriority w:val="99"/>
    <w:semiHidden/>
    <w:unhideWhenUsed/>
    <w:rsid w:val="00BD584B"/>
    <w:rPr>
      <w:sz w:val="20"/>
      <w:szCs w:val="2"/>
      <w:lang w:val="x-none"/>
    </w:rPr>
  </w:style>
  <w:style w:type="character" w:customStyle="1" w:styleId="BalloonTextChar">
    <w:name w:val="Balloon Text Char"/>
    <w:basedOn w:val="DefaultParagraphFont"/>
    <w:link w:val="BalloonText"/>
    <w:uiPriority w:val="99"/>
    <w:semiHidden/>
    <w:rsid w:val="00BD584B"/>
    <w:rPr>
      <w:rFonts w:ascii="Times New Roman" w:eastAsia="Times New Roman" w:hAnsi="Times New Roman" w:cs="Times New Roman"/>
      <w:sz w:val="20"/>
      <w:szCs w:val="2"/>
      <w:lang w:val="x-none"/>
    </w:rPr>
  </w:style>
  <w:style w:type="character" w:customStyle="1" w:styleId="NoSpacingChar">
    <w:name w:val="No Spacing Char"/>
    <w:link w:val="NoSpacing"/>
    <w:uiPriority w:val="1"/>
    <w:locked/>
    <w:rsid w:val="002E04DE"/>
    <w:rPr>
      <w:rFonts w:ascii="Calibri" w:eastAsia="SimSun" w:hAnsi="Calibri" w:cs="Calibri"/>
    </w:rPr>
  </w:style>
  <w:style w:type="paragraph" w:styleId="NoSpacing">
    <w:name w:val="No Spacing"/>
    <w:link w:val="NoSpacingChar"/>
    <w:uiPriority w:val="1"/>
    <w:qFormat/>
    <w:rsid w:val="002E04DE"/>
    <w:pPr>
      <w:spacing w:after="0" w:line="240" w:lineRule="auto"/>
    </w:pPr>
    <w:rPr>
      <w:rFonts w:ascii="Calibri" w:eastAsia="SimSun" w:hAnsi="Calibri" w:cs="Calibri"/>
    </w:rPr>
  </w:style>
  <w:style w:type="paragraph" w:styleId="Revision">
    <w:name w:val="Revision"/>
    <w:uiPriority w:val="99"/>
    <w:semiHidden/>
    <w:rsid w:val="002E04DE"/>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2E04DE"/>
    <w:pPr>
      <w:spacing w:before="480" w:after="0" w:line="276" w:lineRule="auto"/>
      <w:jc w:val="left"/>
      <w:outlineLvl w:val="9"/>
    </w:pPr>
    <w:rPr>
      <w:bCs w:val="0"/>
      <w:color w:val="365F91"/>
      <w:sz w:val="28"/>
      <w:szCs w:val="28"/>
    </w:rPr>
  </w:style>
  <w:style w:type="paragraph" w:customStyle="1" w:styleId="Clauses">
    <w:name w:val="Clauses"/>
    <w:basedOn w:val="Normal"/>
    <w:rsid w:val="002E04DE"/>
    <w:pPr>
      <w:keepLines/>
      <w:numPr>
        <w:ilvl w:val="2"/>
        <w:numId w:val="6"/>
      </w:numPr>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2E04DE"/>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2E04DE"/>
    <w:pPr>
      <w:tabs>
        <w:tab w:val="clear" w:pos="1418"/>
        <w:tab w:val="left" w:pos="1843"/>
      </w:tabs>
    </w:pPr>
  </w:style>
  <w:style w:type="paragraph" w:customStyle="1" w:styleId="Normal1">
    <w:name w:val="Normal(1)"/>
    <w:basedOn w:val="Normal"/>
    <w:rsid w:val="002E04DE"/>
    <w:pPr>
      <w:tabs>
        <w:tab w:val="num" w:pos="709"/>
      </w:tabs>
      <w:spacing w:after="120"/>
      <w:ind w:left="709" w:hanging="709"/>
      <w:jc w:val="both"/>
    </w:pPr>
    <w:rPr>
      <w:szCs w:val="20"/>
      <w:lang w:val="en-GB" w:eastAsia="en-GB"/>
    </w:rPr>
  </w:style>
  <w:style w:type="paragraph" w:customStyle="1" w:styleId="xl26">
    <w:name w:val="xl26"/>
    <w:basedOn w:val="Normal"/>
    <w:rsid w:val="002E04DE"/>
    <w:pPr>
      <w:spacing w:before="100" w:beforeAutospacing="1" w:after="100" w:afterAutospacing="1"/>
    </w:pPr>
    <w:rPr>
      <w:b/>
      <w:bCs/>
      <w:lang w:val="it-IT" w:eastAsia="it-IT"/>
    </w:rPr>
  </w:style>
  <w:style w:type="paragraph" w:customStyle="1" w:styleId="xl143">
    <w:name w:val="xl143"/>
    <w:basedOn w:val="Normal"/>
    <w:rsid w:val="002E04DE"/>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paragraph" w:customStyle="1" w:styleId="xl41">
    <w:name w:val="xl41"/>
    <w:basedOn w:val="Normal"/>
    <w:rsid w:val="002E04DE"/>
    <w:pPr>
      <w:spacing w:before="100" w:beforeAutospacing="1" w:after="100" w:afterAutospacing="1"/>
    </w:pPr>
    <w:rPr>
      <w:sz w:val="20"/>
      <w:szCs w:val="20"/>
      <w:lang w:val="it-IT" w:eastAsia="it-IT"/>
    </w:rPr>
  </w:style>
  <w:style w:type="paragraph" w:customStyle="1" w:styleId="A1-Heading1">
    <w:name w:val="A1-Heading1"/>
    <w:basedOn w:val="Heading1"/>
    <w:rsid w:val="002E04DE"/>
    <w:pPr>
      <w:keepNext w:val="0"/>
      <w:keepLines w:val="0"/>
    </w:pPr>
    <w:rPr>
      <w:rFonts w:ascii="Times New Roman" w:hAnsi="Times New Roman"/>
    </w:rPr>
  </w:style>
  <w:style w:type="paragraph" w:customStyle="1" w:styleId="A1-Heading2">
    <w:name w:val="A1-Heading2"/>
    <w:basedOn w:val="Heading2"/>
    <w:rsid w:val="002E04DE"/>
    <w:pPr>
      <w:jc w:val="center"/>
    </w:pPr>
    <w:rPr>
      <w:bCs/>
      <w:smallCaps/>
    </w:rPr>
  </w:style>
  <w:style w:type="paragraph" w:customStyle="1" w:styleId="A2-Heading1">
    <w:name w:val="A2-Heading 1"/>
    <w:basedOn w:val="Heading1"/>
    <w:rsid w:val="002E04DE"/>
    <w:pPr>
      <w:keepNext w:val="0"/>
      <w:keepLines w:val="0"/>
      <w:numPr>
        <w:ilvl w:val="12"/>
      </w:numPr>
      <w:spacing w:before="0" w:after="0"/>
    </w:pPr>
    <w:rPr>
      <w:szCs w:val="24"/>
    </w:rPr>
  </w:style>
  <w:style w:type="paragraph" w:customStyle="1" w:styleId="A2-Heading2">
    <w:name w:val="A2-Heading 2"/>
    <w:basedOn w:val="Heading2"/>
    <w:rsid w:val="002E04DE"/>
    <w:pPr>
      <w:numPr>
        <w:numId w:val="0"/>
      </w:numPr>
      <w:tabs>
        <w:tab w:val="num" w:pos="360"/>
      </w:tabs>
      <w:ind w:left="720" w:hanging="720"/>
      <w:jc w:val="center"/>
    </w:pPr>
    <w:rPr>
      <w:bCs/>
      <w:smallCaps/>
    </w:rPr>
  </w:style>
  <w:style w:type="paragraph" w:customStyle="1" w:styleId="A1-Heading3">
    <w:name w:val="A1-Heading 3"/>
    <w:basedOn w:val="Heading3"/>
    <w:rsid w:val="002E04DE"/>
    <w:pPr>
      <w:tabs>
        <w:tab w:val="left" w:pos="540"/>
      </w:tabs>
      <w:ind w:left="533" w:right="-29" w:hanging="533"/>
    </w:pPr>
    <w:rPr>
      <w:bCs/>
    </w:rPr>
  </w:style>
  <w:style w:type="paragraph" w:customStyle="1" w:styleId="A1-Heading4">
    <w:name w:val="A1-Heading 4"/>
    <w:basedOn w:val="Heading4"/>
    <w:rsid w:val="002E04DE"/>
    <w:pPr>
      <w:keepNext w:val="0"/>
      <w:tabs>
        <w:tab w:val="left" w:pos="1062"/>
      </w:tabs>
      <w:ind w:left="1062" w:hanging="720"/>
    </w:pPr>
    <w:rPr>
      <w:sz w:val="24"/>
    </w:rPr>
  </w:style>
  <w:style w:type="paragraph" w:customStyle="1" w:styleId="A2-Heading3">
    <w:name w:val="A2-Heading 3"/>
    <w:basedOn w:val="Heading3"/>
    <w:rsid w:val="002E04DE"/>
    <w:pPr>
      <w:tabs>
        <w:tab w:val="left" w:pos="540"/>
      </w:tabs>
      <w:ind w:left="539" w:right="-34" w:hanging="539"/>
    </w:pPr>
    <w:rPr>
      <w:bCs/>
    </w:rPr>
  </w:style>
  <w:style w:type="paragraph" w:customStyle="1" w:styleId="Section3-Heading1">
    <w:name w:val="Section 3 - Heading 1"/>
    <w:basedOn w:val="Normal"/>
    <w:rsid w:val="002E04DE"/>
    <w:pPr>
      <w:pBdr>
        <w:bottom w:val="single" w:sz="4" w:space="1" w:color="auto"/>
      </w:pBdr>
      <w:spacing w:after="240"/>
      <w:jc w:val="center"/>
    </w:pPr>
    <w:rPr>
      <w:rFonts w:ascii="Times New Roman Bold" w:hAnsi="Times New Roman Bold"/>
      <w:b/>
      <w:sz w:val="32"/>
    </w:rPr>
  </w:style>
  <w:style w:type="paragraph" w:customStyle="1" w:styleId="CharChar">
    <w:name w:val="Char Char"/>
    <w:basedOn w:val="Normal"/>
    <w:uiPriority w:val="99"/>
    <w:rsid w:val="002E04DE"/>
    <w:pPr>
      <w:autoSpaceDE w:val="0"/>
      <w:autoSpaceDN w:val="0"/>
      <w:spacing w:after="160" w:line="240" w:lineRule="exact"/>
    </w:pPr>
    <w:rPr>
      <w:rFonts w:ascii="Arial" w:hAnsi="Arial" w:cs="Arial"/>
      <w:b/>
      <w:sz w:val="20"/>
      <w:szCs w:val="20"/>
      <w:lang w:eastAsia="de-DE"/>
    </w:rPr>
  </w:style>
  <w:style w:type="paragraph" w:customStyle="1" w:styleId="HEADER5">
    <w:name w:val="HEADER 5"/>
    <w:basedOn w:val="Header"/>
    <w:rsid w:val="002E04DE"/>
    <w:pPr>
      <w:numPr>
        <w:numId w:val="7"/>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2E04DE"/>
    <w:pPr>
      <w:spacing w:before="120" w:after="120"/>
      <w:ind w:left="0" w:firstLine="0"/>
    </w:pPr>
    <w:rPr>
      <w:rFonts w:ascii="Times New Roman Bold" w:hAnsi="Times New Roman Bold"/>
      <w:szCs w:val="20"/>
      <w:lang w:val="es-ES_tradnl"/>
    </w:rPr>
  </w:style>
  <w:style w:type="paragraph" w:customStyle="1" w:styleId="41Autolist4">
    <w:name w:val="4.1 Autolist4"/>
    <w:basedOn w:val="Normal"/>
    <w:next w:val="Normal"/>
    <w:rsid w:val="002E04DE"/>
    <w:pPr>
      <w:keepNext/>
      <w:spacing w:before="120" w:after="120"/>
      <w:jc w:val="both"/>
    </w:pPr>
    <w:rPr>
      <w:szCs w:val="20"/>
    </w:rPr>
  </w:style>
  <w:style w:type="paragraph" w:customStyle="1" w:styleId="iAutoList">
    <w:name w:val="(i) AutoList"/>
    <w:basedOn w:val="Normal"/>
    <w:next w:val="Normal"/>
    <w:rsid w:val="002E04DE"/>
    <w:pPr>
      <w:snapToGrid w:val="0"/>
      <w:spacing w:before="120" w:after="120"/>
      <w:ind w:left="720" w:hanging="360"/>
      <w:jc w:val="both"/>
    </w:pPr>
    <w:rPr>
      <w:szCs w:val="20"/>
      <w:lang w:val="es-ES_tradnl"/>
    </w:rPr>
  </w:style>
  <w:style w:type="paragraph" w:customStyle="1" w:styleId="Section4-Heading1">
    <w:name w:val="Section 4 - Heading 1"/>
    <w:basedOn w:val="Section3-Heading1"/>
    <w:rsid w:val="002E04DE"/>
  </w:style>
  <w:style w:type="paragraph" w:customStyle="1" w:styleId="Header1-Clauses">
    <w:name w:val="Header 1 - Clauses"/>
    <w:basedOn w:val="Normal"/>
    <w:rsid w:val="002E04DE"/>
    <w:pPr>
      <w:numPr>
        <w:numId w:val="8"/>
      </w:numPr>
    </w:pPr>
    <w:rPr>
      <w:b/>
      <w:szCs w:val="20"/>
      <w:lang w:val="es-ES_tradnl"/>
    </w:rPr>
  </w:style>
  <w:style w:type="paragraph" w:customStyle="1" w:styleId="Header2-SubClauses">
    <w:name w:val="Header 2 - SubClauses"/>
    <w:basedOn w:val="Normal"/>
    <w:rsid w:val="002E04DE"/>
    <w:pPr>
      <w:numPr>
        <w:ilvl w:val="1"/>
        <w:numId w:val="8"/>
      </w:numPr>
      <w:tabs>
        <w:tab w:val="left" w:pos="619"/>
      </w:tabs>
      <w:spacing w:after="200"/>
      <w:jc w:val="both"/>
    </w:pPr>
    <w:rPr>
      <w:szCs w:val="20"/>
      <w:lang w:val="es-ES_tradnl"/>
    </w:rPr>
  </w:style>
  <w:style w:type="paragraph" w:customStyle="1" w:styleId="P3Header1-Clauses">
    <w:name w:val="P3 Header1-Clauses"/>
    <w:basedOn w:val="Header1-Clauses"/>
    <w:rsid w:val="002E04DE"/>
    <w:pPr>
      <w:numPr>
        <w:ilvl w:val="2"/>
      </w:numPr>
    </w:pPr>
  </w:style>
  <w:style w:type="paragraph" w:customStyle="1" w:styleId="Section8Heading1">
    <w:name w:val="Section 8. Heading1"/>
    <w:basedOn w:val="A1-Heading2"/>
    <w:qFormat/>
    <w:rsid w:val="002E04DE"/>
    <w:pPr>
      <w:numPr>
        <w:numId w:val="9"/>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2E04DE"/>
    <w:pPr>
      <w:numPr>
        <w:numId w:val="10"/>
      </w:numPr>
      <w:spacing w:after="200" w:line="240" w:lineRule="auto"/>
      <w:ind w:left="360"/>
    </w:pPr>
    <w:rPr>
      <w:rFonts w:ascii="Times New Roman" w:eastAsia="Times New Roman" w:hAnsi="Times New Roman" w:cs="Times New Roman"/>
      <w:b/>
      <w:bCs/>
      <w:sz w:val="24"/>
      <w:szCs w:val="24"/>
    </w:rPr>
  </w:style>
  <w:style w:type="paragraph" w:customStyle="1" w:styleId="Section8Header1">
    <w:name w:val="Section 8. Header1"/>
    <w:qFormat/>
    <w:rsid w:val="002E04DE"/>
    <w:pPr>
      <w:numPr>
        <w:numId w:val="11"/>
      </w:numPr>
      <w:spacing w:before="240" w:after="240" w:line="240" w:lineRule="auto"/>
      <w:jc w:val="center"/>
    </w:pPr>
    <w:rPr>
      <w:rFonts w:ascii="Times New Roman" w:eastAsia="Times New Roman" w:hAnsi="Times New Roman" w:cs="Times New Roman"/>
      <w:b/>
      <w:sz w:val="32"/>
      <w:szCs w:val="20"/>
    </w:rPr>
  </w:style>
  <w:style w:type="paragraph" w:customStyle="1" w:styleId="Section8Heading3">
    <w:name w:val="Section 8. Heading3"/>
    <w:qFormat/>
    <w:rsid w:val="002E04DE"/>
    <w:pPr>
      <w:spacing w:after="0" w:line="240" w:lineRule="auto"/>
      <w:ind w:hanging="534"/>
    </w:pPr>
    <w:rPr>
      <w:rFonts w:ascii="Times New Roman" w:eastAsia="Times New Roman" w:hAnsi="Times New Roman" w:cs="Times New Roman"/>
      <w:b/>
      <w:bCs/>
      <w:sz w:val="24"/>
      <w:szCs w:val="24"/>
    </w:rPr>
  </w:style>
  <w:style w:type="paragraph" w:customStyle="1" w:styleId="Sec1-Clauses">
    <w:name w:val="Sec1-Clauses"/>
    <w:basedOn w:val="Normal"/>
    <w:semiHidden/>
    <w:rsid w:val="002E04DE"/>
    <w:pPr>
      <w:spacing w:before="120" w:after="120"/>
    </w:pPr>
    <w:rPr>
      <w:rFonts w:ascii="Arial" w:eastAsia="SimSun" w:hAnsi="Arial" w:cs="Arial"/>
      <w:b/>
      <w:sz w:val="22"/>
      <w:szCs w:val="20"/>
    </w:rPr>
  </w:style>
  <w:style w:type="character" w:styleId="FootnoteReference">
    <w:name w:val="footnote reference"/>
    <w:uiPriority w:val="99"/>
    <w:semiHidden/>
    <w:unhideWhenUsed/>
    <w:rsid w:val="002E04DE"/>
    <w:rPr>
      <w:rFonts w:ascii="Times New Roman" w:hAnsi="Times New Roman" w:cs="Times New Roman" w:hint="default"/>
      <w:vertAlign w:val="superscript"/>
    </w:rPr>
  </w:style>
  <w:style w:type="character" w:styleId="CommentReference">
    <w:name w:val="annotation reference"/>
    <w:semiHidden/>
    <w:unhideWhenUsed/>
    <w:rsid w:val="002E04DE"/>
    <w:rPr>
      <w:rFonts w:ascii="Times New Roman" w:hAnsi="Times New Roman" w:cs="Times New Roman" w:hint="default"/>
      <w:sz w:val="16"/>
      <w:szCs w:val="16"/>
    </w:rPr>
  </w:style>
  <w:style w:type="character" w:styleId="PageNumber">
    <w:name w:val="page number"/>
    <w:semiHidden/>
    <w:unhideWhenUsed/>
    <w:rsid w:val="002E04DE"/>
    <w:rPr>
      <w:rFonts w:ascii="Times New Roman" w:hAnsi="Times New Roman" w:cs="Times New Roman" w:hint="default"/>
    </w:rPr>
  </w:style>
  <w:style w:type="character" w:styleId="EndnoteReference">
    <w:name w:val="endnote reference"/>
    <w:semiHidden/>
    <w:unhideWhenUsed/>
    <w:rsid w:val="002E04DE"/>
    <w:rPr>
      <w:rFonts w:ascii="Times New Roman" w:hAnsi="Times New Roman" w:cs="Times New Roman" w:hint="default"/>
      <w:vertAlign w:val="superscript"/>
    </w:rPr>
  </w:style>
  <w:style w:type="character" w:styleId="IntenseEmphasis">
    <w:name w:val="Intense Emphasis"/>
    <w:uiPriority w:val="21"/>
    <w:qFormat/>
    <w:rsid w:val="002E04DE"/>
    <w:rPr>
      <w:b/>
      <w:bCs/>
      <w:i/>
      <w:iCs/>
      <w:color w:val="4F81BD"/>
    </w:rPr>
  </w:style>
  <w:style w:type="character" w:customStyle="1" w:styleId="GaramondTimesNewRoman">
    <w:name w:val="Стиль Стиль Garamond + Times New Roman"/>
    <w:uiPriority w:val="99"/>
    <w:rsid w:val="002E04DE"/>
    <w:rPr>
      <w:rFonts w:ascii="Times New Roman" w:hAnsi="Times New Roman" w:cs="Times New Roman" w:hint="default"/>
      <w:spacing w:val="0"/>
      <w:kern w:val="2"/>
      <w:position w:val="0"/>
      <w:sz w:val="24"/>
      <w:vertAlign w:val="baseline"/>
    </w:rPr>
  </w:style>
  <w:style w:type="character" w:customStyle="1" w:styleId="Garamond">
    <w:name w:val="Стиль Garamond"/>
    <w:uiPriority w:val="99"/>
    <w:rsid w:val="002E04DE"/>
    <w:rPr>
      <w:rFonts w:ascii="Times New Roman" w:hAnsi="Times New Roman" w:cs="Times New Roman" w:hint="default"/>
      <w:spacing w:val="2"/>
      <w:kern w:val="2"/>
      <w:position w:val="0"/>
      <w:sz w:val="24"/>
      <w:vertAlign w:val="baseline"/>
    </w:rPr>
  </w:style>
  <w:style w:type="character" w:customStyle="1" w:styleId="DeltaViewInsertion">
    <w:name w:val="DeltaView Insertion"/>
    <w:uiPriority w:val="99"/>
    <w:rsid w:val="002E04DE"/>
    <w:rPr>
      <w:color w:val="0000FF"/>
      <w:u w:val="double"/>
    </w:rPr>
  </w:style>
  <w:style w:type="table" w:styleId="TableGrid">
    <w:name w:val="Table Grid"/>
    <w:basedOn w:val="TableNormal"/>
    <w:uiPriority w:val="59"/>
    <w:rsid w:val="002E04DE"/>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8604">
      <w:bodyDiv w:val="1"/>
      <w:marLeft w:val="0"/>
      <w:marRight w:val="0"/>
      <w:marTop w:val="0"/>
      <w:marBottom w:val="0"/>
      <w:divBdr>
        <w:top w:val="none" w:sz="0" w:space="0" w:color="auto"/>
        <w:left w:val="none" w:sz="0" w:space="0" w:color="auto"/>
        <w:bottom w:val="none" w:sz="0" w:space="0" w:color="auto"/>
        <w:right w:val="none" w:sz="0" w:space="0" w:color="auto"/>
      </w:divBdr>
      <w:divsChild>
        <w:div w:id="835609568">
          <w:marLeft w:val="0"/>
          <w:marRight w:val="0"/>
          <w:marTop w:val="0"/>
          <w:marBottom w:val="0"/>
          <w:divBdr>
            <w:top w:val="none" w:sz="0" w:space="0" w:color="auto"/>
            <w:left w:val="none" w:sz="0" w:space="0" w:color="auto"/>
            <w:bottom w:val="none" w:sz="0" w:space="0" w:color="auto"/>
            <w:right w:val="none" w:sz="0" w:space="0" w:color="auto"/>
          </w:divBdr>
        </w:div>
        <w:div w:id="637534577">
          <w:marLeft w:val="0"/>
          <w:marRight w:val="0"/>
          <w:marTop w:val="0"/>
          <w:marBottom w:val="0"/>
          <w:divBdr>
            <w:top w:val="none" w:sz="0" w:space="0" w:color="auto"/>
            <w:left w:val="none" w:sz="0" w:space="0" w:color="auto"/>
            <w:bottom w:val="none" w:sz="0" w:space="0" w:color="auto"/>
            <w:right w:val="none" w:sz="0" w:space="0" w:color="auto"/>
          </w:divBdr>
        </w:div>
        <w:div w:id="1381975364">
          <w:marLeft w:val="0"/>
          <w:marRight w:val="0"/>
          <w:marTop w:val="0"/>
          <w:marBottom w:val="0"/>
          <w:divBdr>
            <w:top w:val="none" w:sz="0" w:space="0" w:color="auto"/>
            <w:left w:val="none" w:sz="0" w:space="0" w:color="auto"/>
            <w:bottom w:val="none" w:sz="0" w:space="0" w:color="auto"/>
            <w:right w:val="none" w:sz="0" w:space="0" w:color="auto"/>
          </w:divBdr>
        </w:div>
        <w:div w:id="1548836223">
          <w:marLeft w:val="0"/>
          <w:marRight w:val="0"/>
          <w:marTop w:val="0"/>
          <w:marBottom w:val="0"/>
          <w:divBdr>
            <w:top w:val="none" w:sz="0" w:space="0" w:color="auto"/>
            <w:left w:val="none" w:sz="0" w:space="0" w:color="auto"/>
            <w:bottom w:val="none" w:sz="0" w:space="0" w:color="auto"/>
            <w:right w:val="none" w:sz="0" w:space="0" w:color="auto"/>
          </w:divBdr>
        </w:div>
        <w:div w:id="2058889842">
          <w:marLeft w:val="0"/>
          <w:marRight w:val="0"/>
          <w:marTop w:val="0"/>
          <w:marBottom w:val="0"/>
          <w:divBdr>
            <w:top w:val="none" w:sz="0" w:space="0" w:color="auto"/>
            <w:left w:val="none" w:sz="0" w:space="0" w:color="auto"/>
            <w:bottom w:val="none" w:sz="0" w:space="0" w:color="auto"/>
            <w:right w:val="none" w:sz="0" w:space="0" w:color="auto"/>
          </w:divBdr>
        </w:div>
        <w:div w:id="1595940131">
          <w:marLeft w:val="0"/>
          <w:marRight w:val="0"/>
          <w:marTop w:val="0"/>
          <w:marBottom w:val="0"/>
          <w:divBdr>
            <w:top w:val="none" w:sz="0" w:space="0" w:color="auto"/>
            <w:left w:val="none" w:sz="0" w:space="0" w:color="auto"/>
            <w:bottom w:val="none" w:sz="0" w:space="0" w:color="auto"/>
            <w:right w:val="none" w:sz="0" w:space="0" w:color="auto"/>
          </w:divBdr>
        </w:div>
        <w:div w:id="1464157792">
          <w:marLeft w:val="0"/>
          <w:marRight w:val="0"/>
          <w:marTop w:val="0"/>
          <w:marBottom w:val="0"/>
          <w:divBdr>
            <w:top w:val="none" w:sz="0" w:space="0" w:color="auto"/>
            <w:left w:val="none" w:sz="0" w:space="0" w:color="auto"/>
            <w:bottom w:val="none" w:sz="0" w:space="0" w:color="auto"/>
            <w:right w:val="none" w:sz="0" w:space="0" w:color="auto"/>
          </w:divBdr>
        </w:div>
        <w:div w:id="2062247074">
          <w:marLeft w:val="0"/>
          <w:marRight w:val="0"/>
          <w:marTop w:val="0"/>
          <w:marBottom w:val="0"/>
          <w:divBdr>
            <w:top w:val="none" w:sz="0" w:space="0" w:color="auto"/>
            <w:left w:val="none" w:sz="0" w:space="0" w:color="auto"/>
            <w:bottom w:val="none" w:sz="0" w:space="0" w:color="auto"/>
            <w:right w:val="none" w:sz="0" w:space="0" w:color="auto"/>
          </w:divBdr>
        </w:div>
        <w:div w:id="810293267">
          <w:marLeft w:val="0"/>
          <w:marRight w:val="0"/>
          <w:marTop w:val="0"/>
          <w:marBottom w:val="0"/>
          <w:divBdr>
            <w:top w:val="none" w:sz="0" w:space="0" w:color="auto"/>
            <w:left w:val="none" w:sz="0" w:space="0" w:color="auto"/>
            <w:bottom w:val="none" w:sz="0" w:space="0" w:color="auto"/>
            <w:right w:val="none" w:sz="0" w:space="0" w:color="auto"/>
          </w:divBdr>
        </w:div>
        <w:div w:id="449670184">
          <w:marLeft w:val="0"/>
          <w:marRight w:val="0"/>
          <w:marTop w:val="0"/>
          <w:marBottom w:val="0"/>
          <w:divBdr>
            <w:top w:val="none" w:sz="0" w:space="0" w:color="auto"/>
            <w:left w:val="none" w:sz="0" w:space="0" w:color="auto"/>
            <w:bottom w:val="none" w:sz="0" w:space="0" w:color="auto"/>
            <w:right w:val="none" w:sz="0" w:space="0" w:color="auto"/>
          </w:divBdr>
        </w:div>
        <w:div w:id="1738356384">
          <w:marLeft w:val="0"/>
          <w:marRight w:val="0"/>
          <w:marTop w:val="0"/>
          <w:marBottom w:val="0"/>
          <w:divBdr>
            <w:top w:val="none" w:sz="0" w:space="0" w:color="auto"/>
            <w:left w:val="none" w:sz="0" w:space="0" w:color="auto"/>
            <w:bottom w:val="none" w:sz="0" w:space="0" w:color="auto"/>
            <w:right w:val="none" w:sz="0" w:space="0" w:color="auto"/>
          </w:divBdr>
        </w:div>
        <w:div w:id="890657185">
          <w:marLeft w:val="0"/>
          <w:marRight w:val="0"/>
          <w:marTop w:val="0"/>
          <w:marBottom w:val="0"/>
          <w:divBdr>
            <w:top w:val="none" w:sz="0" w:space="0" w:color="auto"/>
            <w:left w:val="none" w:sz="0" w:space="0" w:color="auto"/>
            <w:bottom w:val="none" w:sz="0" w:space="0" w:color="auto"/>
            <w:right w:val="none" w:sz="0" w:space="0" w:color="auto"/>
          </w:divBdr>
        </w:div>
      </w:divsChild>
    </w:div>
    <w:div w:id="362830058">
      <w:bodyDiv w:val="1"/>
      <w:marLeft w:val="0"/>
      <w:marRight w:val="0"/>
      <w:marTop w:val="0"/>
      <w:marBottom w:val="0"/>
      <w:divBdr>
        <w:top w:val="none" w:sz="0" w:space="0" w:color="auto"/>
        <w:left w:val="none" w:sz="0" w:space="0" w:color="auto"/>
        <w:bottom w:val="none" w:sz="0" w:space="0" w:color="auto"/>
        <w:right w:val="none" w:sz="0" w:space="0" w:color="auto"/>
      </w:divBdr>
    </w:div>
    <w:div w:id="1224368814">
      <w:bodyDiv w:val="1"/>
      <w:marLeft w:val="0"/>
      <w:marRight w:val="0"/>
      <w:marTop w:val="0"/>
      <w:marBottom w:val="0"/>
      <w:divBdr>
        <w:top w:val="none" w:sz="0" w:space="0" w:color="auto"/>
        <w:left w:val="none" w:sz="0" w:space="0" w:color="auto"/>
        <w:bottom w:val="none" w:sz="0" w:space="0" w:color="auto"/>
        <w:right w:val="none" w:sz="0" w:space="0" w:color="auto"/>
      </w:divBdr>
      <w:divsChild>
        <w:div w:id="1068727869">
          <w:marLeft w:val="0"/>
          <w:marRight w:val="0"/>
          <w:marTop w:val="0"/>
          <w:marBottom w:val="0"/>
          <w:divBdr>
            <w:top w:val="none" w:sz="0" w:space="0" w:color="auto"/>
            <w:left w:val="none" w:sz="0" w:space="0" w:color="auto"/>
            <w:bottom w:val="none" w:sz="0" w:space="0" w:color="auto"/>
            <w:right w:val="none" w:sz="0" w:space="0" w:color="auto"/>
          </w:divBdr>
        </w:div>
        <w:div w:id="688719531">
          <w:marLeft w:val="0"/>
          <w:marRight w:val="0"/>
          <w:marTop w:val="0"/>
          <w:marBottom w:val="0"/>
          <w:divBdr>
            <w:top w:val="none" w:sz="0" w:space="0" w:color="auto"/>
            <w:left w:val="none" w:sz="0" w:space="0" w:color="auto"/>
            <w:bottom w:val="none" w:sz="0" w:space="0" w:color="auto"/>
            <w:right w:val="none" w:sz="0" w:space="0" w:color="auto"/>
          </w:divBdr>
        </w:div>
        <w:div w:id="1176116325">
          <w:marLeft w:val="0"/>
          <w:marRight w:val="0"/>
          <w:marTop w:val="0"/>
          <w:marBottom w:val="0"/>
          <w:divBdr>
            <w:top w:val="none" w:sz="0" w:space="0" w:color="auto"/>
            <w:left w:val="none" w:sz="0" w:space="0" w:color="auto"/>
            <w:bottom w:val="none" w:sz="0" w:space="0" w:color="auto"/>
            <w:right w:val="none" w:sz="0" w:space="0" w:color="auto"/>
          </w:divBdr>
        </w:div>
        <w:div w:id="1554461783">
          <w:marLeft w:val="0"/>
          <w:marRight w:val="0"/>
          <w:marTop w:val="0"/>
          <w:marBottom w:val="0"/>
          <w:divBdr>
            <w:top w:val="none" w:sz="0" w:space="0" w:color="auto"/>
            <w:left w:val="none" w:sz="0" w:space="0" w:color="auto"/>
            <w:bottom w:val="none" w:sz="0" w:space="0" w:color="auto"/>
            <w:right w:val="none" w:sz="0" w:space="0" w:color="auto"/>
          </w:divBdr>
        </w:div>
        <w:div w:id="2009866239">
          <w:marLeft w:val="0"/>
          <w:marRight w:val="0"/>
          <w:marTop w:val="0"/>
          <w:marBottom w:val="0"/>
          <w:divBdr>
            <w:top w:val="none" w:sz="0" w:space="0" w:color="auto"/>
            <w:left w:val="none" w:sz="0" w:space="0" w:color="auto"/>
            <w:bottom w:val="none" w:sz="0" w:space="0" w:color="auto"/>
            <w:right w:val="none" w:sz="0" w:space="0" w:color="auto"/>
          </w:divBdr>
        </w:div>
        <w:div w:id="425272363">
          <w:marLeft w:val="0"/>
          <w:marRight w:val="0"/>
          <w:marTop w:val="0"/>
          <w:marBottom w:val="0"/>
          <w:divBdr>
            <w:top w:val="none" w:sz="0" w:space="0" w:color="auto"/>
            <w:left w:val="none" w:sz="0" w:space="0" w:color="auto"/>
            <w:bottom w:val="none" w:sz="0" w:space="0" w:color="auto"/>
            <w:right w:val="none" w:sz="0" w:space="0" w:color="auto"/>
          </w:divBdr>
        </w:div>
        <w:div w:id="168719483">
          <w:marLeft w:val="0"/>
          <w:marRight w:val="0"/>
          <w:marTop w:val="0"/>
          <w:marBottom w:val="0"/>
          <w:divBdr>
            <w:top w:val="none" w:sz="0" w:space="0" w:color="auto"/>
            <w:left w:val="none" w:sz="0" w:space="0" w:color="auto"/>
            <w:bottom w:val="none" w:sz="0" w:space="0" w:color="auto"/>
            <w:right w:val="none" w:sz="0" w:space="0" w:color="auto"/>
          </w:divBdr>
        </w:div>
        <w:div w:id="1256673392">
          <w:marLeft w:val="0"/>
          <w:marRight w:val="0"/>
          <w:marTop w:val="0"/>
          <w:marBottom w:val="0"/>
          <w:divBdr>
            <w:top w:val="none" w:sz="0" w:space="0" w:color="auto"/>
            <w:left w:val="none" w:sz="0" w:space="0" w:color="auto"/>
            <w:bottom w:val="none" w:sz="0" w:space="0" w:color="auto"/>
            <w:right w:val="none" w:sz="0" w:space="0" w:color="auto"/>
          </w:divBdr>
        </w:div>
        <w:div w:id="1909879877">
          <w:marLeft w:val="0"/>
          <w:marRight w:val="0"/>
          <w:marTop w:val="0"/>
          <w:marBottom w:val="0"/>
          <w:divBdr>
            <w:top w:val="none" w:sz="0" w:space="0" w:color="auto"/>
            <w:left w:val="none" w:sz="0" w:space="0" w:color="auto"/>
            <w:bottom w:val="none" w:sz="0" w:space="0" w:color="auto"/>
            <w:right w:val="none" w:sz="0" w:space="0" w:color="auto"/>
          </w:divBdr>
        </w:div>
        <w:div w:id="639190191">
          <w:marLeft w:val="0"/>
          <w:marRight w:val="0"/>
          <w:marTop w:val="0"/>
          <w:marBottom w:val="0"/>
          <w:divBdr>
            <w:top w:val="none" w:sz="0" w:space="0" w:color="auto"/>
            <w:left w:val="none" w:sz="0" w:space="0" w:color="auto"/>
            <w:bottom w:val="none" w:sz="0" w:space="0" w:color="auto"/>
            <w:right w:val="none" w:sz="0" w:space="0" w:color="auto"/>
          </w:divBdr>
        </w:div>
        <w:div w:id="4289310">
          <w:marLeft w:val="0"/>
          <w:marRight w:val="0"/>
          <w:marTop w:val="0"/>
          <w:marBottom w:val="0"/>
          <w:divBdr>
            <w:top w:val="none" w:sz="0" w:space="0" w:color="auto"/>
            <w:left w:val="none" w:sz="0" w:space="0" w:color="auto"/>
            <w:bottom w:val="none" w:sz="0" w:space="0" w:color="auto"/>
            <w:right w:val="none" w:sz="0" w:space="0" w:color="auto"/>
          </w:divBdr>
        </w:div>
        <w:div w:id="29691578">
          <w:marLeft w:val="0"/>
          <w:marRight w:val="0"/>
          <w:marTop w:val="0"/>
          <w:marBottom w:val="0"/>
          <w:divBdr>
            <w:top w:val="none" w:sz="0" w:space="0" w:color="auto"/>
            <w:left w:val="none" w:sz="0" w:space="0" w:color="auto"/>
            <w:bottom w:val="none" w:sz="0" w:space="0" w:color="auto"/>
            <w:right w:val="none" w:sz="0" w:space="0" w:color="auto"/>
          </w:divBdr>
        </w:div>
        <w:div w:id="2079859073">
          <w:marLeft w:val="0"/>
          <w:marRight w:val="0"/>
          <w:marTop w:val="0"/>
          <w:marBottom w:val="0"/>
          <w:divBdr>
            <w:top w:val="none" w:sz="0" w:space="0" w:color="auto"/>
            <w:left w:val="none" w:sz="0" w:space="0" w:color="auto"/>
            <w:bottom w:val="none" w:sz="0" w:space="0" w:color="auto"/>
            <w:right w:val="none" w:sz="0" w:space="0" w:color="auto"/>
          </w:divBdr>
        </w:div>
        <w:div w:id="1907178463">
          <w:marLeft w:val="0"/>
          <w:marRight w:val="0"/>
          <w:marTop w:val="0"/>
          <w:marBottom w:val="0"/>
          <w:divBdr>
            <w:top w:val="none" w:sz="0" w:space="0" w:color="auto"/>
            <w:left w:val="none" w:sz="0" w:space="0" w:color="auto"/>
            <w:bottom w:val="none" w:sz="0" w:space="0" w:color="auto"/>
            <w:right w:val="none" w:sz="0" w:space="0" w:color="auto"/>
          </w:divBdr>
        </w:div>
        <w:div w:id="1881045042">
          <w:marLeft w:val="0"/>
          <w:marRight w:val="0"/>
          <w:marTop w:val="0"/>
          <w:marBottom w:val="0"/>
          <w:divBdr>
            <w:top w:val="none" w:sz="0" w:space="0" w:color="auto"/>
            <w:left w:val="none" w:sz="0" w:space="0" w:color="auto"/>
            <w:bottom w:val="none" w:sz="0" w:space="0" w:color="auto"/>
            <w:right w:val="none" w:sz="0" w:space="0" w:color="auto"/>
          </w:divBdr>
        </w:div>
        <w:div w:id="917246003">
          <w:marLeft w:val="0"/>
          <w:marRight w:val="0"/>
          <w:marTop w:val="0"/>
          <w:marBottom w:val="0"/>
          <w:divBdr>
            <w:top w:val="none" w:sz="0" w:space="0" w:color="auto"/>
            <w:left w:val="none" w:sz="0" w:space="0" w:color="auto"/>
            <w:bottom w:val="none" w:sz="0" w:space="0" w:color="auto"/>
            <w:right w:val="none" w:sz="0" w:space="0" w:color="auto"/>
          </w:divBdr>
        </w:div>
        <w:div w:id="34817511">
          <w:marLeft w:val="0"/>
          <w:marRight w:val="0"/>
          <w:marTop w:val="0"/>
          <w:marBottom w:val="0"/>
          <w:divBdr>
            <w:top w:val="none" w:sz="0" w:space="0" w:color="auto"/>
            <w:left w:val="none" w:sz="0" w:space="0" w:color="auto"/>
            <w:bottom w:val="none" w:sz="0" w:space="0" w:color="auto"/>
            <w:right w:val="none" w:sz="0" w:space="0" w:color="auto"/>
          </w:divBdr>
        </w:div>
        <w:div w:id="1515221606">
          <w:marLeft w:val="0"/>
          <w:marRight w:val="0"/>
          <w:marTop w:val="0"/>
          <w:marBottom w:val="0"/>
          <w:divBdr>
            <w:top w:val="none" w:sz="0" w:space="0" w:color="auto"/>
            <w:left w:val="none" w:sz="0" w:space="0" w:color="auto"/>
            <w:bottom w:val="none" w:sz="0" w:space="0" w:color="auto"/>
            <w:right w:val="none" w:sz="0" w:space="0" w:color="auto"/>
          </w:divBdr>
        </w:div>
        <w:div w:id="1439636522">
          <w:marLeft w:val="0"/>
          <w:marRight w:val="0"/>
          <w:marTop w:val="0"/>
          <w:marBottom w:val="0"/>
          <w:divBdr>
            <w:top w:val="none" w:sz="0" w:space="0" w:color="auto"/>
            <w:left w:val="none" w:sz="0" w:space="0" w:color="auto"/>
            <w:bottom w:val="none" w:sz="0" w:space="0" w:color="auto"/>
            <w:right w:val="none" w:sz="0" w:space="0" w:color="auto"/>
          </w:divBdr>
        </w:div>
        <w:div w:id="2126076166">
          <w:marLeft w:val="0"/>
          <w:marRight w:val="0"/>
          <w:marTop w:val="0"/>
          <w:marBottom w:val="0"/>
          <w:divBdr>
            <w:top w:val="none" w:sz="0" w:space="0" w:color="auto"/>
            <w:left w:val="none" w:sz="0" w:space="0" w:color="auto"/>
            <w:bottom w:val="none" w:sz="0" w:space="0" w:color="auto"/>
            <w:right w:val="none" w:sz="0" w:space="0" w:color="auto"/>
          </w:divBdr>
        </w:div>
        <w:div w:id="1320882232">
          <w:marLeft w:val="0"/>
          <w:marRight w:val="0"/>
          <w:marTop w:val="0"/>
          <w:marBottom w:val="0"/>
          <w:divBdr>
            <w:top w:val="none" w:sz="0" w:space="0" w:color="auto"/>
            <w:left w:val="none" w:sz="0" w:space="0" w:color="auto"/>
            <w:bottom w:val="none" w:sz="0" w:space="0" w:color="auto"/>
            <w:right w:val="none" w:sz="0" w:space="0" w:color="auto"/>
          </w:divBdr>
        </w:div>
        <w:div w:id="1260289876">
          <w:marLeft w:val="0"/>
          <w:marRight w:val="0"/>
          <w:marTop w:val="0"/>
          <w:marBottom w:val="0"/>
          <w:divBdr>
            <w:top w:val="none" w:sz="0" w:space="0" w:color="auto"/>
            <w:left w:val="none" w:sz="0" w:space="0" w:color="auto"/>
            <w:bottom w:val="none" w:sz="0" w:space="0" w:color="auto"/>
            <w:right w:val="none" w:sz="0" w:space="0" w:color="auto"/>
          </w:divBdr>
        </w:div>
        <w:div w:id="1483739600">
          <w:marLeft w:val="0"/>
          <w:marRight w:val="0"/>
          <w:marTop w:val="0"/>
          <w:marBottom w:val="0"/>
          <w:divBdr>
            <w:top w:val="none" w:sz="0" w:space="0" w:color="auto"/>
            <w:left w:val="none" w:sz="0" w:space="0" w:color="auto"/>
            <w:bottom w:val="none" w:sz="0" w:space="0" w:color="auto"/>
            <w:right w:val="none" w:sz="0" w:space="0" w:color="auto"/>
          </w:divBdr>
        </w:div>
        <w:div w:id="1758750505">
          <w:marLeft w:val="0"/>
          <w:marRight w:val="0"/>
          <w:marTop w:val="0"/>
          <w:marBottom w:val="0"/>
          <w:divBdr>
            <w:top w:val="none" w:sz="0" w:space="0" w:color="auto"/>
            <w:left w:val="none" w:sz="0" w:space="0" w:color="auto"/>
            <w:bottom w:val="none" w:sz="0" w:space="0" w:color="auto"/>
            <w:right w:val="none" w:sz="0" w:space="0" w:color="auto"/>
          </w:divBdr>
        </w:div>
        <w:div w:id="960069369">
          <w:marLeft w:val="0"/>
          <w:marRight w:val="0"/>
          <w:marTop w:val="0"/>
          <w:marBottom w:val="0"/>
          <w:divBdr>
            <w:top w:val="none" w:sz="0" w:space="0" w:color="auto"/>
            <w:left w:val="none" w:sz="0" w:space="0" w:color="auto"/>
            <w:bottom w:val="none" w:sz="0" w:space="0" w:color="auto"/>
            <w:right w:val="none" w:sz="0" w:space="0" w:color="auto"/>
          </w:divBdr>
        </w:div>
        <w:div w:id="1052970059">
          <w:marLeft w:val="0"/>
          <w:marRight w:val="0"/>
          <w:marTop w:val="0"/>
          <w:marBottom w:val="0"/>
          <w:divBdr>
            <w:top w:val="none" w:sz="0" w:space="0" w:color="auto"/>
            <w:left w:val="none" w:sz="0" w:space="0" w:color="auto"/>
            <w:bottom w:val="none" w:sz="0" w:space="0" w:color="auto"/>
            <w:right w:val="none" w:sz="0" w:space="0" w:color="auto"/>
          </w:divBdr>
        </w:div>
        <w:div w:id="664169808">
          <w:marLeft w:val="0"/>
          <w:marRight w:val="0"/>
          <w:marTop w:val="0"/>
          <w:marBottom w:val="0"/>
          <w:divBdr>
            <w:top w:val="none" w:sz="0" w:space="0" w:color="auto"/>
            <w:left w:val="none" w:sz="0" w:space="0" w:color="auto"/>
            <w:bottom w:val="none" w:sz="0" w:space="0" w:color="auto"/>
            <w:right w:val="none" w:sz="0" w:space="0" w:color="auto"/>
          </w:divBdr>
        </w:div>
        <w:div w:id="896283405">
          <w:marLeft w:val="0"/>
          <w:marRight w:val="0"/>
          <w:marTop w:val="0"/>
          <w:marBottom w:val="0"/>
          <w:divBdr>
            <w:top w:val="none" w:sz="0" w:space="0" w:color="auto"/>
            <w:left w:val="none" w:sz="0" w:space="0" w:color="auto"/>
            <w:bottom w:val="none" w:sz="0" w:space="0" w:color="auto"/>
            <w:right w:val="none" w:sz="0" w:space="0" w:color="auto"/>
          </w:divBdr>
        </w:div>
        <w:div w:id="300817672">
          <w:marLeft w:val="0"/>
          <w:marRight w:val="0"/>
          <w:marTop w:val="0"/>
          <w:marBottom w:val="0"/>
          <w:divBdr>
            <w:top w:val="none" w:sz="0" w:space="0" w:color="auto"/>
            <w:left w:val="none" w:sz="0" w:space="0" w:color="auto"/>
            <w:bottom w:val="none" w:sz="0" w:space="0" w:color="auto"/>
            <w:right w:val="none" w:sz="0" w:space="0" w:color="auto"/>
          </w:divBdr>
        </w:div>
        <w:div w:id="1361975655">
          <w:marLeft w:val="0"/>
          <w:marRight w:val="0"/>
          <w:marTop w:val="0"/>
          <w:marBottom w:val="0"/>
          <w:divBdr>
            <w:top w:val="none" w:sz="0" w:space="0" w:color="auto"/>
            <w:left w:val="none" w:sz="0" w:space="0" w:color="auto"/>
            <w:bottom w:val="none" w:sz="0" w:space="0" w:color="auto"/>
            <w:right w:val="none" w:sz="0" w:space="0" w:color="auto"/>
          </w:divBdr>
        </w:div>
        <w:div w:id="351959243">
          <w:marLeft w:val="0"/>
          <w:marRight w:val="0"/>
          <w:marTop w:val="0"/>
          <w:marBottom w:val="0"/>
          <w:divBdr>
            <w:top w:val="none" w:sz="0" w:space="0" w:color="auto"/>
            <w:left w:val="none" w:sz="0" w:space="0" w:color="auto"/>
            <w:bottom w:val="none" w:sz="0" w:space="0" w:color="auto"/>
            <w:right w:val="none" w:sz="0" w:space="0" w:color="auto"/>
          </w:divBdr>
        </w:div>
        <w:div w:id="639000742">
          <w:marLeft w:val="0"/>
          <w:marRight w:val="0"/>
          <w:marTop w:val="0"/>
          <w:marBottom w:val="0"/>
          <w:divBdr>
            <w:top w:val="none" w:sz="0" w:space="0" w:color="auto"/>
            <w:left w:val="none" w:sz="0" w:space="0" w:color="auto"/>
            <w:bottom w:val="none" w:sz="0" w:space="0" w:color="auto"/>
            <w:right w:val="none" w:sz="0" w:space="0" w:color="auto"/>
          </w:divBdr>
        </w:div>
        <w:div w:id="1415980805">
          <w:marLeft w:val="0"/>
          <w:marRight w:val="0"/>
          <w:marTop w:val="0"/>
          <w:marBottom w:val="0"/>
          <w:divBdr>
            <w:top w:val="none" w:sz="0" w:space="0" w:color="auto"/>
            <w:left w:val="none" w:sz="0" w:space="0" w:color="auto"/>
            <w:bottom w:val="none" w:sz="0" w:space="0" w:color="auto"/>
            <w:right w:val="none" w:sz="0" w:space="0" w:color="auto"/>
          </w:divBdr>
        </w:div>
        <w:div w:id="1862936468">
          <w:marLeft w:val="0"/>
          <w:marRight w:val="0"/>
          <w:marTop w:val="0"/>
          <w:marBottom w:val="0"/>
          <w:divBdr>
            <w:top w:val="none" w:sz="0" w:space="0" w:color="auto"/>
            <w:left w:val="none" w:sz="0" w:space="0" w:color="auto"/>
            <w:bottom w:val="none" w:sz="0" w:space="0" w:color="auto"/>
            <w:right w:val="none" w:sz="0" w:space="0" w:color="auto"/>
          </w:divBdr>
        </w:div>
        <w:div w:id="2007240353">
          <w:marLeft w:val="0"/>
          <w:marRight w:val="0"/>
          <w:marTop w:val="0"/>
          <w:marBottom w:val="0"/>
          <w:divBdr>
            <w:top w:val="none" w:sz="0" w:space="0" w:color="auto"/>
            <w:left w:val="none" w:sz="0" w:space="0" w:color="auto"/>
            <w:bottom w:val="none" w:sz="0" w:space="0" w:color="auto"/>
            <w:right w:val="none" w:sz="0" w:space="0" w:color="auto"/>
          </w:divBdr>
        </w:div>
        <w:div w:id="852380159">
          <w:marLeft w:val="0"/>
          <w:marRight w:val="0"/>
          <w:marTop w:val="0"/>
          <w:marBottom w:val="0"/>
          <w:divBdr>
            <w:top w:val="none" w:sz="0" w:space="0" w:color="auto"/>
            <w:left w:val="none" w:sz="0" w:space="0" w:color="auto"/>
            <w:bottom w:val="none" w:sz="0" w:space="0" w:color="auto"/>
            <w:right w:val="none" w:sz="0" w:space="0" w:color="auto"/>
          </w:divBdr>
        </w:div>
        <w:div w:id="1795052600">
          <w:marLeft w:val="0"/>
          <w:marRight w:val="0"/>
          <w:marTop w:val="0"/>
          <w:marBottom w:val="0"/>
          <w:divBdr>
            <w:top w:val="none" w:sz="0" w:space="0" w:color="auto"/>
            <w:left w:val="none" w:sz="0" w:space="0" w:color="auto"/>
            <w:bottom w:val="none" w:sz="0" w:space="0" w:color="auto"/>
            <w:right w:val="none" w:sz="0" w:space="0" w:color="auto"/>
          </w:divBdr>
        </w:div>
        <w:div w:id="307445417">
          <w:marLeft w:val="0"/>
          <w:marRight w:val="0"/>
          <w:marTop w:val="0"/>
          <w:marBottom w:val="0"/>
          <w:divBdr>
            <w:top w:val="none" w:sz="0" w:space="0" w:color="auto"/>
            <w:left w:val="none" w:sz="0" w:space="0" w:color="auto"/>
            <w:bottom w:val="none" w:sz="0" w:space="0" w:color="auto"/>
            <w:right w:val="none" w:sz="0" w:space="0" w:color="auto"/>
          </w:divBdr>
        </w:div>
        <w:div w:id="1949461907">
          <w:marLeft w:val="0"/>
          <w:marRight w:val="0"/>
          <w:marTop w:val="0"/>
          <w:marBottom w:val="0"/>
          <w:divBdr>
            <w:top w:val="none" w:sz="0" w:space="0" w:color="auto"/>
            <w:left w:val="none" w:sz="0" w:space="0" w:color="auto"/>
            <w:bottom w:val="none" w:sz="0" w:space="0" w:color="auto"/>
            <w:right w:val="none" w:sz="0" w:space="0" w:color="auto"/>
          </w:divBdr>
        </w:div>
        <w:div w:id="1416243599">
          <w:marLeft w:val="0"/>
          <w:marRight w:val="0"/>
          <w:marTop w:val="0"/>
          <w:marBottom w:val="0"/>
          <w:divBdr>
            <w:top w:val="none" w:sz="0" w:space="0" w:color="auto"/>
            <w:left w:val="none" w:sz="0" w:space="0" w:color="auto"/>
            <w:bottom w:val="none" w:sz="0" w:space="0" w:color="auto"/>
            <w:right w:val="none" w:sz="0" w:space="0" w:color="auto"/>
          </w:divBdr>
        </w:div>
        <w:div w:id="1976401295">
          <w:marLeft w:val="0"/>
          <w:marRight w:val="0"/>
          <w:marTop w:val="0"/>
          <w:marBottom w:val="0"/>
          <w:divBdr>
            <w:top w:val="none" w:sz="0" w:space="0" w:color="auto"/>
            <w:left w:val="none" w:sz="0" w:space="0" w:color="auto"/>
            <w:bottom w:val="none" w:sz="0" w:space="0" w:color="auto"/>
            <w:right w:val="none" w:sz="0" w:space="0" w:color="auto"/>
          </w:divBdr>
        </w:div>
        <w:div w:id="137695834">
          <w:marLeft w:val="0"/>
          <w:marRight w:val="0"/>
          <w:marTop w:val="0"/>
          <w:marBottom w:val="0"/>
          <w:divBdr>
            <w:top w:val="none" w:sz="0" w:space="0" w:color="auto"/>
            <w:left w:val="none" w:sz="0" w:space="0" w:color="auto"/>
            <w:bottom w:val="none" w:sz="0" w:space="0" w:color="auto"/>
            <w:right w:val="none" w:sz="0" w:space="0" w:color="auto"/>
          </w:divBdr>
        </w:div>
        <w:div w:id="69350506">
          <w:marLeft w:val="0"/>
          <w:marRight w:val="0"/>
          <w:marTop w:val="0"/>
          <w:marBottom w:val="0"/>
          <w:divBdr>
            <w:top w:val="none" w:sz="0" w:space="0" w:color="auto"/>
            <w:left w:val="none" w:sz="0" w:space="0" w:color="auto"/>
            <w:bottom w:val="none" w:sz="0" w:space="0" w:color="auto"/>
            <w:right w:val="none" w:sz="0" w:space="0" w:color="auto"/>
          </w:divBdr>
        </w:div>
        <w:div w:id="1747996404">
          <w:marLeft w:val="0"/>
          <w:marRight w:val="0"/>
          <w:marTop w:val="0"/>
          <w:marBottom w:val="0"/>
          <w:divBdr>
            <w:top w:val="none" w:sz="0" w:space="0" w:color="auto"/>
            <w:left w:val="none" w:sz="0" w:space="0" w:color="auto"/>
            <w:bottom w:val="none" w:sz="0" w:space="0" w:color="auto"/>
            <w:right w:val="none" w:sz="0" w:space="0" w:color="auto"/>
          </w:divBdr>
        </w:div>
        <w:div w:id="88475002">
          <w:marLeft w:val="0"/>
          <w:marRight w:val="0"/>
          <w:marTop w:val="0"/>
          <w:marBottom w:val="0"/>
          <w:divBdr>
            <w:top w:val="none" w:sz="0" w:space="0" w:color="auto"/>
            <w:left w:val="none" w:sz="0" w:space="0" w:color="auto"/>
            <w:bottom w:val="none" w:sz="0" w:space="0" w:color="auto"/>
            <w:right w:val="none" w:sz="0" w:space="0" w:color="auto"/>
          </w:divBdr>
        </w:div>
        <w:div w:id="550842702">
          <w:marLeft w:val="0"/>
          <w:marRight w:val="0"/>
          <w:marTop w:val="0"/>
          <w:marBottom w:val="0"/>
          <w:divBdr>
            <w:top w:val="none" w:sz="0" w:space="0" w:color="auto"/>
            <w:left w:val="none" w:sz="0" w:space="0" w:color="auto"/>
            <w:bottom w:val="none" w:sz="0" w:space="0" w:color="auto"/>
            <w:right w:val="none" w:sz="0" w:space="0" w:color="auto"/>
          </w:divBdr>
        </w:div>
        <w:div w:id="523134146">
          <w:marLeft w:val="0"/>
          <w:marRight w:val="0"/>
          <w:marTop w:val="0"/>
          <w:marBottom w:val="0"/>
          <w:divBdr>
            <w:top w:val="none" w:sz="0" w:space="0" w:color="auto"/>
            <w:left w:val="none" w:sz="0" w:space="0" w:color="auto"/>
            <w:bottom w:val="none" w:sz="0" w:space="0" w:color="auto"/>
            <w:right w:val="none" w:sz="0" w:space="0" w:color="auto"/>
          </w:divBdr>
        </w:div>
        <w:div w:id="2142459991">
          <w:marLeft w:val="0"/>
          <w:marRight w:val="0"/>
          <w:marTop w:val="0"/>
          <w:marBottom w:val="0"/>
          <w:divBdr>
            <w:top w:val="none" w:sz="0" w:space="0" w:color="auto"/>
            <w:left w:val="none" w:sz="0" w:space="0" w:color="auto"/>
            <w:bottom w:val="none" w:sz="0" w:space="0" w:color="auto"/>
            <w:right w:val="none" w:sz="0" w:space="0" w:color="auto"/>
          </w:divBdr>
        </w:div>
        <w:div w:id="67222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hafidh.zam\AppData\Local\Temp\MALARIA%20STD%20RFP%20DRAFT%20MONDAY%20(Hafidh%20Rashid%20Zam).docx.doc" TargetMode="External"/><Relationship Id="rId21" Type="http://schemas.openxmlformats.org/officeDocument/2006/relationships/hyperlink" Target="file:///C:\Users\hafidh.zam\AppData\Local\Temp\MALARIA%20STD%20RFP%20DRAFT%20MONDAY%20(Hafidh%20Rashid%20Zam).docx.doc" TargetMode="External"/><Relationship Id="rId42" Type="http://schemas.openxmlformats.org/officeDocument/2006/relationships/hyperlink" Target="file:///C:\Users\hafidh.zam\AppData\Local\Temp\MALARIA%20STD%20RFP%20DRAFT%20MONDAY%20(Hafidh%20Rashid%20Zam).docx.doc" TargetMode="External"/><Relationship Id="rId63" Type="http://schemas.openxmlformats.org/officeDocument/2006/relationships/hyperlink" Target="file:///C:\Users\hafidh.zam\AppData\Local\Temp\MALARIA%20STD%20RFP%20DRAFT%20MONDAY%20(Hafidh%20Rashid%20Zam).docx.doc" TargetMode="External"/><Relationship Id="rId84" Type="http://schemas.openxmlformats.org/officeDocument/2006/relationships/hyperlink" Target="file:///C:\Users\hafidh.zam\AppData\Local\Temp\MALARIA%20STD%20RFP%20DRAFT%20MONDAY%20(Hafidh%20Rashid%20Zam).docx.doc" TargetMode="External"/><Relationship Id="rId138" Type="http://schemas.openxmlformats.org/officeDocument/2006/relationships/hyperlink" Target="file:///C:\Users\hafidh.zam\AppData\Local\Temp\MALARIA%20STD%20RFP%20DRAFT%20MONDAY%20(Hafidh%20Rashid%20Zam).docx.doc" TargetMode="External"/><Relationship Id="rId159" Type="http://schemas.openxmlformats.org/officeDocument/2006/relationships/hyperlink" Target="file:///C:\Users\hafidh.zam\AppData\Local\Temp\MALARIA%20STD%20RFP%20DRAFT%20MONDAY%20(Hafidh%20Rashid%20Zam).docx.doc" TargetMode="External"/><Relationship Id="rId170" Type="http://schemas.openxmlformats.org/officeDocument/2006/relationships/hyperlink" Target="file:///C:\Users\hafidh.zam\AppData\Local\Temp\MALARIA%20STD%20RFP%20DRAFT%20MONDAY%20(Hafidh%20Rashid%20Zam).docx.doc" TargetMode="External"/><Relationship Id="rId191" Type="http://schemas.openxmlformats.org/officeDocument/2006/relationships/hyperlink" Target="file:///C:\Users\hafidh.zam\AppData\Local\Temp\MALARIA%20STD%20RFP%20DRAFT%20MONDAY%20(Hafidh%20Rashid%20Zam).docx.doc" TargetMode="External"/><Relationship Id="rId107" Type="http://schemas.openxmlformats.org/officeDocument/2006/relationships/hyperlink" Target="file:///C:\Users\hafidh.zam\AppData\Local\Temp\MALARIA%20STD%20RFP%20DRAFT%20MONDAY%20(Hafidh%20Rashid%20Zam).docx.doc" TargetMode="External"/><Relationship Id="rId11" Type="http://schemas.openxmlformats.org/officeDocument/2006/relationships/hyperlink" Target="file:///C:\Users\hafidh.zam\AppData\Local\Temp\MALARIA%20STD%20RFP%20DRAFT%20MONDAY%20(Hafidh%20Rashid%20Zam).docx.doc" TargetMode="External"/><Relationship Id="rId32" Type="http://schemas.openxmlformats.org/officeDocument/2006/relationships/hyperlink" Target="file:///C:\Users\hafidh.zam\AppData\Local\Temp\MALARIA%20STD%20RFP%20DRAFT%20MONDAY%20(Hafidh%20Rashid%20Zam).docx.doc" TargetMode="External"/><Relationship Id="rId74" Type="http://schemas.openxmlformats.org/officeDocument/2006/relationships/hyperlink" Target="file:///C:\Users\hafidh.zam\AppData\Local\Temp\MALARIA%20STD%20RFP%20DRAFT%20MONDAY%20(Hafidh%20Rashid%20Zam).docx.doc" TargetMode="External"/><Relationship Id="rId128" Type="http://schemas.openxmlformats.org/officeDocument/2006/relationships/image" Target="media/image5.wmf"/><Relationship Id="rId149" Type="http://schemas.openxmlformats.org/officeDocument/2006/relationships/hyperlink" Target="file:///C:\Users\hafidh.zam\AppData\Local\Temp\MALARIA%20STD%20RFP%20DRAFT%20MONDAY%20(Hafidh%20Rashid%20Zam).docx.doc" TargetMode="External"/><Relationship Id="rId5" Type="http://schemas.openxmlformats.org/officeDocument/2006/relationships/footnotes" Target="footnotes.xml"/><Relationship Id="rId95" Type="http://schemas.openxmlformats.org/officeDocument/2006/relationships/hyperlink" Target="file:///C:\Users\hafidh.zam\AppData\Local\Temp\MALARIA%20STD%20RFP%20DRAFT%20MONDAY%20(Hafidh%20Rashid%20Zam).docx.doc" TargetMode="External"/><Relationship Id="rId160" Type="http://schemas.openxmlformats.org/officeDocument/2006/relationships/hyperlink" Target="file:///C:\Users\hafidh.zam\AppData\Local\Temp\MALARIA%20STD%20RFP%20DRAFT%20MONDAY%20(Hafidh%20Rashid%20Zam).docx.doc" TargetMode="External"/><Relationship Id="rId181" Type="http://schemas.openxmlformats.org/officeDocument/2006/relationships/hyperlink" Target="file:///C:\Users\hafidh.zam\AppData\Local\Temp\MALARIA%20STD%20RFP%20DRAFT%20MONDAY%20(Hafidh%20Rashid%20Zam).docx.doc" TargetMode="External"/><Relationship Id="rId22" Type="http://schemas.openxmlformats.org/officeDocument/2006/relationships/hyperlink" Target="file:///C:\Users\hafidh.zam\AppData\Local\Temp\MALARIA%20STD%20RFP%20DRAFT%20MONDAY%20(Hafidh%20Rashid%20Zam).docx.doc" TargetMode="External"/><Relationship Id="rId43" Type="http://schemas.openxmlformats.org/officeDocument/2006/relationships/hyperlink" Target="file:///C:\Users\hafidh.zam\AppData\Local\Temp\MALARIA%20STD%20RFP%20DRAFT%20MONDAY%20(Hafidh%20Rashid%20Zam).docx.doc" TargetMode="External"/><Relationship Id="rId64" Type="http://schemas.openxmlformats.org/officeDocument/2006/relationships/hyperlink" Target="file:///C:\Users\hafidh.zam\AppData\Local\Temp\MALARIA%20STD%20RFP%20DRAFT%20MONDAY%20(Hafidh%20Rashid%20Zam).docx.doc" TargetMode="External"/><Relationship Id="rId118" Type="http://schemas.openxmlformats.org/officeDocument/2006/relationships/hyperlink" Target="file:///C:\Users\hafidh.zam\AppData\Local\Temp\MALARIA%20STD%20RFP%20DRAFT%20MONDAY%20(Hafidh%20Rashid%20Zam).docx.doc" TargetMode="External"/><Relationship Id="rId139" Type="http://schemas.openxmlformats.org/officeDocument/2006/relationships/hyperlink" Target="file:///C:\Users\hafidh.zam\AppData\Local\Temp\MALARIA%20STD%20RFP%20DRAFT%20MONDAY%20(Hafidh%20Rashid%20Zam).docx.doc" TargetMode="External"/><Relationship Id="rId85" Type="http://schemas.openxmlformats.org/officeDocument/2006/relationships/hyperlink" Target="file:///C:\Users\hafidh.zam\AppData\Local\Temp\MALARIA%20STD%20RFP%20DRAFT%20MONDAY%20(Hafidh%20Rashid%20Zam).docx.doc" TargetMode="External"/><Relationship Id="rId150" Type="http://schemas.openxmlformats.org/officeDocument/2006/relationships/hyperlink" Target="file:///C:\Users\hafidh.zam\AppData\Local\Temp\MALARIA%20STD%20RFP%20DRAFT%20MONDAY%20(Hafidh%20Rashid%20Zam).docx.doc" TargetMode="External"/><Relationship Id="rId171" Type="http://schemas.openxmlformats.org/officeDocument/2006/relationships/hyperlink" Target="file:///C:\Users\hafidh.zam\AppData\Local\Temp\MALARIA%20STD%20RFP%20DRAFT%20MONDAY%20(Hafidh%20Rashid%20Zam).docx.doc" TargetMode="External"/><Relationship Id="rId192" Type="http://schemas.openxmlformats.org/officeDocument/2006/relationships/hyperlink" Target="file:///C:\Users\hafidh.zam\AppData\Local\Temp\MALARIA%20STD%20RFP%20DRAFT%20MONDAY%20(Hafidh%20Rashid%20Zam).docx.doc" TargetMode="External"/><Relationship Id="rId12" Type="http://schemas.openxmlformats.org/officeDocument/2006/relationships/hyperlink" Target="file:///C:\Users\hafidh.zam\AppData\Local\Temp\MALARIA%20STD%20RFP%20DRAFT%20MONDAY%20(Hafidh%20Rashid%20Zam).docx.doc" TargetMode="External"/><Relationship Id="rId33" Type="http://schemas.openxmlformats.org/officeDocument/2006/relationships/hyperlink" Target="file:///C:\Users\hafidh.zam\AppData\Local\Temp\MALARIA%20STD%20RFP%20DRAFT%20MONDAY%20(Hafidh%20Rashid%20Zam).docx.doc" TargetMode="External"/><Relationship Id="rId108" Type="http://schemas.openxmlformats.org/officeDocument/2006/relationships/hyperlink" Target="file:///C:\Users\hafidh.zam\AppData\Local\Temp\MALARIA%20STD%20RFP%20DRAFT%20MONDAY%20(Hafidh%20Rashid%20Zam).docx.doc" TargetMode="External"/><Relationship Id="rId129" Type="http://schemas.openxmlformats.org/officeDocument/2006/relationships/oleObject" Target="embeddings/oleObject4.bin"/><Relationship Id="rId54" Type="http://schemas.openxmlformats.org/officeDocument/2006/relationships/image" Target="media/image1.gif"/><Relationship Id="rId75" Type="http://schemas.openxmlformats.org/officeDocument/2006/relationships/hyperlink" Target="file:///C:\Users\hafidh.zam\AppData\Local\Temp\MALARIA%20STD%20RFP%20DRAFT%20MONDAY%20(Hafidh%20Rashid%20Zam).docx.doc" TargetMode="External"/><Relationship Id="rId96" Type="http://schemas.openxmlformats.org/officeDocument/2006/relationships/hyperlink" Target="file:///C:\Users\hafidh.zam\AppData\Local\Temp\MALARIA%20STD%20RFP%20DRAFT%20MONDAY%20(Hafidh%20Rashid%20Zam).docx.doc" TargetMode="External"/><Relationship Id="rId140" Type="http://schemas.openxmlformats.org/officeDocument/2006/relationships/hyperlink" Target="file:///C:\Users\hafidh.zam\AppData\Local\Temp\MALARIA%20STD%20RFP%20DRAFT%20MONDAY%20(Hafidh%20Rashid%20Zam).docx.doc" TargetMode="External"/><Relationship Id="rId161" Type="http://schemas.openxmlformats.org/officeDocument/2006/relationships/hyperlink" Target="file:///C:\Users\hafidh.zam\AppData\Local\Temp\MALARIA%20STD%20RFP%20DRAFT%20MONDAY%20(Hafidh%20Rashid%20Zam).docx.doc" TargetMode="External"/><Relationship Id="rId182" Type="http://schemas.openxmlformats.org/officeDocument/2006/relationships/hyperlink" Target="file:///C:\Users\hafidh.zam\AppData\Local\Temp\MALARIA%20STD%20RFP%20DRAFT%20MONDAY%20(Hafidh%20Rashid%20Zam).docx.doc" TargetMode="External"/><Relationship Id="rId6" Type="http://schemas.openxmlformats.org/officeDocument/2006/relationships/endnotes" Target="endnotes.xml"/><Relationship Id="rId23" Type="http://schemas.openxmlformats.org/officeDocument/2006/relationships/hyperlink" Target="file:///C:\Users\hafidh.zam\AppData\Local\Temp\MALARIA%20STD%20RFP%20DRAFT%20MONDAY%20(Hafidh%20Rashid%20Zam).docx.doc" TargetMode="External"/><Relationship Id="rId119" Type="http://schemas.openxmlformats.org/officeDocument/2006/relationships/hyperlink" Target="file:///C:\Users\hafidh.zam\AppData\Local\Temp\MALARIA%20STD%20RFP%20DRAFT%20MONDAY%20(Hafidh%20Rashid%20Zam).docx.doc" TargetMode="External"/><Relationship Id="rId44" Type="http://schemas.openxmlformats.org/officeDocument/2006/relationships/hyperlink" Target="file:///C:\Users\hafidh.zam\AppData\Local\Temp\MALARIA%20STD%20RFP%20DRAFT%20MONDAY%20(Hafidh%20Rashid%20Zam).docx.doc" TargetMode="External"/><Relationship Id="rId65" Type="http://schemas.openxmlformats.org/officeDocument/2006/relationships/hyperlink" Target="file:///C:\Users\hafidh.zam\AppData\Local\Temp\MALARIA%20STD%20RFP%20DRAFT%20MONDAY%20(Hafidh%20Rashid%20Zam).docx.doc" TargetMode="External"/><Relationship Id="rId86" Type="http://schemas.openxmlformats.org/officeDocument/2006/relationships/hyperlink" Target="file:///C:\Users\hafidh.zam\AppData\Local\Temp\MALARIA%20STD%20RFP%20DRAFT%20MONDAY%20(Hafidh%20Rashid%20Zam).docx.doc" TargetMode="External"/><Relationship Id="rId130" Type="http://schemas.openxmlformats.org/officeDocument/2006/relationships/hyperlink" Target="file:///C:\Users\hafidh.zam\AppData\Local\Temp\MALARIA%20STD%20RFP%20DRAFT%20MONDAY%20(Hafidh%20Rashid%20Zam).docx.doc" TargetMode="External"/><Relationship Id="rId151" Type="http://schemas.openxmlformats.org/officeDocument/2006/relationships/hyperlink" Target="file:///C:\Users\hafidh.zam\AppData\Local\Temp\MALARIA%20STD%20RFP%20DRAFT%20MONDAY%20(Hafidh%20Rashid%20Zam).docx.doc" TargetMode="External"/><Relationship Id="rId172" Type="http://schemas.openxmlformats.org/officeDocument/2006/relationships/hyperlink" Target="file:///C:\Users\hafidh.zam\AppData\Local\Temp\MALARIA%20STD%20RFP%20DRAFT%20MONDAY%20(Hafidh%20Rashid%20Zam).docx.doc" TargetMode="External"/><Relationship Id="rId193" Type="http://schemas.openxmlformats.org/officeDocument/2006/relationships/fontTable" Target="fontTable.xml"/><Relationship Id="rId13" Type="http://schemas.openxmlformats.org/officeDocument/2006/relationships/hyperlink" Target="file:///C:\Users\hafidh.zam\AppData\Local\Temp\MALARIA%20STD%20RFP%20DRAFT%20MONDAY%20(Hafidh%20Rashid%20Zam).docx.doc" TargetMode="External"/><Relationship Id="rId18" Type="http://schemas.openxmlformats.org/officeDocument/2006/relationships/hyperlink" Target="file:///C:\Users\hafidh.zam\AppData\Local\Temp\MALARIA%20STD%20RFP%20DRAFT%20MONDAY%20(Hafidh%20Rashid%20Zam).docx.doc" TargetMode="External"/><Relationship Id="rId39" Type="http://schemas.openxmlformats.org/officeDocument/2006/relationships/hyperlink" Target="file:///C:\Users\hafidh.zam\AppData\Local\Temp\MALARIA%20STD%20RFP%20DRAFT%20MONDAY%20(Hafidh%20Rashid%20Zam).docx.doc" TargetMode="External"/><Relationship Id="rId109" Type="http://schemas.openxmlformats.org/officeDocument/2006/relationships/hyperlink" Target="file:///C:\Users\hafidh.zam\AppData\Local\Temp\MALARIA%20STD%20RFP%20DRAFT%20MONDAY%20(Hafidh%20Rashid%20Zam).docx.doc" TargetMode="External"/><Relationship Id="rId34" Type="http://schemas.openxmlformats.org/officeDocument/2006/relationships/hyperlink" Target="file:///C:\Users\hafidh.zam\AppData\Local\Temp\MALARIA%20STD%20RFP%20DRAFT%20MONDAY%20(Hafidh%20Rashid%20Zam).docx.doc" TargetMode="External"/><Relationship Id="rId50" Type="http://schemas.openxmlformats.org/officeDocument/2006/relationships/hyperlink" Target="file:///C:\Users\hafidh.zam\AppData\Local\Temp\MALARIA%20STD%20RFP%20DRAFT%20MONDAY%20(Hafidh%20Rashid%20Zam).docx.doc" TargetMode="External"/><Relationship Id="rId55" Type="http://schemas.openxmlformats.org/officeDocument/2006/relationships/hyperlink" Target="file:///C:\Users\hafidh.zam\AppData\Local\Temp\MALARIA%20STD%20RFP%20DRAFT%20MONDAY%20(Hafidh%20Rashid%20Zam).docx.doc" TargetMode="External"/><Relationship Id="rId76" Type="http://schemas.openxmlformats.org/officeDocument/2006/relationships/hyperlink" Target="file:///C:\Users\hafidh.zam\AppData\Local\Temp\MALARIA%20STD%20RFP%20DRAFT%20MONDAY%20(Hafidh%20Rashid%20Zam).docx.doc" TargetMode="External"/><Relationship Id="rId97" Type="http://schemas.openxmlformats.org/officeDocument/2006/relationships/hyperlink" Target="file:///C:\Users\hafidh.zam\AppData\Local\Temp\MALARIA%20STD%20RFP%20DRAFT%20MONDAY%20(Hafidh%20Rashid%20Zam).docx.doc" TargetMode="External"/><Relationship Id="rId104" Type="http://schemas.openxmlformats.org/officeDocument/2006/relationships/hyperlink" Target="file:///C:\Users\hafidh.zam\AppData\Local\Temp\MALARIA%20STD%20RFP%20DRAFT%20MONDAY%20(Hafidh%20Rashid%20Zam).docx.doc" TargetMode="External"/><Relationship Id="rId120" Type="http://schemas.openxmlformats.org/officeDocument/2006/relationships/hyperlink" Target="file:///C:\Users\hafidh.zam\AppData\Local\Temp\MALARIA%20STD%20RFP%20DRAFT%20MONDAY%20(Hafidh%20Rashid%20Zam).docx.doc" TargetMode="External"/><Relationship Id="rId125" Type="http://schemas.openxmlformats.org/officeDocument/2006/relationships/oleObject" Target="embeddings/oleObject2.bin"/><Relationship Id="rId141" Type="http://schemas.openxmlformats.org/officeDocument/2006/relationships/hyperlink" Target="file:///C:\Users\hafidh.zam\AppData\Local\Temp\MALARIA%20STD%20RFP%20DRAFT%20MONDAY%20(Hafidh%20Rashid%20Zam).docx.doc" TargetMode="External"/><Relationship Id="rId146" Type="http://schemas.openxmlformats.org/officeDocument/2006/relationships/hyperlink" Target="file:///C:\Users\hafidh.zam\AppData\Local\Temp\MALARIA%20STD%20RFP%20DRAFT%20MONDAY%20(Hafidh%20Rashid%20Zam).docx.doc" TargetMode="External"/><Relationship Id="rId167" Type="http://schemas.openxmlformats.org/officeDocument/2006/relationships/hyperlink" Target="file:///C:\Users\hafidh.zam\AppData\Local\Temp\MALARIA%20STD%20RFP%20DRAFT%20MONDAY%20(Hafidh%20Rashid%20Zam).docx.doc" TargetMode="External"/><Relationship Id="rId188" Type="http://schemas.openxmlformats.org/officeDocument/2006/relationships/hyperlink" Target="file:///C:\Users\hafidh.zam\AppData\Local\Temp\MALARIA%20STD%20RFP%20DRAFT%20MONDAY%20(Hafidh%20Rashid%20Zam).docx.doc" TargetMode="External"/><Relationship Id="rId7" Type="http://schemas.openxmlformats.org/officeDocument/2006/relationships/image" Target="media/image1.png"/><Relationship Id="rId71" Type="http://schemas.openxmlformats.org/officeDocument/2006/relationships/hyperlink" Target="file:///C:\Users\hafidh.zam\AppData\Local\Temp\MALARIA%20STD%20RFP%20DRAFT%20MONDAY%20(Hafidh%20Rashid%20Zam).docx.doc" TargetMode="External"/><Relationship Id="rId92" Type="http://schemas.openxmlformats.org/officeDocument/2006/relationships/hyperlink" Target="file:///C:\Users\hafidh.zam\AppData\Local\Temp\MALARIA%20STD%20RFP%20DRAFT%20MONDAY%20(Hafidh%20Rashid%20Zam).docx.doc" TargetMode="External"/><Relationship Id="rId162" Type="http://schemas.openxmlformats.org/officeDocument/2006/relationships/hyperlink" Target="file:///C:\Users\hafidh.zam\AppData\Local\Temp\MALARIA%20STD%20RFP%20DRAFT%20MONDAY%20(Hafidh%20Rashid%20Zam).docx.doc" TargetMode="External"/><Relationship Id="rId183" Type="http://schemas.openxmlformats.org/officeDocument/2006/relationships/hyperlink" Target="file:///C:\Users\hafidh.zam\AppData\Local\Temp\MALARIA%20STD%20RFP%20DRAFT%20MONDAY%20(Hafidh%20Rashid%20Zam).docx.doc" TargetMode="External"/><Relationship Id="rId2" Type="http://schemas.openxmlformats.org/officeDocument/2006/relationships/styles" Target="styles.xml"/><Relationship Id="rId29" Type="http://schemas.openxmlformats.org/officeDocument/2006/relationships/hyperlink" Target="file:///C:\Users\hafidh.zam\AppData\Local\Temp\MALARIA%20STD%20RFP%20DRAFT%20MONDAY%20(Hafidh%20Rashid%20Zam).docx.doc" TargetMode="External"/><Relationship Id="rId24" Type="http://schemas.openxmlformats.org/officeDocument/2006/relationships/hyperlink" Target="file:///C:\Users\hafidh.zam\AppData\Local\Temp\MALARIA%20STD%20RFP%20DRAFT%20MONDAY%20(Hafidh%20Rashid%20Zam).docx.doc" TargetMode="External"/><Relationship Id="rId40" Type="http://schemas.openxmlformats.org/officeDocument/2006/relationships/hyperlink" Target="file:///C:\Users\hafidh.zam\AppData\Local\Temp\MALARIA%20STD%20RFP%20DRAFT%20MONDAY%20(Hafidh%20Rashid%20Zam).docx.doc" TargetMode="External"/><Relationship Id="rId45" Type="http://schemas.openxmlformats.org/officeDocument/2006/relationships/hyperlink" Target="file:///C:\Users\hafidh.zam\AppData\Local\Temp\MALARIA%20STD%20RFP%20DRAFT%20MONDAY%20(Hafidh%20Rashid%20Zam).docx.doc" TargetMode="External"/><Relationship Id="rId66" Type="http://schemas.openxmlformats.org/officeDocument/2006/relationships/hyperlink" Target="file:///C:\Users\hafidh.zam\AppData\Local\Temp\MALARIA%20STD%20RFP%20DRAFT%20MONDAY%20(Hafidh%20Rashid%20Zam).docx.doc" TargetMode="External"/><Relationship Id="rId87" Type="http://schemas.openxmlformats.org/officeDocument/2006/relationships/hyperlink" Target="file:///C:\Users\hafidh.zam\AppData\Local\Temp\MALARIA%20STD%20RFP%20DRAFT%20MONDAY%20(Hafidh%20Rashid%20Zam).docx.doc" TargetMode="External"/><Relationship Id="rId110" Type="http://schemas.openxmlformats.org/officeDocument/2006/relationships/hyperlink" Target="file:///C:\Users\hafidh.zam\AppData\Local\Temp\MALARIA%20STD%20RFP%20DRAFT%20MONDAY%20(Hafidh%20Rashid%20Zam).docx.doc" TargetMode="External"/><Relationship Id="rId115" Type="http://schemas.openxmlformats.org/officeDocument/2006/relationships/hyperlink" Target="file:///C:\Users\hafidh.zam\AppData\Local\Temp\MALARIA%20STD%20RFP%20DRAFT%20MONDAY%20(Hafidh%20Rashid%20Zam).docx.doc" TargetMode="External"/><Relationship Id="rId131" Type="http://schemas.openxmlformats.org/officeDocument/2006/relationships/hyperlink" Target="file:///C:\Users\hafidh.zam\AppData\Local\Temp\MALARIA%20STD%20RFP%20DRAFT%20MONDAY%20(Hafidh%20Rashid%20Zam).docx.doc" TargetMode="External"/><Relationship Id="rId136" Type="http://schemas.openxmlformats.org/officeDocument/2006/relationships/hyperlink" Target="file:///C:\Users\hafidh.zam\AppData\Local\Temp\MALARIA%20STD%20RFP%20DRAFT%20MONDAY%20(Hafidh%20Rashid%20Zam).docx.doc" TargetMode="External"/><Relationship Id="rId157" Type="http://schemas.openxmlformats.org/officeDocument/2006/relationships/hyperlink" Target="file:///C:\Users\hafidh.zam\AppData\Local\Temp\MALARIA%20STD%20RFP%20DRAFT%20MONDAY%20(Hafidh%20Rashid%20Zam).docx.doc" TargetMode="External"/><Relationship Id="rId178" Type="http://schemas.openxmlformats.org/officeDocument/2006/relationships/hyperlink" Target="file:///C:\Users\hafidh.zam\AppData\Local\Temp\MALARIA%20STD%20RFP%20DRAFT%20MONDAY%20(Hafidh%20Rashid%20Zam).docx.doc" TargetMode="External"/><Relationship Id="rId61" Type="http://schemas.openxmlformats.org/officeDocument/2006/relationships/hyperlink" Target="file:///C:\Users\hafidh.zam\AppData\Local\Temp\MALARIA%20STD%20RFP%20DRAFT%20MONDAY%20(Hafidh%20Rashid%20Zam).docx.doc" TargetMode="External"/><Relationship Id="rId82" Type="http://schemas.openxmlformats.org/officeDocument/2006/relationships/hyperlink" Target="file:///C:\Users\hafidh.zam\AppData\Local\Temp\MALARIA%20STD%20RFP%20DRAFT%20MONDAY%20(Hafidh%20Rashid%20Zam).docx.doc" TargetMode="External"/><Relationship Id="rId152" Type="http://schemas.openxmlformats.org/officeDocument/2006/relationships/hyperlink" Target="file:///C:\Users\hafidh.zam\AppData\Local\Temp\MALARIA%20STD%20RFP%20DRAFT%20MONDAY%20(Hafidh%20Rashid%20Zam).docx.doc" TargetMode="External"/><Relationship Id="rId173" Type="http://schemas.openxmlformats.org/officeDocument/2006/relationships/hyperlink" Target="file:///C:\Users\hafidh.zam\AppData\Local\Temp\MALARIA%20STD%20RFP%20DRAFT%20MONDAY%20(Hafidh%20Rashid%20Zam).docx.doc" TargetMode="External"/><Relationship Id="rId194" Type="http://schemas.openxmlformats.org/officeDocument/2006/relationships/theme" Target="theme/theme1.xml"/><Relationship Id="rId19" Type="http://schemas.openxmlformats.org/officeDocument/2006/relationships/hyperlink" Target="file:///C:\Users\hafidh.zam\AppData\Local\Temp\MALARIA%20STD%20RFP%20DRAFT%20MONDAY%20(Hafidh%20Rashid%20Zam).docx.doc" TargetMode="External"/><Relationship Id="rId14" Type="http://schemas.openxmlformats.org/officeDocument/2006/relationships/hyperlink" Target="file:///C:\Users\hafidh.zam\AppData\Local\Temp\MALARIA%20STD%20RFP%20DRAFT%20MONDAY%20(Hafidh%20Rashid%20Zam).docx.doc" TargetMode="External"/><Relationship Id="rId30" Type="http://schemas.openxmlformats.org/officeDocument/2006/relationships/hyperlink" Target="file:///C:\Users\hafidh.zam\AppData\Local\Temp\MALARIA%20STD%20RFP%20DRAFT%20MONDAY%20(Hafidh%20Rashid%20Zam).docx.doc" TargetMode="External"/><Relationship Id="rId35" Type="http://schemas.openxmlformats.org/officeDocument/2006/relationships/hyperlink" Target="file:///C:\Users\hafidh.zam\AppData\Local\Temp\MALARIA%20STD%20RFP%20DRAFT%20MONDAY%20(Hafidh%20Rashid%20Zam).docx.doc" TargetMode="External"/><Relationship Id="rId56" Type="http://schemas.openxmlformats.org/officeDocument/2006/relationships/hyperlink" Target="file:///C:\Users\hafidh.zam\AppData\Local\Temp\MALARIA%20STD%20RFP%20DRAFT%20MONDAY%20(Hafidh%20Rashid%20Zam).docx.doc" TargetMode="External"/><Relationship Id="rId77" Type="http://schemas.openxmlformats.org/officeDocument/2006/relationships/hyperlink" Target="file:///C:\Users\hafidh.zam\AppData\Local\Temp\MALARIA%20STD%20RFP%20DRAFT%20MONDAY%20(Hafidh%20Rashid%20Zam).docx.doc" TargetMode="External"/><Relationship Id="rId100" Type="http://schemas.openxmlformats.org/officeDocument/2006/relationships/hyperlink" Target="file:///C:\Users\hafidh.zam\AppData\Local\Temp\MALARIA%20STD%20RFP%20DRAFT%20MONDAY%20(Hafidh%20Rashid%20Zam).docx.doc" TargetMode="External"/><Relationship Id="rId105" Type="http://schemas.openxmlformats.org/officeDocument/2006/relationships/hyperlink" Target="file:///C:\Users\hafidh.zam\AppData\Local\Temp\MALARIA%20STD%20RFP%20DRAFT%20MONDAY%20(Hafidh%20Rashid%20Zam).docx.doc" TargetMode="External"/><Relationship Id="rId126" Type="http://schemas.openxmlformats.org/officeDocument/2006/relationships/image" Target="media/image4.wmf"/><Relationship Id="rId147" Type="http://schemas.openxmlformats.org/officeDocument/2006/relationships/hyperlink" Target="file:///C:\Users\hafidh.zam\AppData\Local\Temp\MALARIA%20STD%20RFP%20DRAFT%20MONDAY%20(Hafidh%20Rashid%20Zam).docx.doc" TargetMode="External"/><Relationship Id="rId168" Type="http://schemas.openxmlformats.org/officeDocument/2006/relationships/hyperlink" Target="file:///C:\Users\hafidh.zam\AppData\Local\Temp\MALARIA%20STD%20RFP%20DRAFT%20MONDAY%20(Hafidh%20Rashid%20Zam).docx.doc" TargetMode="External"/><Relationship Id="rId8" Type="http://schemas.openxmlformats.org/officeDocument/2006/relationships/header" Target="header1.xml"/><Relationship Id="rId51" Type="http://schemas.openxmlformats.org/officeDocument/2006/relationships/hyperlink" Target="file:///C:\Users\hafidh.zam\AppData\Local\Temp\MALARIA%20STD%20RFP%20DRAFT%20MONDAY%20(Hafidh%20Rashid%20Zam).docx.doc" TargetMode="External"/><Relationship Id="rId72" Type="http://schemas.openxmlformats.org/officeDocument/2006/relationships/hyperlink" Target="file:///C:\Users\hafidh.zam\AppData\Local\Temp\MALARIA%20STD%20RFP%20DRAFT%20MONDAY%20(Hafidh%20Rashid%20Zam).docx.doc" TargetMode="External"/><Relationship Id="rId93" Type="http://schemas.openxmlformats.org/officeDocument/2006/relationships/hyperlink" Target="file:///C:\Users\hafidh.zam\AppData\Local\Temp\MALARIA%20STD%20RFP%20DRAFT%20MONDAY%20(Hafidh%20Rashid%20Zam).docx.doc" TargetMode="External"/><Relationship Id="rId98" Type="http://schemas.openxmlformats.org/officeDocument/2006/relationships/hyperlink" Target="file:///C:\Users\hafidh.zam\AppData\Local\Temp\MALARIA%20STD%20RFP%20DRAFT%20MONDAY%20(Hafidh%20Rashid%20Zam).docx.doc" TargetMode="External"/><Relationship Id="rId121" Type="http://schemas.openxmlformats.org/officeDocument/2006/relationships/hyperlink" Target="file:///C:\Users\hafidh.zam\AppData\Local\Temp\MALARIA%20STD%20RFP%20DRAFT%20MONDAY%20(Hafidh%20Rashid%20Zam).docx.doc" TargetMode="External"/><Relationship Id="rId142" Type="http://schemas.openxmlformats.org/officeDocument/2006/relationships/hyperlink" Target="file:///C:\Users\hafidh.zam\AppData\Local\Temp\MALARIA%20STD%20RFP%20DRAFT%20MONDAY%20(Hafidh%20Rashid%20Zam).docx.doc" TargetMode="External"/><Relationship Id="rId163" Type="http://schemas.openxmlformats.org/officeDocument/2006/relationships/hyperlink" Target="file:///C:\Users\hafidh.zam\AppData\Local\Temp\MALARIA%20STD%20RFP%20DRAFT%20MONDAY%20(Hafidh%20Rashid%20Zam).docx.doc" TargetMode="External"/><Relationship Id="rId184" Type="http://schemas.openxmlformats.org/officeDocument/2006/relationships/hyperlink" Target="file:///C:\Users\hafidh.zam\AppData\Local\Temp\MALARIA%20STD%20RFP%20DRAFT%20MONDAY%20(Hafidh%20Rashid%20Zam).docx.doc" TargetMode="External"/><Relationship Id="rId189" Type="http://schemas.openxmlformats.org/officeDocument/2006/relationships/hyperlink" Target="file:///C:\Users\hafidh.zam\AppData\Local\Temp\MALARIA%20STD%20RFP%20DRAFT%20MONDAY%20(Hafidh%20Rashid%20Zam).docx.doc" TargetMode="External"/><Relationship Id="rId3" Type="http://schemas.openxmlformats.org/officeDocument/2006/relationships/settings" Target="settings.xml"/><Relationship Id="rId25" Type="http://schemas.openxmlformats.org/officeDocument/2006/relationships/hyperlink" Target="file:///C:\Users\hafidh.zam\AppData\Local\Temp\MALARIA%20STD%20RFP%20DRAFT%20MONDAY%20(Hafidh%20Rashid%20Zam).docx.doc" TargetMode="External"/><Relationship Id="rId46" Type="http://schemas.openxmlformats.org/officeDocument/2006/relationships/hyperlink" Target="file:///C:\Users\hafidh.zam\AppData\Local\Temp\MALARIA%20STD%20RFP%20DRAFT%20MONDAY%20(Hafidh%20Rashid%20Zam).docx.doc" TargetMode="External"/><Relationship Id="rId67" Type="http://schemas.openxmlformats.org/officeDocument/2006/relationships/hyperlink" Target="file:///C:\Users\hafidh.zam\AppData\Local\Temp\MALARIA%20STD%20RFP%20DRAFT%20MONDAY%20(Hafidh%20Rashid%20Zam).docx.doc" TargetMode="External"/><Relationship Id="rId116" Type="http://schemas.openxmlformats.org/officeDocument/2006/relationships/hyperlink" Target="file:///C:\Users\hafidh.zam\AppData\Local\Temp\MALARIA%20STD%20RFP%20DRAFT%20MONDAY%20(Hafidh%20Rashid%20Zam).docx.doc" TargetMode="External"/><Relationship Id="rId137" Type="http://schemas.openxmlformats.org/officeDocument/2006/relationships/hyperlink" Target="file:///C:\Users\hafidh.zam\AppData\Local\Temp\MALARIA%20STD%20RFP%20DRAFT%20MONDAY%20(Hafidh%20Rashid%20Zam).docx.doc" TargetMode="External"/><Relationship Id="rId158" Type="http://schemas.openxmlformats.org/officeDocument/2006/relationships/hyperlink" Target="file:///C:\Users\hafidh.zam\AppData\Local\Temp\MALARIA%20STD%20RFP%20DRAFT%20MONDAY%20(Hafidh%20Rashid%20Zam).docx.doc" TargetMode="External"/><Relationship Id="rId20" Type="http://schemas.openxmlformats.org/officeDocument/2006/relationships/hyperlink" Target="file:///C:\Users\hafidh.zam\AppData\Local\Temp\MALARIA%20STD%20RFP%20DRAFT%20MONDAY%20(Hafidh%20Rashid%20Zam).docx.doc" TargetMode="External"/><Relationship Id="rId41" Type="http://schemas.openxmlformats.org/officeDocument/2006/relationships/hyperlink" Target="file:///C:\Users\hafidh.zam\AppData\Local\Temp\MALARIA%20STD%20RFP%20DRAFT%20MONDAY%20(Hafidh%20Rashid%20Zam).docx.doc" TargetMode="External"/><Relationship Id="rId62" Type="http://schemas.openxmlformats.org/officeDocument/2006/relationships/hyperlink" Target="file:///C:\Users\hafidh.zam\AppData\Local\Temp\MALARIA%20STD%20RFP%20DRAFT%20MONDAY%20(Hafidh%20Rashid%20Zam).docx.doc" TargetMode="External"/><Relationship Id="rId83" Type="http://schemas.openxmlformats.org/officeDocument/2006/relationships/hyperlink" Target="file:///C:\Users\hafidh.zam\AppData\Local\Temp\MALARIA%20STD%20RFP%20DRAFT%20MONDAY%20(Hafidh%20Rashid%20Zam).docx.doc" TargetMode="External"/><Relationship Id="rId88" Type="http://schemas.openxmlformats.org/officeDocument/2006/relationships/hyperlink" Target="file:///C:\Users\hafidh.zam\AppData\Local\Temp\MALARIA%20STD%20RFP%20DRAFT%20MONDAY%20(Hafidh%20Rashid%20Zam).docx.doc" TargetMode="External"/><Relationship Id="rId111" Type="http://schemas.openxmlformats.org/officeDocument/2006/relationships/hyperlink" Target="file:///C:\Users\hafidh.zam\AppData\Local\Temp\MALARIA%20STD%20RFP%20DRAFT%20MONDAY%20(Hafidh%20Rashid%20Zam).docx.doc" TargetMode="External"/><Relationship Id="rId132" Type="http://schemas.openxmlformats.org/officeDocument/2006/relationships/hyperlink" Target="file:///C:\Users\hafidh.zam\AppData\Local\Temp\MALARIA%20STD%20RFP%20DRAFT%20MONDAY%20(Hafidh%20Rashid%20Zam).docx.doc" TargetMode="External"/><Relationship Id="rId153" Type="http://schemas.openxmlformats.org/officeDocument/2006/relationships/hyperlink" Target="file:///C:\Users\hafidh.zam\AppData\Local\Temp\MALARIA%20STD%20RFP%20DRAFT%20MONDAY%20(Hafidh%20Rashid%20Zam).docx.doc" TargetMode="External"/><Relationship Id="rId174" Type="http://schemas.openxmlformats.org/officeDocument/2006/relationships/hyperlink" Target="file:///C:\Users\hafidh.zam\AppData\Local\Temp\MALARIA%20STD%20RFP%20DRAFT%20MONDAY%20(Hafidh%20Rashid%20Zam).docx.doc" TargetMode="External"/><Relationship Id="rId179" Type="http://schemas.openxmlformats.org/officeDocument/2006/relationships/hyperlink" Target="file:///C:\Users\hafidh.zam\AppData\Local\Temp\MALARIA%20STD%20RFP%20DRAFT%20MONDAY%20(Hafidh%20Rashid%20Zam).docx.doc" TargetMode="External"/><Relationship Id="rId190" Type="http://schemas.openxmlformats.org/officeDocument/2006/relationships/hyperlink" Target="file:///C:\Users\hafidh.zam\AppData\Local\Temp\MALARIA%20STD%20RFP%20DRAFT%20MONDAY%20(Hafidh%20Rashid%20Zam).docx.doc" TargetMode="External"/><Relationship Id="rId15" Type="http://schemas.openxmlformats.org/officeDocument/2006/relationships/hyperlink" Target="file:///C:\Users\hafidh.zam\AppData\Local\Temp\MALARIA%20STD%20RFP%20DRAFT%20MONDAY%20(Hafidh%20Rashid%20Zam).docx.doc" TargetMode="External"/><Relationship Id="rId36" Type="http://schemas.openxmlformats.org/officeDocument/2006/relationships/hyperlink" Target="file:///C:\Users\hafidh.zam\AppData\Local\Temp\MALARIA%20STD%20RFP%20DRAFT%20MONDAY%20(Hafidh%20Rashid%20Zam).docx.doc" TargetMode="External"/><Relationship Id="rId57" Type="http://schemas.openxmlformats.org/officeDocument/2006/relationships/hyperlink" Target="file:///C:\Users\hafidh.zam\AppData\Local\Temp\MALARIA%20STD%20RFP%20DRAFT%20MONDAY%20(Hafidh%20Rashid%20Zam).docx.doc" TargetMode="External"/><Relationship Id="rId106" Type="http://schemas.openxmlformats.org/officeDocument/2006/relationships/hyperlink" Target="file:///C:\Users\hafidh.zam\AppData\Local\Temp\MALARIA%20STD%20RFP%20DRAFT%20MONDAY%20(Hafidh%20Rashid%20Zam).docx.doc" TargetMode="External"/><Relationship Id="rId127" Type="http://schemas.openxmlformats.org/officeDocument/2006/relationships/oleObject" Target="embeddings/oleObject3.bin"/><Relationship Id="rId10" Type="http://schemas.openxmlformats.org/officeDocument/2006/relationships/hyperlink" Target="file:///C:\Users\hafidh.zam\AppData\Local\Temp\MALARIA%20STD%20RFP%20DRAFT%20MONDAY%20(Hafidh%20Rashid%20Zam).docx.doc" TargetMode="External"/><Relationship Id="rId31" Type="http://schemas.openxmlformats.org/officeDocument/2006/relationships/hyperlink" Target="file:///C:\Users\hafidh.zam\AppData\Local\Temp\MALARIA%20STD%20RFP%20DRAFT%20MONDAY%20(Hafidh%20Rashid%20Zam).docx.doc" TargetMode="External"/><Relationship Id="rId73" Type="http://schemas.openxmlformats.org/officeDocument/2006/relationships/hyperlink" Target="file:///C:\Users\hafidh.zam\AppData\Local\Temp\MALARIA%20STD%20RFP%20DRAFT%20MONDAY%20(Hafidh%20Rashid%20Zam).docx.doc" TargetMode="External"/><Relationship Id="rId78" Type="http://schemas.openxmlformats.org/officeDocument/2006/relationships/hyperlink" Target="file:///C:\Users\hafidh.zam\AppData\Local\Temp\MALARIA%20STD%20RFP%20DRAFT%20MONDAY%20(Hafidh%20Rashid%20Zam).docx.doc" TargetMode="External"/><Relationship Id="rId94" Type="http://schemas.openxmlformats.org/officeDocument/2006/relationships/hyperlink" Target="file:///C:\Users\hafidh.zam\AppData\Local\Temp\MALARIA%20STD%20RFP%20DRAFT%20MONDAY%20(Hafidh%20Rashid%20Zam).docx.doc" TargetMode="External"/><Relationship Id="rId99" Type="http://schemas.openxmlformats.org/officeDocument/2006/relationships/hyperlink" Target="file:///C:\Users\hafidh.zam\AppData\Local\Temp\MALARIA%20STD%20RFP%20DRAFT%20MONDAY%20(Hafidh%20Rashid%20Zam).docx.doc" TargetMode="External"/><Relationship Id="rId101" Type="http://schemas.openxmlformats.org/officeDocument/2006/relationships/hyperlink" Target="file:///C:\Users\hafidh.zam\AppData\Local\Temp\MALARIA%20STD%20RFP%20DRAFT%20MONDAY%20(Hafidh%20Rashid%20Zam).docx.doc" TargetMode="External"/><Relationship Id="rId122" Type="http://schemas.openxmlformats.org/officeDocument/2006/relationships/image" Target="media/image2.wmf"/><Relationship Id="rId143" Type="http://schemas.openxmlformats.org/officeDocument/2006/relationships/hyperlink" Target="file:///C:\Users\hafidh.zam\AppData\Local\Temp\MALARIA%20STD%20RFP%20DRAFT%20MONDAY%20(Hafidh%20Rashid%20Zam).docx.doc" TargetMode="External"/><Relationship Id="rId148" Type="http://schemas.openxmlformats.org/officeDocument/2006/relationships/hyperlink" Target="file:///C:\Users\hafidh.zam\AppData\Local\Temp\MALARIA%20STD%20RFP%20DRAFT%20MONDAY%20(Hafidh%20Rashid%20Zam).docx.doc" TargetMode="External"/><Relationship Id="rId164" Type="http://schemas.openxmlformats.org/officeDocument/2006/relationships/hyperlink" Target="file:///C:\Users\hafidh.zam\AppData\Local\Temp\MALARIA%20STD%20RFP%20DRAFT%20MONDAY%20(Hafidh%20Rashid%20Zam).docx.doc" TargetMode="External"/><Relationship Id="rId169" Type="http://schemas.openxmlformats.org/officeDocument/2006/relationships/hyperlink" Target="file:///C:\Users\hafidh.zam\AppData\Local\Temp\MALARIA%20STD%20RFP%20DRAFT%20MONDAY%20(Hafidh%20Rashid%20Zam).docx.doc" TargetMode="External"/><Relationship Id="rId185" Type="http://schemas.openxmlformats.org/officeDocument/2006/relationships/hyperlink" Target="file:///C:\Users\hafidh.zam\AppData\Local\Temp\MALARIA%20STD%20RFP%20DRAFT%20MONDAY%20(Hafidh%20Rashid%20Zam).docx.doc" TargetMode="External"/><Relationship Id="rId4" Type="http://schemas.openxmlformats.org/officeDocument/2006/relationships/webSettings" Target="webSettings.xml"/><Relationship Id="rId9" Type="http://schemas.openxmlformats.org/officeDocument/2006/relationships/hyperlink" Target="file:///C:\Users\hafidh.zam\AppData\Local\Temp\MALARIA%20STD%20RFP%20DRAFT%20MONDAY%20(Hafidh%20Rashid%20Zam).docx.doc" TargetMode="External"/><Relationship Id="rId180" Type="http://schemas.openxmlformats.org/officeDocument/2006/relationships/hyperlink" Target="file:///C:\Users\hafidh.zam\AppData\Local\Temp\MALARIA%20STD%20RFP%20DRAFT%20MONDAY%20(Hafidh%20Rashid%20Zam).docx.doc" TargetMode="External"/><Relationship Id="rId26" Type="http://schemas.openxmlformats.org/officeDocument/2006/relationships/hyperlink" Target="file:///C:\Users\hafidh.zam\AppData\Local\Temp\MALARIA%20STD%20RFP%20DRAFT%20MONDAY%20(Hafidh%20Rashid%20Zam).docx.doc" TargetMode="External"/><Relationship Id="rId47" Type="http://schemas.openxmlformats.org/officeDocument/2006/relationships/hyperlink" Target="file:///C:\Users\hafidh.zam\AppData\Local\Temp\MALARIA%20STD%20RFP%20DRAFT%20MONDAY%20(Hafidh%20Rashid%20Zam).docx.doc" TargetMode="External"/><Relationship Id="rId68" Type="http://schemas.openxmlformats.org/officeDocument/2006/relationships/hyperlink" Target="file:///C:\Users\hafidh.zam\AppData\Local\Temp\MALARIA%20STD%20RFP%20DRAFT%20MONDAY%20(Hafidh%20Rashid%20Zam).docx.doc" TargetMode="External"/><Relationship Id="rId89" Type="http://schemas.openxmlformats.org/officeDocument/2006/relationships/hyperlink" Target="file:///C:\Users\hafidh.zam\AppData\Local\Temp\MALARIA%20STD%20RFP%20DRAFT%20MONDAY%20(Hafidh%20Rashid%20Zam).docx.doc" TargetMode="External"/><Relationship Id="rId112" Type="http://schemas.openxmlformats.org/officeDocument/2006/relationships/hyperlink" Target="file:///C:\Users\hafidh.zam\AppData\Local\Temp\MALARIA%20STD%20RFP%20DRAFT%20MONDAY%20(Hafidh%20Rashid%20Zam).docx.doc" TargetMode="External"/><Relationship Id="rId133" Type="http://schemas.openxmlformats.org/officeDocument/2006/relationships/hyperlink" Target="file:///C:\Users\hafidh.zam\AppData\Local\Temp\MALARIA%20STD%20RFP%20DRAFT%20MONDAY%20(Hafidh%20Rashid%20Zam).docx.doc" TargetMode="External"/><Relationship Id="rId154" Type="http://schemas.openxmlformats.org/officeDocument/2006/relationships/hyperlink" Target="file:///C:\Users\hafidh.zam\AppData\Local\Temp\MALARIA%20STD%20RFP%20DRAFT%20MONDAY%20(Hafidh%20Rashid%20Zam).docx.doc" TargetMode="External"/><Relationship Id="rId175" Type="http://schemas.openxmlformats.org/officeDocument/2006/relationships/hyperlink" Target="file:///C:\Users\hafidh.zam\AppData\Local\Temp\MALARIA%20STD%20RFP%20DRAFT%20MONDAY%20(Hafidh%20Rashid%20Zam).docx.doc" TargetMode="External"/><Relationship Id="rId16" Type="http://schemas.openxmlformats.org/officeDocument/2006/relationships/hyperlink" Target="file:///C:\Users\hafidh.zam\AppData\Local\Temp\MALARIA%20STD%20RFP%20DRAFT%20MONDAY%20(Hafidh%20Rashid%20Zam).docx.doc" TargetMode="External"/><Relationship Id="rId37" Type="http://schemas.openxmlformats.org/officeDocument/2006/relationships/hyperlink" Target="file:///C:\Users\hafidh.zam\AppData\Local\Temp\MALARIA%20STD%20RFP%20DRAFT%20MONDAY%20(Hafidh%20Rashid%20Zam).docx.doc" TargetMode="External"/><Relationship Id="rId58" Type="http://schemas.openxmlformats.org/officeDocument/2006/relationships/hyperlink" Target="file:///C:\Users\hafidh.zam\AppData\Local\Temp\MALARIA%20STD%20RFP%20DRAFT%20MONDAY%20(Hafidh%20Rashid%20Zam).docx.doc" TargetMode="External"/><Relationship Id="rId79" Type="http://schemas.openxmlformats.org/officeDocument/2006/relationships/hyperlink" Target="file:///C:\Users\hafidh.zam\AppData\Local\Temp\MALARIA%20STD%20RFP%20DRAFT%20MONDAY%20(Hafidh%20Rashid%20Zam).docx.doc" TargetMode="External"/><Relationship Id="rId102" Type="http://schemas.openxmlformats.org/officeDocument/2006/relationships/hyperlink" Target="file:///C:\Users\hafidh.zam\AppData\Local\Temp\MALARIA%20STD%20RFP%20DRAFT%20MONDAY%20(Hafidh%20Rashid%20Zam).docx.doc" TargetMode="External"/><Relationship Id="rId123" Type="http://schemas.openxmlformats.org/officeDocument/2006/relationships/oleObject" Target="embeddings/oleObject1.bin"/><Relationship Id="rId144" Type="http://schemas.openxmlformats.org/officeDocument/2006/relationships/hyperlink" Target="file:///C:\Users\hafidh.zam\AppData\Local\Temp\MALARIA%20STD%20RFP%20DRAFT%20MONDAY%20(Hafidh%20Rashid%20Zam).docx.doc" TargetMode="External"/><Relationship Id="rId90" Type="http://schemas.openxmlformats.org/officeDocument/2006/relationships/hyperlink" Target="file:///C:\Users\hafidh.zam\AppData\Local\Temp\MALARIA%20STD%20RFP%20DRAFT%20MONDAY%20(Hafidh%20Rashid%20Zam).docx.doc" TargetMode="External"/><Relationship Id="rId165" Type="http://schemas.openxmlformats.org/officeDocument/2006/relationships/hyperlink" Target="file:///C:\Users\hafidh.zam\AppData\Local\Temp\MALARIA%20STD%20RFP%20DRAFT%20MONDAY%20(Hafidh%20Rashid%20Zam).docx.doc" TargetMode="External"/><Relationship Id="rId186" Type="http://schemas.openxmlformats.org/officeDocument/2006/relationships/hyperlink" Target="file:///C:\Users\hafidh.zam\AppData\Local\Temp\MALARIA%20STD%20RFP%20DRAFT%20MONDAY%20(Hafidh%20Rashid%20Zam).docx.doc" TargetMode="External"/><Relationship Id="rId27" Type="http://schemas.openxmlformats.org/officeDocument/2006/relationships/hyperlink" Target="file:///C:\Users\hafidh.zam\AppData\Local\Temp\MALARIA%20STD%20RFP%20DRAFT%20MONDAY%20(Hafidh%20Rashid%20Zam).docx.doc" TargetMode="External"/><Relationship Id="rId48" Type="http://schemas.openxmlformats.org/officeDocument/2006/relationships/hyperlink" Target="file:///C:\Users\hafidh.zam\AppData\Local\Temp\MALARIA%20STD%20RFP%20DRAFT%20MONDAY%20(Hafidh%20Rashid%20Zam).docx.doc" TargetMode="External"/><Relationship Id="rId69" Type="http://schemas.openxmlformats.org/officeDocument/2006/relationships/hyperlink" Target="file:///C:\Users\hafidh.zam\AppData\Local\Temp\MALARIA%20STD%20RFP%20DRAFT%20MONDAY%20(Hafidh%20Rashid%20Zam).docx.doc" TargetMode="External"/><Relationship Id="rId113" Type="http://schemas.openxmlformats.org/officeDocument/2006/relationships/hyperlink" Target="file:///C:\Users\hafidh.zam\AppData\Local\Temp\MALARIA%20STD%20RFP%20DRAFT%20MONDAY%20(Hafidh%20Rashid%20Zam).docx.doc" TargetMode="External"/><Relationship Id="rId134" Type="http://schemas.openxmlformats.org/officeDocument/2006/relationships/hyperlink" Target="file:///C:\Users\hafidh.zam\AppData\Local\Temp\MALARIA%20STD%20RFP%20DRAFT%20MONDAY%20(Hafidh%20Rashid%20Zam).docx.doc" TargetMode="External"/><Relationship Id="rId80" Type="http://schemas.openxmlformats.org/officeDocument/2006/relationships/hyperlink" Target="file:///C:\Users\hafidh.zam\AppData\Local\Temp\MALARIA%20STD%20RFP%20DRAFT%20MONDAY%20(Hafidh%20Rashid%20Zam).docx.doc" TargetMode="External"/><Relationship Id="rId155" Type="http://schemas.openxmlformats.org/officeDocument/2006/relationships/hyperlink" Target="file:///C:\Users\hafidh.zam\AppData\Local\Temp\MALARIA%20STD%20RFP%20DRAFT%20MONDAY%20(Hafidh%20Rashid%20Zam).docx.doc" TargetMode="External"/><Relationship Id="rId176" Type="http://schemas.openxmlformats.org/officeDocument/2006/relationships/hyperlink" Target="file:///C:\Users\hafidh.zam\AppData\Local\Temp\MALARIA%20STD%20RFP%20DRAFT%20MONDAY%20(Hafidh%20Rashid%20Zam).docx.doc" TargetMode="External"/><Relationship Id="rId17" Type="http://schemas.openxmlformats.org/officeDocument/2006/relationships/hyperlink" Target="file:///C:\Users\hafidh.zam\AppData\Local\Temp\MALARIA%20STD%20RFP%20DRAFT%20MONDAY%20(Hafidh%20Rashid%20Zam).docx.doc" TargetMode="External"/><Relationship Id="rId38" Type="http://schemas.openxmlformats.org/officeDocument/2006/relationships/hyperlink" Target="file:///C:\Users\hafidh.zam\AppData\Local\Temp\MALARIA%20STD%20RFP%20DRAFT%20MONDAY%20(Hafidh%20Rashid%20Zam).docx.doc" TargetMode="External"/><Relationship Id="rId59" Type="http://schemas.openxmlformats.org/officeDocument/2006/relationships/hyperlink" Target="file:///C:\Users\hafidh.zam\AppData\Local\Temp\MALARIA%20STD%20RFP%20DRAFT%20MONDAY%20(Hafidh%20Rashid%20Zam).docx.doc" TargetMode="External"/><Relationship Id="rId103" Type="http://schemas.openxmlformats.org/officeDocument/2006/relationships/hyperlink" Target="file:///C:\Users\hafidh.zam\AppData\Local\Temp\MALARIA%20STD%20RFP%20DRAFT%20MONDAY%20(Hafidh%20Rashid%20Zam).docx.doc" TargetMode="External"/><Relationship Id="rId124" Type="http://schemas.openxmlformats.org/officeDocument/2006/relationships/image" Target="media/image3.wmf"/><Relationship Id="rId70" Type="http://schemas.openxmlformats.org/officeDocument/2006/relationships/hyperlink" Target="file:///C:\Users\hafidh.zam\AppData\Local\Temp\MALARIA%20STD%20RFP%20DRAFT%20MONDAY%20(Hafidh%20Rashid%20Zam).docx.doc" TargetMode="External"/><Relationship Id="rId91" Type="http://schemas.openxmlformats.org/officeDocument/2006/relationships/hyperlink" Target="file:///C:\Users\hafidh.zam\AppData\Local\Temp\MALARIA%20STD%20RFP%20DRAFT%20MONDAY%20(Hafidh%20Rashid%20Zam).docx.doc" TargetMode="External"/><Relationship Id="rId145" Type="http://schemas.openxmlformats.org/officeDocument/2006/relationships/hyperlink" Target="file:///C:\Users\hafidh.zam\AppData\Local\Temp\MALARIA%20STD%20RFP%20DRAFT%20MONDAY%20(Hafidh%20Rashid%20Zam).docx.doc" TargetMode="External"/><Relationship Id="rId166" Type="http://schemas.openxmlformats.org/officeDocument/2006/relationships/hyperlink" Target="file:///C:\Users\hafidh.zam\AppData\Local\Temp\MALARIA%20STD%20RFP%20DRAFT%20MONDAY%20(Hafidh%20Rashid%20Zam).docx.doc" TargetMode="External"/><Relationship Id="rId187" Type="http://schemas.openxmlformats.org/officeDocument/2006/relationships/hyperlink" Target="file:///C:\Users\hafidh.zam\AppData\Local\Temp\MALARIA%20STD%20RFP%20DRAFT%20MONDAY%20(Hafidh%20Rashid%20Zam).docx.doc" TargetMode="External"/><Relationship Id="rId1" Type="http://schemas.openxmlformats.org/officeDocument/2006/relationships/numbering" Target="numbering.xml"/><Relationship Id="rId28" Type="http://schemas.openxmlformats.org/officeDocument/2006/relationships/hyperlink" Target="file:///C:\Users\hafidh.zam\AppData\Local\Temp\MALARIA%20STD%20RFP%20DRAFT%20MONDAY%20(Hafidh%20Rashid%20Zam).docx.doc" TargetMode="External"/><Relationship Id="rId49" Type="http://schemas.openxmlformats.org/officeDocument/2006/relationships/hyperlink" Target="file:///C:\Users\hafidh.zam\AppData\Local\Temp\MALARIA%20STD%20RFP%20DRAFT%20MONDAY%20(Hafidh%20Rashid%20Zam).docx.doc" TargetMode="External"/><Relationship Id="rId114" Type="http://schemas.openxmlformats.org/officeDocument/2006/relationships/hyperlink" Target="file:///C:\Users\hafidh.zam\AppData\Local\Temp\MALARIA%20STD%20RFP%20DRAFT%20MONDAY%20(Hafidh%20Rashid%20Zam).docx.doc" TargetMode="External"/><Relationship Id="rId60" Type="http://schemas.openxmlformats.org/officeDocument/2006/relationships/hyperlink" Target="file:///C:\Users\hafidh.zam\AppData\Local\Temp\MALARIA%20STD%20RFP%20DRAFT%20MONDAY%20(Hafidh%20Rashid%20Zam).docx.doc" TargetMode="External"/><Relationship Id="rId81" Type="http://schemas.openxmlformats.org/officeDocument/2006/relationships/hyperlink" Target="file:///C:\Users\hafidh.zam\AppData\Local\Temp\MALARIA%20STD%20RFP%20DRAFT%20MONDAY%20(Hafidh%20Rashid%20Zam).docx.doc" TargetMode="External"/><Relationship Id="rId135" Type="http://schemas.openxmlformats.org/officeDocument/2006/relationships/hyperlink" Target="file:///C:\Users\hafidh.zam\AppData\Local\Temp\MALARIA%20STD%20RFP%20DRAFT%20MONDAY%20(Hafidh%20Rashid%20Zam).docx.doc" TargetMode="External"/><Relationship Id="rId156" Type="http://schemas.openxmlformats.org/officeDocument/2006/relationships/hyperlink" Target="file:///C:\Users\hafidh.zam\AppData\Local\Temp\MALARIA%20STD%20RFP%20DRAFT%20MONDAY%20(Hafidh%20Rashid%20Zam).docx.doc" TargetMode="External"/><Relationship Id="rId177" Type="http://schemas.openxmlformats.org/officeDocument/2006/relationships/hyperlink" Target="file:///C:\Users\hafidh.zam\AppData\Local\Temp\MALARIA%20STD%20RFP%20DRAFT%20MONDAY%20(Hafidh%20Rashid%20Zam).docx.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129</Pages>
  <Words>37521</Words>
  <Characters>213876</Characters>
  <Application>Microsoft Office Word</Application>
  <DocSecurity>0</DocSecurity>
  <Lines>1782</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Hafidh Rashid. Zam</dc:creator>
  <cp:keywords/>
  <dc:description/>
  <cp:lastModifiedBy>HRZAM</cp:lastModifiedBy>
  <cp:revision>26</cp:revision>
  <cp:lastPrinted>2021-09-15T06:36:00Z</cp:lastPrinted>
  <dcterms:created xsi:type="dcterms:W3CDTF">2021-03-13T12:46:00Z</dcterms:created>
  <dcterms:modified xsi:type="dcterms:W3CDTF">2024-05-23T06:01:00Z</dcterms:modified>
</cp:coreProperties>
</file>